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RAPPORT_DE_STAGE_DE_FIN_DTUDES_1773698263196" w:id="1"/>
      <w:r>
        <w:rPr>
          <w:b w:val="false"/>
          <w:bCs w:val="false"/>
          <w:i w:val="false"/>
          <w:iCs w:val="false"/>
          <w:strike w:val="false"/>
          <w:color w:val="000000"/>
          <w:sz w:val="32"/>
          <w:szCs w:val="32"/>
          <w:rtl w:val="false"/>
        </w:rPr>
        <w:t xml:space="preserve">RAPPORT DE STAGE DE FIN D'ÉTUDES</w:t>
      </w:r>
      <w:bookmarkEnd w:id="1"/>
    </w:p>
    <w:p>
      <w:pPr>
        <w:pStyle w:val="2"/>
        <w:pStyle w:val="Heading2"/>
        <w:bidi w:val="false"/>
        <w:spacing w:after="120" w:before="240"/>
      </w:pPr>
      <w:bookmarkStart w:name="_Toc_Conception_et_Amlioration_dun_Module_de__1773698263197" w:id="1"/>
      <w:r>
        <w:rPr>
          <w:b w:val="false"/>
          <w:bCs w:val="false"/>
          <w:i w:val="false"/>
          <w:iCs w:val="false"/>
          <w:strike w:val="false"/>
          <w:color w:val="000000"/>
          <w:sz w:val="28"/>
          <w:szCs w:val="28"/>
          <w:rtl w:val="false"/>
        </w:rPr>
        <w:t xml:space="preserve">Conception et Amélioration d'un Module de Santé et Sécurité au Travail (SST) au sein d'une Suite ERP</w:t>
      </w:r>
      <w:bookmarkEnd w:id="1"/>
    </w:p>
    <w:p>
      <w:pPr>
        <w:bidi w:val="false"/>
        <w:spacing w:after="240" w:before="240" w:line="276"/>
        <w:jc w:val="left"/>
      </w:pPr>
      <w:r>
        <w:rPr>
          <w:b/>
          <w:bCs/>
          <w:i w:val="false"/>
          <w:iCs w:val="false"/>
          <w:strike w:val="false"/>
          <w:color w:val="000000"/>
          <w:sz w:val="24"/>
          <w:szCs w:val="24"/>
          <w:rtl w:val="false"/>
        </w:rPr>
        <w:t xml:space="preserve">Projet : Med-HR</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Domaine : Ressources Humaines &amp; Santé au Travail</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Session : 2025-2026</w:t>
      </w:r>
    </w:p>
    <w:p>
      <w:pPr>
        <w:pStyle w:val="2"/>
        <w:pStyle w:val="Heading2"/>
        <w:bidi w:val="false"/>
        <w:spacing w:after="120" w:before="240"/>
      </w:pPr>
      <w:bookmarkStart w:name="_Toc__1_Introduction_1773698263197" w:id="1"/>
      <w:r>
        <w:rPr>
          <w:b w:val="false"/>
          <w:bCs w:val="false"/>
          <w:i w:val="false"/>
          <w:iCs w:val="false"/>
          <w:strike w:val="false"/>
          <w:color w:val="000000"/>
          <w:sz w:val="28"/>
          <w:szCs w:val="28"/>
          <w:rtl w:val="false"/>
        </w:rPr>
        <w:t xml:space="preserve">1. Introduction</w:t>
      </w:r>
      <w:bookmarkEnd w:id="1"/>
    </w:p>
    <w:p>
      <w:pPr>
        <w:pStyle w:val="3"/>
        <w:pStyle w:val="Heading3"/>
        <w:bidi w:val="false"/>
        <w:spacing w:after="120" w:before="240"/>
      </w:pPr>
      <w:bookmarkStart w:name="_Toc__11_Contexte_du_stage_1773698263197" w:id="1"/>
      <w:r>
        <w:rPr>
          <w:b w:val="false"/>
          <w:bCs w:val="false"/>
          <w:i w:val="false"/>
          <w:iCs w:val="false"/>
          <w:strike w:val="false"/>
          <w:color w:val="000000"/>
          <w:sz w:val="24"/>
          <w:szCs w:val="24"/>
          <w:rtl w:val="false"/>
        </w:rPr>
        <w:t xml:space="preserve">1.1 Contexte du stage</w:t>
      </w:r>
      <w:bookmarkEnd w:id="1"/>
    </w:p>
    <w:p>
      <w:pPr>
        <w:bidi w:val="false"/>
        <w:spacing w:after="240" w:before="240" w:line="276"/>
        <w:jc w:val="left"/>
      </w:pPr>
      <w:r>
        <w:rPr>
          <w:b w:val="false"/>
          <w:bCs w:val="false"/>
          <w:i w:val="false"/>
          <w:iCs w:val="false"/>
          <w:strike w:val="false"/>
          <w:color w:val="000000"/>
          <w:sz w:val="24"/>
          <w:szCs w:val="24"/>
          <w:rtl w:val="false"/>
        </w:rPr>
        <w:t xml:space="preserve">Le présent rapport documente mon stage de fin d'études effectué au sein d'une équipe de développement logiciel spécialisée dans les solutions de gestion d'entreprise. Mon intervention s'est portée sur le projet </w:t>
      </w:r>
      <w:r>
        <w:rPr>
          <w:b/>
          <w:bCs/>
          <w:i w:val="false"/>
          <w:iCs w:val="false"/>
          <w:strike w:val="false"/>
          <w:color w:val="000000"/>
          <w:sz w:val="24"/>
          <w:szCs w:val="24"/>
          <w:rtl w:val="false"/>
        </w:rPr>
        <w:t xml:space="preserve">Med-HR</w:t>
      </w:r>
      <w:r>
        <w:rPr>
          <w:b w:val="false"/>
          <w:bCs w:val="false"/>
          <w:i w:val="false"/>
          <w:iCs w:val="false"/>
          <w:strike w:val="false"/>
          <w:color w:val="000000"/>
          <w:sz w:val="24"/>
          <w:szCs w:val="24"/>
          <w:rtl w:val="false"/>
        </w:rPr>
        <w:t xml:space="preserve">, une suite ERP (Enterprise Resource Planning) visant à moderniser et centraliser la gestion des Ressources Humaines.</w:t>
      </w:r>
    </w:p>
    <w:p>
      <w:pPr>
        <w:pStyle w:val="3"/>
        <w:pStyle w:val="Heading3"/>
        <w:bidi w:val="false"/>
        <w:spacing w:after="120" w:before="240"/>
      </w:pPr>
      <w:bookmarkStart w:name="_Toc__12_Prsentation_de_lenvironnement_ERP_1773698263198" w:id="1"/>
      <w:r>
        <w:rPr>
          <w:b w:val="false"/>
          <w:bCs w:val="false"/>
          <w:i w:val="false"/>
          <w:iCs w:val="false"/>
          <w:strike w:val="false"/>
          <w:color w:val="000000"/>
          <w:sz w:val="24"/>
          <w:szCs w:val="24"/>
          <w:rtl w:val="false"/>
        </w:rPr>
        <w:t xml:space="preserve">1.2 Présentation de l'environnement ERP</w:t>
      </w:r>
      <w:bookmarkEnd w:id="1"/>
    </w:p>
    <w:p>
      <w:pPr>
        <w:bidi w:val="false"/>
        <w:spacing w:after="240" w:before="240" w:line="276"/>
        <w:jc w:val="left"/>
      </w:pPr>
      <w:r>
        <w:rPr>
          <w:b w:val="false"/>
          <w:bCs w:val="false"/>
          <w:i w:val="false"/>
          <w:iCs w:val="false"/>
          <w:strike w:val="false"/>
          <w:color w:val="000000"/>
          <w:sz w:val="24"/>
          <w:szCs w:val="24"/>
          <w:rtl w:val="false"/>
        </w:rPr>
        <w:t xml:space="preserve">L'écosystème ERP dans lequel j'ai évolué est une solution intégrée couvrant plusieurs fonctions vitales de l'entreprise : la logistique, la finance, la paie, et la gestion des stocks. Med-HR constitue le pilier "Capital Humain" de cette suite. Ma mission principale a été d'enrichir cet ERP par l'analyse et la conception d'un module spécifique dédié à la </w:t>
      </w:r>
      <w:r>
        <w:rPr>
          <w:b/>
          <w:bCs/>
          <w:i w:val="false"/>
          <w:iCs w:val="false"/>
          <w:strike w:val="false"/>
          <w:color w:val="000000"/>
          <w:sz w:val="24"/>
          <w:szCs w:val="24"/>
          <w:rtl w:val="false"/>
        </w:rPr>
        <w:t xml:space="preserve">Santé et Sécurité au Travail (SST)</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13_Problmatique_adresse_1773698263198" w:id="1"/>
      <w:r>
        <w:rPr>
          <w:b w:val="false"/>
          <w:bCs w:val="false"/>
          <w:i w:val="false"/>
          <w:iCs w:val="false"/>
          <w:strike w:val="false"/>
          <w:color w:val="000000"/>
          <w:sz w:val="24"/>
          <w:szCs w:val="24"/>
          <w:rtl w:val="false"/>
        </w:rPr>
        <w:t xml:space="preserve">1.3 Problématique adressée</w:t>
      </w:r>
      <w:bookmarkEnd w:id="1"/>
    </w:p>
    <w:p>
      <w:pPr>
        <w:bidi w:val="false"/>
        <w:spacing w:after="240" w:before="240" w:line="276"/>
        <w:jc w:val="left"/>
      </w:pPr>
      <w:r>
        <w:rPr>
          <w:b w:val="false"/>
          <w:bCs w:val="false"/>
          <w:i w:val="false"/>
          <w:iCs w:val="false"/>
          <w:strike w:val="false"/>
          <w:color w:val="000000"/>
          <w:sz w:val="24"/>
          <w:szCs w:val="24"/>
          <w:rtl w:val="false"/>
        </w:rPr>
        <w:t xml:space="preserve">De nombreuses entreprises gèrent encore les données médicales de leurs employés de manière fragmentée (registres papier, fichiers Excel isolés). Cette déconnexion entre le dossier administratif de l'employé et son suivi médical entraîne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 manque de visibilité sur les aptitudes et restrictions des salariés.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Des difficultés dans la planification et le suivi des visites médicales obligatoires.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Une gestion complexe de la facturation des praticiens externes.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Des risques accrus de non-conformité avec la législation du travail.</w:t>
      </w:r>
    </w:p>
    <w:p>
      <w:pPr>
        <w:pStyle w:val="3"/>
        <w:pStyle w:val="Heading3"/>
        <w:bidi w:val="false"/>
        <w:spacing w:after="120" w:before="240"/>
      </w:pPr>
      <w:bookmarkStart w:name="_Toc__14_Objectifs_du_stage_1773698263198" w:id="1"/>
      <w:r>
        <w:rPr>
          <w:b w:val="false"/>
          <w:bCs w:val="false"/>
          <w:i w:val="false"/>
          <w:iCs w:val="false"/>
          <w:strike w:val="false"/>
          <w:color w:val="000000"/>
          <w:sz w:val="24"/>
          <w:szCs w:val="24"/>
          <w:rtl w:val="false"/>
        </w:rPr>
        <w:t xml:space="preserve">1.4 Objectifs du stage</w:t>
      </w:r>
      <w:bookmarkEnd w:id="1"/>
    </w:p>
    <w:p>
      <w:pPr>
        <w:bidi w:val="false"/>
        <w:spacing w:after="240" w:before="240" w:line="276"/>
        <w:jc w:val="left"/>
      </w:pPr>
      <w:r>
        <w:rPr>
          <w:b w:val="false"/>
          <w:bCs w:val="false"/>
          <w:i w:val="false"/>
          <w:iCs w:val="false"/>
          <w:strike w:val="false"/>
          <w:color w:val="000000"/>
          <w:sz w:val="24"/>
          <w:szCs w:val="24"/>
          <w:rtl w:val="false"/>
        </w:rPr>
        <w:t xml:space="preserve">Les objectifs fixés pour ce stage étaient :</w:t>
      </w:r>
    </w:p>
    <w:p>
      <w:pPr>
        <w:pStyle w:val="ListParagraph"/>
        <w:numPr>
          <w:ilvl w:val="0"/>
          <w:numId w:val="2"/>
        </w:numPr>
        <w:bidi w:val="false"/>
        <w:spacing w:after="120" w:before="120"/>
      </w:pPr>
      <w:r>
        <w:rPr>
          <w:b/>
          <w:bCs/>
          <w:i w:val="false"/>
          <w:iCs w:val="false"/>
          <w:strike w:val="false"/>
          <w:color w:val="000000"/>
          <w:sz w:val="24"/>
          <w:szCs w:val="24"/>
          <w:rtl w:val="false"/>
        </w:rPr>
        <w:t xml:space="preserve">Analyser l'existant</w:t>
      </w:r>
      <w:r>
        <w:rPr>
          <w:b w:val="false"/>
          <w:bCs w:val="false"/>
          <w:i w:val="false"/>
          <w:iCs w:val="false"/>
          <w:strike w:val="false"/>
          <w:color w:val="000000"/>
          <w:sz w:val="24"/>
          <w:szCs w:val="24"/>
          <w:rtl w:val="false"/>
        </w:rPr>
        <w:t xml:space="preserve"> : Comprendre le socle technique et fonctionnel de l'ERP actuel.</w:t>
      </w:r>
    </w:p>
    <w:p>
      <w:pPr>
        <w:pStyle w:val="ListParagraph"/>
        <w:numPr>
          <w:ilvl w:val="0"/>
          <w:numId w:val="2"/>
        </w:numPr>
        <w:bidi w:val="false"/>
        <w:spacing w:after="120" w:before="120"/>
      </w:pPr>
      <w:r>
        <w:rPr>
          <w:b/>
          <w:bCs/>
          <w:i w:val="false"/>
          <w:iCs w:val="false"/>
          <w:strike w:val="false"/>
          <w:color w:val="000000"/>
          <w:sz w:val="24"/>
          <w:szCs w:val="24"/>
          <w:rtl w:val="false"/>
        </w:rPr>
        <w:t xml:space="preserve">Concevoir le module SST</w:t>
      </w:r>
      <w:r>
        <w:rPr>
          <w:b w:val="false"/>
          <w:bCs w:val="false"/>
          <w:i w:val="false"/>
          <w:iCs w:val="false"/>
          <w:strike w:val="false"/>
          <w:color w:val="000000"/>
          <w:sz w:val="24"/>
          <w:szCs w:val="24"/>
          <w:rtl w:val="false"/>
        </w:rPr>
        <w:t xml:space="preserve"> : Modéliser les flux de données et les processus métier liés à la santé au travail.</w:t>
      </w:r>
    </w:p>
    <w:p>
      <w:pPr>
        <w:pStyle w:val="ListParagraph"/>
        <w:numPr>
          <w:ilvl w:val="0"/>
          <w:numId w:val="2"/>
        </w:numPr>
        <w:bidi w:val="false"/>
        <w:spacing w:after="120" w:before="120"/>
      </w:pPr>
      <w:r>
        <w:rPr>
          <w:b/>
          <w:bCs/>
          <w:i w:val="false"/>
          <w:iCs w:val="false"/>
          <w:strike w:val="false"/>
          <w:color w:val="000000"/>
          <w:sz w:val="24"/>
          <w:szCs w:val="24"/>
          <w:rtl w:val="false"/>
        </w:rPr>
        <w:t xml:space="preserve">Assurer l'interfaçage</w:t>
      </w:r>
      <w:r>
        <w:rPr>
          <w:b w:val="false"/>
          <w:bCs w:val="false"/>
          <w:i w:val="false"/>
          <w:iCs w:val="false"/>
          <w:strike w:val="false"/>
          <w:color w:val="000000"/>
          <w:sz w:val="24"/>
          <w:szCs w:val="24"/>
          <w:rtl w:val="false"/>
        </w:rPr>
        <w:t xml:space="preserve"> : Créer des relations fluides entre le nouveau module SST et la base de données RH préexistante.</w:t>
      </w:r>
    </w:p>
    <w:p>
      <w:pPr>
        <w:pStyle w:val="ListParagraph"/>
        <w:numPr>
          <w:ilvl w:val="0"/>
          <w:numId w:val="2"/>
        </w:numPr>
        <w:bidi w:val="false"/>
        <w:spacing w:after="120" w:before="120"/>
      </w:pPr>
      <w:r>
        <w:rPr>
          <w:b/>
          <w:bCs/>
          <w:i w:val="false"/>
          <w:iCs w:val="false"/>
          <w:strike w:val="false"/>
          <w:color w:val="000000"/>
          <w:sz w:val="24"/>
          <w:szCs w:val="24"/>
          <w:rtl w:val="false"/>
        </w:rPr>
        <w:t xml:space="preserve">Développer et Intégrer</w:t>
      </w:r>
      <w:r>
        <w:rPr>
          <w:b w:val="false"/>
          <w:bCs w:val="false"/>
          <w:i w:val="false"/>
          <w:iCs w:val="false"/>
          <w:strike w:val="false"/>
          <w:color w:val="000000"/>
          <w:sz w:val="24"/>
          <w:szCs w:val="24"/>
          <w:rtl w:val="false"/>
        </w:rPr>
        <w:t xml:space="preserve"> : Implémenter les fonctionnalités de gestion des dossiers médicaux, des examens et de la facturation.</w:t>
      </w:r>
    </w:p>
    <w:p>
      <w:pPr>
        <w:pStyle w:val="3"/>
        <w:pStyle w:val="Heading3"/>
        <w:bidi w:val="false"/>
        <w:spacing w:after="120" w:before="240"/>
      </w:pPr>
      <w:bookmarkStart w:name="_Toc__15_Rle_et_responsabilits_1773698263198" w:id="1"/>
      <w:r>
        <w:rPr>
          <w:b w:val="false"/>
          <w:bCs w:val="false"/>
          <w:i w:val="false"/>
          <w:iCs w:val="false"/>
          <w:strike w:val="false"/>
          <w:color w:val="000000"/>
          <w:sz w:val="24"/>
          <w:szCs w:val="24"/>
          <w:rtl w:val="false"/>
        </w:rPr>
        <w:t xml:space="preserve">1.5 Rôle et responsabilités</w:t>
      </w:r>
      <w:bookmarkEnd w:id="1"/>
    </w:p>
    <w:p>
      <w:pPr>
        <w:bidi w:val="false"/>
        <w:spacing w:after="240" w:before="240" w:line="276"/>
        <w:jc w:val="left"/>
      </w:pPr>
      <w:r>
        <w:rPr>
          <w:b w:val="false"/>
          <w:bCs w:val="false"/>
          <w:i w:val="false"/>
          <w:iCs w:val="false"/>
          <w:strike w:val="false"/>
          <w:color w:val="000000"/>
          <w:sz w:val="24"/>
          <w:szCs w:val="24"/>
          <w:rtl w:val="false"/>
        </w:rPr>
        <w:t xml:space="preserve">En tant que stagiaire analyste-concepteur, mon rôle n'était pas seulement le développement de code, mais une approche </w:t>
      </w:r>
      <w:r>
        <w:rPr>
          <w:b/>
          <w:bCs/>
          <w:i w:val="false"/>
          <w:iCs w:val="false"/>
          <w:strike w:val="false"/>
          <w:color w:val="000000"/>
          <w:sz w:val="24"/>
          <w:szCs w:val="24"/>
          <w:rtl w:val="false"/>
        </w:rPr>
        <w:t xml:space="preserve">SST (Système, Structure, Technologie)</w:t>
      </w:r>
      <w:r>
        <w:rPr>
          <w:b w:val="false"/>
          <w:bCs w:val="false"/>
          <w:i w:val="false"/>
          <w:iCs w:val="false"/>
          <w:strike w:val="false"/>
          <w:color w:val="000000"/>
          <w:sz w:val="24"/>
          <w:szCs w:val="24"/>
          <w:rtl w:val="false"/>
        </w:rPr>
        <w:t xml:space="preserve">. Mes responsabilités incluaient l'analyse des besoins, la conception UML, la modélisation de la base de données, et l'implémentation des API backend et des interfaces frontend.</w:t>
      </w:r>
    </w:p>
    <w:p>
      <w:pPr>
        <w:pStyle w:val="2"/>
        <w:pStyle w:val="Heading2"/>
        <w:bidi w:val="false"/>
        <w:spacing w:after="120" w:before="240"/>
      </w:pPr>
      <w:bookmarkStart w:name="_Toc__2_Prsentation_du_Systme_1773698263199" w:id="1"/>
      <w:r>
        <w:rPr>
          <w:b w:val="false"/>
          <w:bCs w:val="false"/>
          <w:i w:val="false"/>
          <w:iCs w:val="false"/>
          <w:strike w:val="false"/>
          <w:color w:val="000000"/>
          <w:sz w:val="28"/>
          <w:szCs w:val="28"/>
          <w:rtl w:val="false"/>
        </w:rPr>
        <w:t xml:space="preserve">2. Présentation du Système</w:t>
      </w:r>
      <w:bookmarkEnd w:id="1"/>
    </w:p>
    <w:p>
      <w:pPr>
        <w:pStyle w:val="3"/>
        <w:pStyle w:val="Heading3"/>
        <w:bidi w:val="false"/>
        <w:spacing w:after="120" w:before="240"/>
      </w:pPr>
      <w:bookmarkStart w:name="_Toc__21_Aperu_global_de_la_suite_ERP_1773698263199" w:id="1"/>
      <w:r>
        <w:rPr>
          <w:b w:val="false"/>
          <w:bCs w:val="false"/>
          <w:i w:val="false"/>
          <w:iCs w:val="false"/>
          <w:strike w:val="false"/>
          <w:color w:val="000000"/>
          <w:sz w:val="24"/>
          <w:szCs w:val="24"/>
          <w:rtl w:val="false"/>
        </w:rPr>
        <w:t xml:space="preserve">2.1 Aperçu global de la suite ERP</w:t>
      </w:r>
      <w:bookmarkEnd w:id="1"/>
    </w:p>
    <w:p>
      <w:pPr>
        <w:bidi w:val="false"/>
        <w:spacing w:after="240" w:before="240" w:line="276"/>
        <w:jc w:val="left"/>
      </w:pPr>
      <w:r>
        <w:rPr>
          <w:b w:val="false"/>
          <w:bCs w:val="false"/>
          <w:i w:val="false"/>
          <w:iCs w:val="false"/>
          <w:strike w:val="false"/>
          <w:color w:val="000000"/>
          <w:sz w:val="24"/>
          <w:szCs w:val="24"/>
          <w:rtl w:val="false"/>
        </w:rPr>
        <w:t xml:space="preserve">L'ERP est conçu selon une architecture modulaire. Les modules communiquent via une base de données centralisée, garantissant l'unicité de l'information.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Module Commercial</w:t>
      </w:r>
      <w:r>
        <w:rPr>
          <w:b w:val="false"/>
          <w:bCs w:val="false"/>
          <w:i w:val="false"/>
          <w:iCs w:val="false"/>
          <w:strike w:val="false"/>
          <w:color w:val="000000"/>
          <w:sz w:val="24"/>
          <w:szCs w:val="24"/>
          <w:rtl w:val="false"/>
        </w:rPr>
        <w:t xml:space="preserve"> : Gestion des clients, commandes et facturation.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Module Logistique</w:t>
      </w:r>
      <w:r>
        <w:rPr>
          <w:b w:val="false"/>
          <w:bCs w:val="false"/>
          <w:i w:val="false"/>
          <w:iCs w:val="false"/>
          <w:strike w:val="false"/>
          <w:color w:val="000000"/>
          <w:sz w:val="24"/>
          <w:szCs w:val="24"/>
          <w:rtl w:val="false"/>
        </w:rPr>
        <w:t xml:space="preserve"> : Gestion des livraisons et des stocks.</w:t>
      </w:r>
    </w:p>
    <w:p>
      <w:pPr>
        <w:pStyle w:val="ListParagraph"/>
        <w:numPr>
          <w:ilvl w:val="0"/>
          <w:numId w:val="1"/>
        </w:numPr>
        <w:bidi w:val="false"/>
        <w:spacing w:after="120" w:before="120"/>
      </w:pPr>
      <w:r>
        <w:rPr>
          <w:b/>
          <w:bCs/>
          <w:i w:val="false"/>
          <w:iCs w:val="false"/>
          <w:strike w:val="false"/>
          <w:color w:val="000000"/>
          <w:sz w:val="24"/>
          <w:szCs w:val="24"/>
          <w:rtl w:val="false"/>
        </w:rPr>
        <w:t xml:space="preserve">Module Paie</w:t>
      </w:r>
      <w:r>
        <w:rPr>
          <w:b w:val="false"/>
          <w:bCs w:val="false"/>
          <w:i w:val="false"/>
          <w:iCs w:val="false"/>
          <w:strike w:val="false"/>
          <w:color w:val="000000"/>
          <w:sz w:val="24"/>
          <w:szCs w:val="24"/>
          <w:rtl w:val="false"/>
        </w:rPr>
        <w:t xml:space="preserve"> : Calcul des salaires et édition des bulletins.</w:t>
      </w:r>
    </w:p>
    <w:p>
      <w:pPr>
        <w:pStyle w:val="ListParagraph"/>
        <w:numPr>
          <w:ilvl w:val="0"/>
          <w:numId w:val="1"/>
        </w:numPr>
        <w:bidi w:val="false"/>
        <w:spacing w:after="120" w:before="120"/>
      </w:pPr>
      <w:r>
        <w:rPr>
          <w:b/>
          <w:bCs/>
          <w:i w:val="false"/>
          <w:iCs w:val="false"/>
          <w:strike w:val="false"/>
          <w:color w:val="000000"/>
          <w:sz w:val="24"/>
          <w:szCs w:val="24"/>
          <w:rtl w:val="false"/>
        </w:rPr>
        <w:t xml:space="preserve">Module RH (Core)</w:t>
      </w:r>
      <w:r>
        <w:rPr>
          <w:b w:val="false"/>
          <w:bCs w:val="false"/>
          <w:i w:val="false"/>
          <w:iCs w:val="false"/>
          <w:strike w:val="false"/>
          <w:color w:val="000000"/>
          <w:sz w:val="24"/>
          <w:szCs w:val="24"/>
          <w:rtl w:val="false"/>
        </w:rPr>
        <w:t xml:space="preserve"> : Gestion administrative des employés, contrats et départements.</w:t>
      </w:r>
    </w:p>
    <w:p>
      <w:pPr>
        <w:pStyle w:val="3"/>
        <w:pStyle w:val="Heading3"/>
        <w:bidi w:val="false"/>
        <w:spacing w:after="120" w:before="240"/>
      </w:pPr>
      <w:bookmarkStart w:name="_Toc__22_Position_du_module_SST_dans_lERP_1773698263199" w:id="1"/>
      <w:r>
        <w:rPr>
          <w:b w:val="false"/>
          <w:bCs w:val="false"/>
          <w:i w:val="false"/>
          <w:iCs w:val="false"/>
          <w:strike w:val="false"/>
          <w:color w:val="000000"/>
          <w:sz w:val="24"/>
          <w:szCs w:val="24"/>
          <w:rtl w:val="false"/>
        </w:rPr>
        <w:t xml:space="preserve">2.2 Position du module SST dans l'ERP</w:t>
      </w:r>
      <w:bookmarkEnd w:id="1"/>
    </w:p>
    <w:p>
      <w:pPr>
        <w:bidi w:val="false"/>
        <w:spacing w:after="240" w:before="240" w:line="276"/>
        <w:jc w:val="left"/>
      </w:pPr>
      <w:r>
        <w:rPr>
          <w:b w:val="false"/>
          <w:bCs w:val="false"/>
          <w:i w:val="false"/>
          <w:iCs w:val="false"/>
          <w:strike w:val="false"/>
          <w:color w:val="000000"/>
          <w:sz w:val="24"/>
          <w:szCs w:val="24"/>
          <w:rtl w:val="false"/>
        </w:rPr>
        <w:t xml:space="preserve">Le module </w:t>
      </w:r>
      <w:r>
        <w:rPr>
          <w:b/>
          <w:bCs/>
          <w:i w:val="false"/>
          <w:iCs w:val="false"/>
          <w:strike w:val="false"/>
          <w:color w:val="000000"/>
          <w:sz w:val="24"/>
          <w:szCs w:val="24"/>
          <w:rtl w:val="false"/>
        </w:rPr>
        <w:t xml:space="preserve">SST</w:t>
      </w:r>
      <w:r>
        <w:rPr>
          <w:b w:val="false"/>
          <w:bCs w:val="false"/>
          <w:i w:val="false"/>
          <w:iCs w:val="false"/>
          <w:strike w:val="false"/>
          <w:color w:val="000000"/>
          <w:sz w:val="24"/>
          <w:szCs w:val="24"/>
          <w:rtl w:val="false"/>
        </w:rPr>
        <w:t xml:space="preserve"> se greffe directement sur le module RH. Il utilise l'entité "Employé" comme pivot central. Chaque action médicale (visite, examen, restriction) est rattachée à un employé unique, tout en étant liée à un praticien (corps médical) et à un processus financier (paiement).</w:t>
      </w:r>
    </w:p>
    <w:p>
      <w:pPr>
        <w:pStyle w:val="3"/>
        <w:pStyle w:val="Heading3"/>
        <w:bidi w:val="false"/>
        <w:spacing w:after="120" w:before="240"/>
      </w:pPr>
      <w:bookmarkStart w:name="_Toc__23_Acteurs_et_parties_prenantes_1773698263199" w:id="1"/>
      <w:r>
        <w:rPr>
          <w:b w:val="false"/>
          <w:bCs w:val="false"/>
          <w:i w:val="false"/>
          <w:iCs w:val="false"/>
          <w:strike w:val="false"/>
          <w:color w:val="000000"/>
          <w:sz w:val="24"/>
          <w:szCs w:val="24"/>
          <w:rtl w:val="false"/>
        </w:rPr>
        <w:t xml:space="preserve">2.3 Acteurs et parties prenantes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Responsable RH / Administrateur</w:t>
      </w:r>
      <w:r>
        <w:rPr>
          <w:b w:val="false"/>
          <w:bCs w:val="false"/>
          <w:i w:val="false"/>
          <w:iCs w:val="false"/>
          <w:strike w:val="false"/>
          <w:color w:val="000000"/>
          <w:sz w:val="24"/>
          <w:szCs w:val="24"/>
          <w:rtl w:val="false"/>
        </w:rPr>
        <w:t xml:space="preserve"> (Acteur principal) : Gère les dossiers, planifie les visites et valide les factures.</w:t>
      </w:r>
    </w:p>
    <w:p>
      <w:pPr>
        <w:pStyle w:val="ListParagraph"/>
        <w:numPr>
          <w:ilvl w:val="0"/>
          <w:numId w:val="1"/>
        </w:numPr>
        <w:bidi w:val="false"/>
        <w:spacing w:after="120" w:before="120"/>
      </w:pPr>
      <w:r>
        <w:rPr>
          <w:b/>
          <w:bCs/>
          <w:i w:val="false"/>
          <w:iCs w:val="false"/>
          <w:strike w:val="false"/>
          <w:color w:val="000000"/>
          <w:sz w:val="24"/>
          <w:szCs w:val="24"/>
          <w:rtl w:val="false"/>
        </w:rPr>
        <w:t xml:space="preserve">Praticien SST</w:t>
      </w:r>
      <w:r>
        <w:rPr>
          <w:b w:val="false"/>
          <w:bCs w:val="false"/>
          <w:i w:val="false"/>
          <w:iCs w:val="false"/>
          <w:strike w:val="false"/>
          <w:color w:val="000000"/>
          <w:sz w:val="24"/>
          <w:szCs w:val="24"/>
          <w:rtl w:val="false"/>
        </w:rPr>
        <w:t xml:space="preserve"> (Médecin/Infirmier) : Effectue les examens et fournit les diagnostics (saisis par la RH ou via interface dédiée).</w:t>
      </w:r>
    </w:p>
    <w:p>
      <w:pPr>
        <w:pStyle w:val="ListParagraph"/>
        <w:numPr>
          <w:ilvl w:val="0"/>
          <w:numId w:val="1"/>
        </w:numPr>
        <w:bidi w:val="false"/>
        <w:spacing w:after="120" w:before="120"/>
      </w:pPr>
      <w:r>
        <w:rPr>
          <w:b/>
          <w:bCs/>
          <w:i w:val="false"/>
          <w:iCs w:val="false"/>
          <w:strike w:val="false"/>
          <w:color w:val="000000"/>
          <w:sz w:val="24"/>
          <w:szCs w:val="24"/>
          <w:rtl w:val="false"/>
        </w:rPr>
        <w:t xml:space="preserve">Employé</w:t>
      </w:r>
      <w:r>
        <w:rPr>
          <w:b w:val="false"/>
          <w:bCs w:val="false"/>
          <w:i w:val="false"/>
          <w:iCs w:val="false"/>
          <w:strike w:val="false"/>
          <w:color w:val="000000"/>
          <w:sz w:val="24"/>
          <w:szCs w:val="24"/>
          <w:rtl w:val="false"/>
        </w:rPr>
        <w:t xml:space="preserve"> : Sujet du suivi médical, bénéficiaire des convocations et des soins.</w:t>
      </w:r>
    </w:p>
    <w:p>
      <w:pPr>
        <w:pStyle w:val="ListParagraph"/>
        <w:numPr>
          <w:ilvl w:val="0"/>
          <w:numId w:val="1"/>
        </w:numPr>
        <w:bidi w:val="false"/>
        <w:spacing w:after="120" w:before="120"/>
      </w:pPr>
      <w:r>
        <w:rPr>
          <w:b/>
          <w:bCs/>
          <w:i w:val="false"/>
          <w:iCs w:val="false"/>
          <w:strike w:val="false"/>
          <w:color w:val="000000"/>
          <w:sz w:val="24"/>
          <w:szCs w:val="24"/>
          <w:rtl w:val="false"/>
        </w:rPr>
        <w:t xml:space="preserve">Service Comptable</w:t>
      </w:r>
      <w:r>
        <w:rPr>
          <w:b w:val="false"/>
          <w:bCs w:val="false"/>
          <w:i w:val="false"/>
          <w:iCs w:val="false"/>
          <w:strike w:val="false"/>
          <w:color w:val="000000"/>
          <w:sz w:val="24"/>
          <w:szCs w:val="24"/>
          <w:rtl w:val="false"/>
        </w:rPr>
        <w:t xml:space="preserve"> : Intervient pour le règlement final des honoraires des prestataires médicaux.</w:t>
      </w:r>
    </w:p>
    <w:p>
      <w:pPr>
        <w:pStyle w:val="3"/>
        <w:pStyle w:val="Heading3"/>
        <w:bidi w:val="false"/>
        <w:spacing w:after="120" w:before="240"/>
      </w:pPr>
      <w:bookmarkStart w:name="_Toc__24_Primtre_fonctionnel_du_module_1773698263199" w:id="1"/>
      <w:r>
        <w:rPr>
          <w:b w:val="false"/>
          <w:bCs w:val="false"/>
          <w:i w:val="false"/>
          <w:iCs w:val="false"/>
          <w:strike w:val="false"/>
          <w:color w:val="000000"/>
          <w:sz w:val="24"/>
          <w:szCs w:val="24"/>
          <w:rtl w:val="false"/>
        </w:rPr>
        <w:t xml:space="preserve">2.4 Périmètre fonctionnel du module</w:t>
      </w:r>
      <w:bookmarkEnd w:id="1"/>
    </w:p>
    <w:p>
      <w:pPr>
        <w:bidi w:val="false"/>
        <w:spacing w:after="240" w:before="240" w:line="276"/>
        <w:jc w:val="left"/>
      </w:pPr>
      <w:r>
        <w:rPr>
          <w:b w:val="false"/>
          <w:bCs w:val="false"/>
          <w:i w:val="false"/>
          <w:iCs w:val="false"/>
          <w:strike w:val="false"/>
          <w:color w:val="000000"/>
          <w:sz w:val="24"/>
          <w:szCs w:val="24"/>
          <w:rtl w:val="false"/>
        </w:rPr>
        <w:t xml:space="preserve">Le module SST couvre :</w:t>
      </w:r>
    </w:p>
    <w:p>
      <w:pPr>
        <w:pStyle w:val="ListParagraph"/>
        <w:numPr>
          <w:ilvl w:val="0"/>
          <w:numId w:val="3"/>
        </w:numPr>
        <w:bidi w:val="false"/>
        <w:spacing w:after="120" w:before="120"/>
      </w:pPr>
      <w:r>
        <w:rPr>
          <w:b/>
          <w:bCs/>
          <w:i w:val="false"/>
          <w:iCs w:val="false"/>
          <w:strike w:val="false"/>
          <w:color w:val="000000"/>
          <w:sz w:val="24"/>
          <w:szCs w:val="24"/>
          <w:rtl w:val="false"/>
        </w:rPr>
        <w:t xml:space="preserve">La gestion des Dossiers Médicaux</w:t>
      </w:r>
      <w:r>
        <w:rPr>
          <w:b w:val="false"/>
          <w:bCs w:val="false"/>
          <w:i w:val="false"/>
          <w:iCs w:val="false"/>
          <w:strike w:val="false"/>
          <w:color w:val="000000"/>
          <w:sz w:val="24"/>
          <w:szCs w:val="24"/>
          <w:rtl w:val="false"/>
        </w:rPr>
        <w:t xml:space="preserve"> : Historisation des antécédents et vaccinations.</w:t>
      </w:r>
    </w:p>
    <w:p>
      <w:pPr>
        <w:pStyle w:val="ListParagraph"/>
        <w:numPr>
          <w:ilvl w:val="0"/>
          <w:numId w:val="3"/>
        </w:numPr>
        <w:bidi w:val="false"/>
        <w:spacing w:after="120" w:before="120"/>
      </w:pPr>
      <w:r>
        <w:rPr>
          <w:b/>
          <w:bCs/>
          <w:i w:val="false"/>
          <w:iCs w:val="false"/>
          <w:strike w:val="false"/>
          <w:color w:val="000000"/>
          <w:sz w:val="24"/>
          <w:szCs w:val="24"/>
          <w:rtl w:val="false"/>
        </w:rPr>
        <w:t xml:space="preserve">La gestion des Praticiens</w:t>
      </w:r>
      <w:r>
        <w:rPr>
          <w:b w:val="false"/>
          <w:bCs w:val="false"/>
          <w:i w:val="false"/>
          <w:iCs w:val="false"/>
          <w:strike w:val="false"/>
          <w:color w:val="000000"/>
          <w:sz w:val="24"/>
          <w:szCs w:val="24"/>
          <w:rtl w:val="false"/>
        </w:rPr>
        <w:t xml:space="preserve"> : Annuaire des médecins externes et suivi de leurs contrats de prestation.</w:t>
      </w:r>
    </w:p>
    <w:p>
      <w:pPr>
        <w:pStyle w:val="ListParagraph"/>
        <w:numPr>
          <w:ilvl w:val="0"/>
          <w:numId w:val="3"/>
        </w:numPr>
        <w:bidi w:val="false"/>
        <w:spacing w:after="120" w:before="120"/>
      </w:pPr>
      <w:r>
        <w:rPr>
          <w:b/>
          <w:bCs/>
          <w:i w:val="false"/>
          <w:iCs w:val="false"/>
          <w:strike w:val="false"/>
          <w:color w:val="000000"/>
          <w:sz w:val="24"/>
          <w:szCs w:val="24"/>
          <w:rtl w:val="false"/>
        </w:rPr>
        <w:t xml:space="preserve">Le suivi des Visites Médicales</w:t>
      </w:r>
      <w:r>
        <w:rPr>
          <w:b w:val="false"/>
          <w:bCs w:val="false"/>
          <w:i w:val="false"/>
          <w:iCs w:val="false"/>
          <w:strike w:val="false"/>
          <w:color w:val="000000"/>
          <w:sz w:val="24"/>
          <w:szCs w:val="24"/>
          <w:rtl w:val="false"/>
        </w:rPr>
        <w:t xml:space="preserve"> : Planification, statut (planifiée, terminée, absence).</w:t>
      </w:r>
    </w:p>
    <w:p>
      <w:pPr>
        <w:pStyle w:val="ListParagraph"/>
        <w:numPr>
          <w:ilvl w:val="0"/>
          <w:numId w:val="3"/>
        </w:numPr>
        <w:bidi w:val="false"/>
        <w:spacing w:after="120" w:before="120"/>
      </w:pPr>
      <w:r>
        <w:rPr>
          <w:b/>
          <w:bCs/>
          <w:i w:val="false"/>
          <w:iCs w:val="false"/>
          <w:strike w:val="false"/>
          <w:color w:val="000000"/>
          <w:sz w:val="24"/>
          <w:szCs w:val="24"/>
          <w:rtl w:val="false"/>
        </w:rPr>
        <w:t xml:space="preserve">Le Bilan Médical</w:t>
      </w:r>
      <w:r>
        <w:rPr>
          <w:b w:val="false"/>
          <w:bCs w:val="false"/>
          <w:i w:val="false"/>
          <w:iCs w:val="false"/>
          <w:strike w:val="false"/>
          <w:color w:val="000000"/>
          <w:sz w:val="24"/>
          <w:szCs w:val="24"/>
          <w:rtl w:val="false"/>
        </w:rPr>
        <w:t xml:space="preserve"> : Saisie des constantes (Tension, Glycémie, IMC) et conclusion d'aptitude.</w:t>
      </w:r>
    </w:p>
    <w:p>
      <w:pPr>
        <w:pStyle w:val="ListParagraph"/>
        <w:numPr>
          <w:ilvl w:val="0"/>
          <w:numId w:val="3"/>
        </w:numPr>
        <w:bidi w:val="false"/>
        <w:spacing w:after="120" w:before="120"/>
      </w:pPr>
      <w:r>
        <w:rPr>
          <w:b/>
          <w:bCs/>
          <w:i w:val="false"/>
          <w:iCs w:val="false"/>
          <w:strike w:val="false"/>
          <w:color w:val="000000"/>
          <w:sz w:val="24"/>
          <w:szCs w:val="24"/>
          <w:rtl w:val="false"/>
        </w:rPr>
        <w:t xml:space="preserve">Les Restrictions d'Aptitude</w:t>
      </w:r>
      <w:r>
        <w:rPr>
          <w:b w:val="false"/>
          <w:bCs w:val="false"/>
          <w:i w:val="false"/>
          <w:iCs w:val="false"/>
          <w:strike w:val="false"/>
          <w:color w:val="000000"/>
          <w:sz w:val="24"/>
          <w:szCs w:val="24"/>
          <w:rtl w:val="false"/>
        </w:rPr>
        <w:t xml:space="preserve"> : Gestion des périodes d'inaptitude et des aménagements de poste.</w:t>
      </w:r>
    </w:p>
    <w:p>
      <w:pPr>
        <w:pStyle w:val="ListParagraph"/>
        <w:numPr>
          <w:ilvl w:val="0"/>
          <w:numId w:val="3"/>
        </w:numPr>
        <w:bidi w:val="false"/>
        <w:spacing w:after="120" w:before="120"/>
      </w:pPr>
      <w:r>
        <w:rPr>
          <w:b/>
          <w:bCs/>
          <w:i w:val="false"/>
          <w:iCs w:val="false"/>
          <w:strike w:val="false"/>
          <w:color w:val="000000"/>
          <w:sz w:val="24"/>
          <w:szCs w:val="24"/>
          <w:rtl w:val="false"/>
        </w:rPr>
        <w:t xml:space="preserve">La Facturation SST</w:t>
      </w:r>
      <w:r>
        <w:rPr>
          <w:b w:val="false"/>
          <w:bCs w:val="false"/>
          <w:i w:val="false"/>
          <w:iCs w:val="false"/>
          <w:strike w:val="false"/>
          <w:color w:val="000000"/>
          <w:sz w:val="24"/>
          <w:szCs w:val="24"/>
          <w:rtl w:val="false"/>
        </w:rPr>
        <w:t xml:space="preserve"> : Calcul automatique des coûts et suivi des paiements des intervenants.</w:t>
      </w:r>
    </w:p>
    <w:p>
      <w:pPr>
        <w:pStyle w:val="2"/>
        <w:pStyle w:val="Heading2"/>
        <w:bidi w:val="false"/>
        <w:spacing w:after="120" w:before="240"/>
      </w:pPr>
      <w:bookmarkStart w:name="_Toc__3_Cahier_de_Charge_1773698263199" w:id="1"/>
      <w:r>
        <w:rPr>
          <w:b w:val="false"/>
          <w:bCs w:val="false"/>
          <w:i w:val="false"/>
          <w:iCs w:val="false"/>
          <w:strike w:val="false"/>
          <w:color w:val="000000"/>
          <w:sz w:val="28"/>
          <w:szCs w:val="28"/>
          <w:rtl w:val="false"/>
        </w:rPr>
        <w:t xml:space="preserve">3. Cahier de Charge</w:t>
      </w:r>
      <w:bookmarkEnd w:id="1"/>
    </w:p>
    <w:p>
      <w:pPr>
        <w:pStyle w:val="3"/>
        <w:pStyle w:val="Heading3"/>
        <w:bidi w:val="false"/>
        <w:spacing w:after="120" w:before="240"/>
      </w:pPr>
      <w:bookmarkStart w:name="_Toc__31_Besoins_Fonctionnels_1773698263200" w:id="1"/>
      <w:r>
        <w:rPr>
          <w:b w:val="false"/>
          <w:bCs w:val="false"/>
          <w:i w:val="false"/>
          <w:iCs w:val="false"/>
          <w:strike w:val="false"/>
          <w:color w:val="000000"/>
          <w:sz w:val="24"/>
          <w:szCs w:val="24"/>
          <w:rtl w:val="false"/>
        </w:rPr>
        <w:t xml:space="preserve">3.1 Besoins Fonctionnels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Centralisation des Données</w:t>
      </w:r>
      <w:r>
        <w:rPr>
          <w:b w:val="false"/>
          <w:bCs w:val="false"/>
          <w:i w:val="false"/>
          <w:iCs w:val="false"/>
          <w:strike w:val="false"/>
          <w:color w:val="000000"/>
          <w:sz w:val="24"/>
          <w:szCs w:val="24"/>
          <w:rtl w:val="false"/>
        </w:rPr>
        <w:t xml:space="preserve"> : Fusionner les informations administratives (RH) et les dossiers médicaux (SST) dans une interface unifiée.</w:t>
      </w:r>
    </w:p>
    <w:p>
      <w:pPr>
        <w:pStyle w:val="ListParagraph"/>
        <w:numPr>
          <w:ilvl w:val="0"/>
          <w:numId w:val="1"/>
        </w:numPr>
        <w:bidi w:val="false"/>
        <w:spacing w:after="120" w:before="120"/>
      </w:pPr>
      <w:r>
        <w:rPr>
          <w:b/>
          <w:bCs/>
          <w:i w:val="false"/>
          <w:iCs w:val="false"/>
          <w:strike w:val="false"/>
          <w:color w:val="000000"/>
          <w:sz w:val="24"/>
          <w:szCs w:val="24"/>
          <w:rtl w:val="false"/>
        </w:rPr>
        <w:t xml:space="preserve">Planification Automatisée</w:t>
      </w:r>
      <w:r>
        <w:rPr>
          <w:b w:val="false"/>
          <w:bCs w:val="false"/>
          <w:i w:val="false"/>
          <w:iCs w:val="false"/>
          <w:strike w:val="false"/>
          <w:color w:val="000000"/>
          <w:sz w:val="24"/>
          <w:szCs w:val="24"/>
          <w:rtl w:val="false"/>
        </w:rPr>
        <w:t xml:space="preserve"> : Permettre au service RH de programmer les visites médicales annuelles ou d'embauche et de notifier les employés.</w:t>
      </w:r>
    </w:p>
    <w:p>
      <w:pPr>
        <w:pStyle w:val="ListParagraph"/>
        <w:numPr>
          <w:ilvl w:val="0"/>
          <w:numId w:val="1"/>
        </w:numPr>
        <w:bidi w:val="false"/>
        <w:spacing w:after="120" w:before="120"/>
      </w:pPr>
      <w:r>
        <w:rPr>
          <w:b/>
          <w:bCs/>
          <w:i w:val="false"/>
          <w:iCs w:val="false"/>
          <w:strike w:val="false"/>
          <w:color w:val="000000"/>
          <w:sz w:val="24"/>
          <w:szCs w:val="24"/>
          <w:rtl w:val="false"/>
        </w:rPr>
        <w:t xml:space="preserve">Suivi des Aptitudes</w:t>
      </w:r>
      <w:r>
        <w:rPr>
          <w:b w:val="false"/>
          <w:bCs w:val="false"/>
          <w:i w:val="false"/>
          <w:iCs w:val="false"/>
          <w:strike w:val="false"/>
          <w:color w:val="000000"/>
          <w:sz w:val="24"/>
          <w:szCs w:val="24"/>
          <w:rtl w:val="false"/>
        </w:rPr>
        <w:t xml:space="preserve"> : Génération automatique d'alertes en cas d'inaptitude d'un employé afin que le service RH puisse adapter ses tâches.</w:t>
      </w:r>
    </w:p>
    <w:p>
      <w:pPr>
        <w:pStyle w:val="ListParagraph"/>
        <w:numPr>
          <w:ilvl w:val="0"/>
          <w:numId w:val="1"/>
        </w:numPr>
        <w:bidi w:val="false"/>
        <w:spacing w:after="120" w:before="120"/>
      </w:pPr>
      <w:r>
        <w:rPr>
          <w:b/>
          <w:bCs/>
          <w:i w:val="false"/>
          <w:iCs w:val="false"/>
          <w:strike w:val="false"/>
          <w:color w:val="000000"/>
          <w:sz w:val="24"/>
          <w:szCs w:val="24"/>
          <w:rtl w:val="false"/>
        </w:rPr>
        <w:t xml:space="preserve">Gestion Financière</w:t>
      </w:r>
      <w:r>
        <w:rPr>
          <w:b w:val="false"/>
          <w:bCs w:val="false"/>
          <w:i w:val="false"/>
          <w:iCs w:val="false"/>
          <w:strike w:val="false"/>
          <w:color w:val="000000"/>
          <w:sz w:val="24"/>
          <w:szCs w:val="24"/>
          <w:rtl w:val="false"/>
        </w:rPr>
        <w:t xml:space="preserve"> : Évaluer le coût total des prestations médicales par praticien et par période.</w:t>
      </w:r>
    </w:p>
    <w:p>
      <w:pPr>
        <w:pStyle w:val="ListParagraph"/>
        <w:numPr>
          <w:ilvl w:val="0"/>
          <w:numId w:val="1"/>
        </w:numPr>
        <w:bidi w:val="false"/>
        <w:spacing w:after="120" w:before="120"/>
      </w:pPr>
      <w:r>
        <w:rPr>
          <w:b/>
          <w:bCs/>
          <w:i w:val="false"/>
          <w:iCs w:val="false"/>
          <w:strike w:val="false"/>
          <w:color w:val="000000"/>
          <w:sz w:val="24"/>
          <w:szCs w:val="24"/>
          <w:rtl w:val="false"/>
        </w:rPr>
        <w:t xml:space="preserve">Gestion Documentaire</w:t>
      </w:r>
      <w:r>
        <w:rPr>
          <w:b w:val="false"/>
          <w:bCs w:val="false"/>
          <w:i w:val="false"/>
          <w:iCs w:val="false"/>
          <w:strike w:val="false"/>
          <w:color w:val="000000"/>
          <w:sz w:val="24"/>
          <w:szCs w:val="24"/>
          <w:rtl w:val="false"/>
        </w:rPr>
        <w:t xml:space="preserve"> : Possibilité d'attacher des documents numérisés (PDF, Scans) aux examens médicaux pour une traçabilité totale.</w:t>
      </w:r>
    </w:p>
    <w:p>
      <w:pPr>
        <w:pStyle w:val="3"/>
        <w:pStyle w:val="Heading3"/>
        <w:bidi w:val="false"/>
        <w:spacing w:after="120" w:before="240"/>
      </w:pPr>
      <w:bookmarkStart w:name="_Toc__32_Besoins_NonFonctionnels_1773698263200" w:id="1"/>
      <w:r>
        <w:rPr>
          <w:b w:val="false"/>
          <w:bCs w:val="false"/>
          <w:i w:val="false"/>
          <w:iCs w:val="false"/>
          <w:strike w:val="false"/>
          <w:color w:val="000000"/>
          <w:sz w:val="24"/>
          <w:szCs w:val="24"/>
          <w:rtl w:val="false"/>
        </w:rPr>
        <w:t xml:space="preserve">3.2 Besoins Non-Fonctionnels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Confidentialité et Sécurité</w:t>
      </w:r>
      <w:r>
        <w:rPr>
          <w:b w:val="false"/>
          <w:bCs w:val="false"/>
          <w:i w:val="false"/>
          <w:iCs w:val="false"/>
          <w:strike w:val="false"/>
          <w:color w:val="000000"/>
          <w:sz w:val="24"/>
          <w:szCs w:val="24"/>
          <w:rtl w:val="false"/>
        </w:rPr>
        <w:t xml:space="preserve"> : Les données médicales sont sensibles. Seules les personnes autorisées (RH Admin) peuvent y accéder. Les documents doivent être stockés de manière sécurisée (non publique).</w:t>
      </w:r>
    </w:p>
    <w:p>
      <w:pPr>
        <w:pStyle w:val="ListParagraph"/>
        <w:numPr>
          <w:ilvl w:val="0"/>
          <w:numId w:val="1"/>
        </w:numPr>
        <w:bidi w:val="false"/>
        <w:spacing w:after="120" w:before="120"/>
      </w:pPr>
      <w:r>
        <w:rPr>
          <w:b/>
          <w:bCs/>
          <w:i w:val="false"/>
          <w:iCs w:val="false"/>
          <w:strike w:val="false"/>
          <w:color w:val="000000"/>
          <w:sz w:val="24"/>
          <w:szCs w:val="24"/>
          <w:rtl w:val="false"/>
        </w:rPr>
        <w:t xml:space="preserve">Disponibilité</w:t>
      </w:r>
      <w:r>
        <w:rPr>
          <w:b w:val="false"/>
          <w:bCs w:val="false"/>
          <w:i w:val="false"/>
          <w:iCs w:val="false"/>
          <w:strike w:val="false"/>
          <w:color w:val="000000"/>
          <w:sz w:val="24"/>
          <w:szCs w:val="24"/>
          <w:rtl w:val="false"/>
        </w:rPr>
        <w:t xml:space="preserve"> : Le système doit être accessible en temps réel pour permettre la saisie immédiate après les consultations.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 Les requêtes d'affichage d'un dossier complet (avec historique) ne doivent pas excéder 2 secondes.</w:t>
      </w:r>
    </w:p>
    <w:p>
      <w:pPr>
        <w:pStyle w:val="ListParagraph"/>
        <w:numPr>
          <w:ilvl w:val="0"/>
          <w:numId w:val="1"/>
        </w:numPr>
        <w:bidi w:val="false"/>
        <w:spacing w:after="120" w:before="120"/>
      </w:pPr>
      <w:r>
        <w:rPr>
          <w:b/>
          <w:bCs/>
          <w:i w:val="false"/>
          <w:iCs w:val="false"/>
          <w:strike w:val="false"/>
          <w:color w:val="000000"/>
          <w:sz w:val="24"/>
          <w:szCs w:val="24"/>
          <w:rtl w:val="false"/>
        </w:rPr>
        <w:t xml:space="preserve">Ergonomie</w:t>
      </w:r>
      <w:r>
        <w:rPr>
          <w:b w:val="false"/>
          <w:bCs w:val="false"/>
          <w:i w:val="false"/>
          <w:iCs w:val="false"/>
          <w:strike w:val="false"/>
          <w:color w:val="000000"/>
          <w:sz w:val="24"/>
          <w:szCs w:val="24"/>
          <w:rtl w:val="false"/>
        </w:rPr>
        <w:t xml:space="preserve"> : L'interface doit être intuitive (Single Page Application) pour faciliter la saisie rapide des constantes vitales par le gestionnaire.</w:t>
      </w:r>
    </w:p>
    <w:p>
      <w:pPr>
        <w:pStyle w:val="3"/>
        <w:pStyle w:val="Heading3"/>
        <w:bidi w:val="false"/>
        <w:spacing w:after="120" w:before="240"/>
      </w:pPr>
      <w:bookmarkStart w:name="_Toc__33_Rgles_Mtier_1773698263200" w:id="1"/>
      <w:r>
        <w:rPr>
          <w:b w:val="false"/>
          <w:bCs w:val="false"/>
          <w:i w:val="false"/>
          <w:iCs w:val="false"/>
          <w:strike w:val="false"/>
          <w:color w:val="000000"/>
          <w:sz w:val="24"/>
          <w:szCs w:val="24"/>
          <w:rtl w:val="false"/>
        </w:rPr>
        <w:t xml:space="preserve">3.3 Règles Métier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Unicité du Dossier</w:t>
      </w:r>
      <w:r>
        <w:rPr>
          <w:b w:val="false"/>
          <w:bCs w:val="false"/>
          <w:i w:val="false"/>
          <w:iCs w:val="false"/>
          <w:strike w:val="false"/>
          <w:color w:val="000000"/>
          <w:sz w:val="24"/>
          <w:szCs w:val="24"/>
          <w:rtl w:val="false"/>
        </w:rPr>
        <w:t xml:space="preserve"> : Un employé ne peut avoir qu'un seul dossier médical actif.</w:t>
      </w:r>
    </w:p>
    <w:p>
      <w:pPr>
        <w:pStyle w:val="ListParagraph"/>
        <w:numPr>
          <w:ilvl w:val="0"/>
          <w:numId w:val="1"/>
        </w:numPr>
        <w:bidi w:val="false"/>
        <w:spacing w:after="120" w:before="120"/>
      </w:pPr>
      <w:r>
        <w:rPr>
          <w:b/>
          <w:bCs/>
          <w:i w:val="false"/>
          <w:iCs w:val="false"/>
          <w:strike w:val="false"/>
          <w:color w:val="000000"/>
          <w:sz w:val="24"/>
          <w:szCs w:val="24"/>
          <w:rtl w:val="false"/>
        </w:rPr>
        <w:t xml:space="preserve">Règle de Conclusion</w:t>
      </w:r>
      <w:r>
        <w:rPr>
          <w:b w:val="false"/>
          <w:bCs w:val="false"/>
          <w:i w:val="false"/>
          <w:iCs w:val="false"/>
          <w:strike w:val="false"/>
          <w:color w:val="000000"/>
          <w:sz w:val="24"/>
          <w:szCs w:val="24"/>
          <w:rtl w:val="false"/>
        </w:rPr>
        <w:t xml:space="preserve"> : Tout examen médical doit obligatoirement se conclure par un statut "Apte" ou "Inapte".</w:t>
      </w:r>
    </w:p>
    <w:p>
      <w:pPr>
        <w:pStyle w:val="ListParagraph"/>
        <w:numPr>
          <w:ilvl w:val="0"/>
          <w:numId w:val="1"/>
        </w:numPr>
        <w:bidi w:val="false"/>
        <w:spacing w:after="120" w:before="120"/>
      </w:pPr>
      <w:r>
        <w:rPr>
          <w:b/>
          <w:bCs/>
          <w:i w:val="false"/>
          <w:iCs w:val="false"/>
          <w:strike w:val="false"/>
          <w:color w:val="000000"/>
          <w:sz w:val="24"/>
          <w:szCs w:val="24"/>
          <w:rtl w:val="false"/>
        </w:rPr>
        <w:t xml:space="preserve">Lien Facture-Visite</w:t>
      </w:r>
      <w:r>
        <w:rPr>
          <w:b w:val="false"/>
          <w:bCs w:val="false"/>
          <w:i w:val="false"/>
          <w:iCs w:val="false"/>
          <w:strike w:val="false"/>
          <w:color w:val="000000"/>
          <w:sz w:val="24"/>
          <w:szCs w:val="24"/>
          <w:rtl w:val="false"/>
        </w:rPr>
        <w:t xml:space="preserve"> : Un paiement SST doit obligatoirement être rattaché à un praticien enregistré et peut couvrir plusieurs visites médicales.</w:t>
      </w:r>
    </w:p>
    <w:p>
      <w:pPr>
        <w:pStyle w:val="ListParagraph"/>
        <w:numPr>
          <w:ilvl w:val="0"/>
          <w:numId w:val="1"/>
        </w:numPr>
        <w:bidi w:val="false"/>
        <w:spacing w:after="120" w:before="120"/>
      </w:pPr>
      <w:r>
        <w:rPr>
          <w:b/>
          <w:bCs/>
          <w:i w:val="false"/>
          <w:iCs w:val="false"/>
          <w:strike w:val="false"/>
          <w:color w:val="000000"/>
          <w:sz w:val="24"/>
          <w:szCs w:val="24"/>
          <w:rtl w:val="false"/>
        </w:rPr>
        <w:t xml:space="preserve">Périodicité</w:t>
      </w:r>
      <w:r>
        <w:rPr>
          <w:b w:val="false"/>
          <w:bCs w:val="false"/>
          <w:i w:val="false"/>
          <w:iCs w:val="false"/>
          <w:strike w:val="false"/>
          <w:color w:val="000000"/>
          <w:sz w:val="24"/>
          <w:szCs w:val="24"/>
          <w:rtl w:val="false"/>
        </w:rPr>
        <w:t xml:space="preserve"> : Le système suggère une date de prochaine visite basée sur la conclusion de l'examen actuel.</w:t>
      </w:r>
    </w:p>
    <w:p>
      <w:pPr>
        <w:pStyle w:val="3"/>
        <w:pStyle w:val="Heading3"/>
        <w:bidi w:val="false"/>
        <w:spacing w:after="120" w:before="240"/>
      </w:pPr>
      <w:bookmarkStart w:name="_Toc__34_Contraintes_Systme_1773698263200" w:id="1"/>
      <w:r>
        <w:rPr>
          <w:b w:val="false"/>
          <w:bCs w:val="false"/>
          <w:i w:val="false"/>
          <w:iCs w:val="false"/>
          <w:strike w:val="false"/>
          <w:color w:val="000000"/>
          <w:sz w:val="24"/>
          <w:szCs w:val="24"/>
          <w:rtl w:val="false"/>
        </w:rPr>
        <w:t xml:space="preserve">3.4 Contraintes Système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Structure Laravel</w:t>
      </w:r>
      <w:r>
        <w:rPr>
          <w:b w:val="false"/>
          <w:bCs w:val="false"/>
          <w:i w:val="false"/>
          <w:iCs w:val="false"/>
          <w:strike w:val="false"/>
          <w:color w:val="000000"/>
          <w:sz w:val="24"/>
          <w:szCs w:val="24"/>
          <w:rtl w:val="false"/>
        </w:rPr>
        <w:t xml:space="preserve"> : Utilisation stricte de l'ORM Eloquent pour toutes les interactions avec la base de données.</w:t>
      </w:r>
    </w:p>
    <w:p>
      <w:pPr>
        <w:pStyle w:val="ListParagraph"/>
        <w:numPr>
          <w:ilvl w:val="0"/>
          <w:numId w:val="1"/>
        </w:numPr>
        <w:bidi w:val="false"/>
        <w:spacing w:after="120" w:before="120"/>
      </w:pPr>
      <w:r>
        <w:rPr>
          <w:b/>
          <w:bCs/>
          <w:i w:val="false"/>
          <w:iCs w:val="false"/>
          <w:strike w:val="false"/>
          <w:color w:val="000000"/>
          <w:sz w:val="24"/>
          <w:szCs w:val="24"/>
          <w:rtl w:val="false"/>
        </w:rPr>
        <w:t xml:space="preserve">API REST</w:t>
      </w:r>
      <w:r>
        <w:rPr>
          <w:b w:val="false"/>
          <w:bCs w:val="false"/>
          <w:i w:val="false"/>
          <w:iCs w:val="false"/>
          <w:strike w:val="false"/>
          <w:color w:val="000000"/>
          <w:sz w:val="24"/>
          <w:szCs w:val="24"/>
          <w:rtl w:val="false"/>
        </w:rPr>
        <w:t xml:space="preserve"> : Communication exclusive par JSON entre le frontend et le backend.</w:t>
      </w:r>
    </w:p>
    <w:p>
      <w:pPr>
        <w:pStyle w:val="ListParagraph"/>
        <w:numPr>
          <w:ilvl w:val="0"/>
          <w:numId w:val="1"/>
        </w:numPr>
        <w:bidi w:val="false"/>
        <w:spacing w:after="120" w:before="120"/>
      </w:pPr>
      <w:r>
        <w:rPr>
          <w:b/>
          <w:bCs/>
          <w:i w:val="false"/>
          <w:iCs w:val="false"/>
          <w:strike w:val="false"/>
          <w:color w:val="000000"/>
          <w:sz w:val="24"/>
          <w:szCs w:val="24"/>
          <w:rtl w:val="false"/>
        </w:rPr>
        <w:t xml:space="preserve">Stockage Sécurisé</w:t>
      </w:r>
      <w:r>
        <w:rPr>
          <w:b w:val="false"/>
          <w:bCs w:val="false"/>
          <w:i w:val="false"/>
          <w:iCs w:val="false"/>
          <w:strike w:val="false"/>
          <w:color w:val="000000"/>
          <w:sz w:val="24"/>
          <w:szCs w:val="24"/>
          <w:rtl w:val="false"/>
        </w:rPr>
        <w:t xml:space="preserve"> : Utilisation du dossier </w:t>
      </w:r>
      <w:r>
        <w:rPr>
          <w:rFonts w:ascii="Courier New" w:cs="Courier New" w:eastAsia="Courier New" w:hAnsi="Courier New"/>
          <w:color w:val="444444"/>
          <w:sz w:val="20"/>
          <w:szCs w:val="20"/>
          <w:shd w:fill="F5F5F5"/>
          <w:rtl w:val="false"/>
        </w:rPr>
        <w:t xml:space="preserve">storage/app/medical_docs</w:t>
      </w:r>
      <w:r>
        <w:rPr>
          <w:b w:val="false"/>
          <w:bCs w:val="false"/>
          <w:i w:val="false"/>
          <w:iCs w:val="false"/>
          <w:strike w:val="false"/>
          <w:color w:val="000000"/>
          <w:sz w:val="24"/>
          <w:szCs w:val="24"/>
          <w:rtl w:val="false"/>
        </w:rPr>
        <w:t xml:space="preserve"> avec accès contrôlé par middleware.</w:t>
      </w:r>
    </w:p>
    <w:p>
      <w:pPr>
        <w:pStyle w:val="2"/>
        <w:pStyle w:val="Heading2"/>
        <w:bidi w:val="false"/>
        <w:spacing w:after="120" w:before="240"/>
      </w:pPr>
      <w:bookmarkStart w:name="_Toc__4_Analyse_Fonctionnelle_1773698263200" w:id="1"/>
      <w:r>
        <w:rPr>
          <w:b w:val="false"/>
          <w:bCs w:val="false"/>
          <w:i w:val="false"/>
          <w:iCs w:val="false"/>
          <w:strike w:val="false"/>
          <w:color w:val="000000"/>
          <w:sz w:val="28"/>
          <w:szCs w:val="28"/>
          <w:rtl w:val="false"/>
        </w:rPr>
        <w:t xml:space="preserve">4. Analyse Fonctionnelle</w:t>
      </w:r>
      <w:bookmarkEnd w:id="1"/>
    </w:p>
    <w:p>
      <w:pPr>
        <w:pStyle w:val="3"/>
        <w:pStyle w:val="Heading3"/>
        <w:bidi w:val="false"/>
        <w:spacing w:after="120" w:before="240"/>
      </w:pPr>
      <w:bookmarkStart w:name="_Toc__41_Identification_des_acteurs_1773698263200" w:id="1"/>
      <w:r>
        <w:rPr>
          <w:b w:val="false"/>
          <w:bCs w:val="false"/>
          <w:i w:val="false"/>
          <w:iCs w:val="false"/>
          <w:strike w:val="false"/>
          <w:color w:val="000000"/>
          <w:sz w:val="24"/>
          <w:szCs w:val="24"/>
          <w:rtl w:val="false"/>
        </w:rPr>
        <w:t xml:space="preserve">4.1 Identification des acteurs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Admin RH</w:t>
      </w:r>
      <w:r>
        <w:rPr>
          <w:b w:val="false"/>
          <w:bCs w:val="false"/>
          <w:i w:val="false"/>
          <w:iCs w:val="false"/>
          <w:strike w:val="false"/>
          <w:color w:val="000000"/>
          <w:sz w:val="24"/>
          <w:szCs w:val="24"/>
          <w:rtl w:val="false"/>
        </w:rPr>
        <w:t xml:space="preserve"> : Super-utilisateur ayant accès à l'intégralité du module (Saisie, Consultation, Edition, Suppression, Facturation).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Service Médical (Interne/Externe)</w:t>
      </w:r>
      <w:r>
        <w:rPr>
          <w:b w:val="false"/>
          <w:bCs w:val="false"/>
          <w:i w:val="false"/>
          <w:iCs w:val="false"/>
          <w:strike w:val="false"/>
          <w:color w:val="000000"/>
          <w:sz w:val="24"/>
          <w:szCs w:val="24"/>
          <w:rtl w:val="false"/>
        </w:rPr>
        <w:t xml:space="preserve"> : Fournit les informations cliniques. Dans la version actuelle, ces données sont transmises au RH pour saisie dans le système.</w:t>
      </w:r>
    </w:p>
    <w:p>
      <w:pPr>
        <w:pStyle w:val="ListParagraph"/>
        <w:numPr>
          <w:ilvl w:val="0"/>
          <w:numId w:val="1"/>
        </w:numPr>
        <w:bidi w:val="false"/>
        <w:spacing w:after="120" w:before="120"/>
      </w:pPr>
      <w:r>
        <w:rPr>
          <w:b/>
          <w:bCs/>
          <w:i w:val="false"/>
          <w:iCs w:val="false"/>
          <w:strike w:val="false"/>
          <w:color w:val="000000"/>
          <w:sz w:val="24"/>
          <w:szCs w:val="24"/>
          <w:rtl w:val="false"/>
        </w:rPr>
        <w:t xml:space="preserve">Salarié</w:t>
      </w:r>
      <w:r>
        <w:rPr>
          <w:b w:val="false"/>
          <w:bCs w:val="false"/>
          <w:i w:val="false"/>
          <w:iCs w:val="false"/>
          <w:strike w:val="false"/>
          <w:color w:val="000000"/>
          <w:sz w:val="24"/>
          <w:szCs w:val="24"/>
          <w:rtl w:val="false"/>
        </w:rPr>
        <w:t xml:space="preserve"> : Destinataire des visites, sujet des conclusions médicales.</w:t>
      </w:r>
    </w:p>
    <w:p>
      <w:pPr>
        <w:pStyle w:val="3"/>
        <w:pStyle w:val="Heading3"/>
        <w:bidi w:val="false"/>
        <w:spacing w:after="120" w:before="240"/>
      </w:pPr>
      <w:bookmarkStart w:name="_Toc__42_Description_dtaille_des_cas_dutilisa_1773698263200" w:id="1"/>
      <w:r>
        <w:rPr>
          <w:b w:val="false"/>
          <w:bCs w:val="false"/>
          <w:i w:val="false"/>
          <w:iCs w:val="false"/>
          <w:strike w:val="false"/>
          <w:color w:val="000000"/>
          <w:sz w:val="24"/>
          <w:szCs w:val="24"/>
          <w:rtl w:val="false"/>
        </w:rPr>
        <w:t xml:space="preserve">4.2 Description détaillée des cas d'utilisation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UC1 : Gérer le Dossier Médical</w:t>
      </w:r>
      <w:r>
        <w:rPr>
          <w:b w:val="false"/>
          <w:bCs w:val="false"/>
          <w:i w:val="false"/>
          <w:iCs w:val="false"/>
          <w:strike w:val="false"/>
          <w:color w:val="000000"/>
          <w:sz w:val="24"/>
          <w:szCs w:val="24"/>
          <w:rtl w:val="false"/>
        </w:rPr>
        <w:t xml:space="preserve"> : Création d'un dossier lors de l'intégration, mise à jour des allergies, antécédents, et vaccinations.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UC2 : Planifier une Visite Médicale</w:t>
      </w:r>
      <w:r>
        <w:rPr>
          <w:b w:val="false"/>
          <w:bCs w:val="false"/>
          <w:i w:val="false"/>
          <w:iCs w:val="false"/>
          <w:strike w:val="false"/>
          <w:color w:val="000000"/>
          <w:sz w:val="24"/>
          <w:szCs w:val="24"/>
          <w:rtl w:val="false"/>
        </w:rPr>
        <w:t xml:space="preserve"> : Sélection d'un employé et d'un praticien, définition de la date, du lieu et du motif (embauche, reprise, périodique).</w:t>
      </w:r>
    </w:p>
    <w:p>
      <w:pPr>
        <w:pStyle w:val="ListParagraph"/>
        <w:numPr>
          <w:ilvl w:val="0"/>
          <w:numId w:val="1"/>
        </w:numPr>
        <w:bidi w:val="false"/>
        <w:spacing w:after="120" w:before="120"/>
      </w:pPr>
      <w:r>
        <w:rPr>
          <w:b/>
          <w:bCs/>
          <w:i w:val="false"/>
          <w:iCs w:val="false"/>
          <w:strike w:val="false"/>
          <w:color w:val="000000"/>
          <w:sz w:val="24"/>
          <w:szCs w:val="24"/>
          <w:rtl w:val="false"/>
        </w:rPr>
        <w:t xml:space="preserve">UC3 : Saisir un Examen Médical</w:t>
      </w:r>
      <w:r>
        <w:rPr>
          <w:b w:val="false"/>
          <w:bCs w:val="false"/>
          <w:i w:val="false"/>
          <w:iCs w:val="false"/>
          <w:strike w:val="false"/>
          <w:color w:val="000000"/>
          <w:sz w:val="24"/>
          <w:szCs w:val="24"/>
          <w:rtl w:val="false"/>
        </w:rPr>
        <w:t xml:space="preserve"> : Enregistrement des mesures (Tension, Poids, Glycémie) suite à la visite.</w:t>
      </w:r>
    </w:p>
    <w:p>
      <w:pPr>
        <w:pStyle w:val="ListParagraph"/>
        <w:numPr>
          <w:ilvl w:val="0"/>
          <w:numId w:val="1"/>
        </w:numPr>
        <w:bidi w:val="false"/>
        <w:spacing w:after="120" w:before="120"/>
      </w:pPr>
      <w:r>
        <w:rPr>
          <w:b/>
          <w:bCs/>
          <w:i w:val="false"/>
          <w:iCs w:val="false"/>
          <w:strike w:val="false"/>
          <w:color w:val="000000"/>
          <w:sz w:val="24"/>
          <w:szCs w:val="24"/>
          <w:rtl w:val="false"/>
        </w:rPr>
        <w:t xml:space="preserve">UC4 : Emettre une Restriction d'Aptitude</w:t>
      </w:r>
      <w:r>
        <w:rPr>
          <w:b w:val="false"/>
          <w:bCs w:val="false"/>
          <w:i w:val="false"/>
          <w:iCs w:val="false"/>
          <w:strike w:val="false"/>
          <w:color w:val="000000"/>
          <w:sz w:val="24"/>
          <w:szCs w:val="24"/>
          <w:rtl w:val="false"/>
        </w:rPr>
        <w:t xml:space="preserve"> : En cas d'inaptitude partielle, définition des tâches interdites et de la durée de validité.</w:t>
      </w:r>
    </w:p>
    <w:p>
      <w:pPr>
        <w:pStyle w:val="ListParagraph"/>
        <w:numPr>
          <w:ilvl w:val="0"/>
          <w:numId w:val="1"/>
        </w:numPr>
        <w:bidi w:val="false"/>
        <w:spacing w:after="120" w:before="120"/>
      </w:pPr>
      <w:r>
        <w:rPr>
          <w:b/>
          <w:bCs/>
          <w:i w:val="false"/>
          <w:iCs w:val="false"/>
          <w:strike w:val="false"/>
          <w:color w:val="000000"/>
          <w:sz w:val="24"/>
          <w:szCs w:val="24"/>
          <w:rtl w:val="false"/>
        </w:rPr>
        <w:t xml:space="preserve">UC5 : Suivre les Honoraires SST</w:t>
      </w:r>
      <w:r>
        <w:rPr>
          <w:b w:val="false"/>
          <w:bCs w:val="false"/>
          <w:i w:val="false"/>
          <w:iCs w:val="false"/>
          <w:strike w:val="false"/>
          <w:color w:val="000000"/>
          <w:sz w:val="24"/>
          <w:szCs w:val="24"/>
          <w:rtl w:val="false"/>
        </w:rPr>
        <w:t xml:space="preserve"> : Saisie des paiements effectués aux praticiens, rapprochement avec les factures émises.</w:t>
      </w:r>
    </w:p>
    <w:p>
      <w:pPr>
        <w:pStyle w:val="3"/>
        <w:pStyle w:val="Heading3"/>
        <w:bidi w:val="false"/>
        <w:spacing w:after="120" w:before="240"/>
      </w:pPr>
      <w:bookmarkStart w:name="_Toc__43_Workflows_Fonctionnels_1773698263200" w:id="1"/>
      <w:r>
        <w:rPr>
          <w:b w:val="false"/>
          <w:bCs w:val="false"/>
          <w:i w:val="false"/>
          <w:iCs w:val="false"/>
          <w:strike w:val="false"/>
          <w:color w:val="000000"/>
          <w:sz w:val="24"/>
          <w:szCs w:val="24"/>
          <w:rtl w:val="false"/>
        </w:rPr>
        <w:t xml:space="preserve">4.3 Workflows Fonctionnels</w:t>
      </w:r>
      <w:bookmarkEnd w:id="1"/>
    </w:p>
    <w:p>
      <w:pPr>
        <w:bidi w:val="false"/>
        <w:spacing w:after="240" w:before="240" w:line="276"/>
        <w:jc w:val="left"/>
      </w:pPr>
      <w:r>
        <w:rPr>
          <w:b w:val="false"/>
          <w:bCs w:val="false"/>
          <w:i w:val="false"/>
          <w:iCs w:val="false"/>
          <w:strike w:val="false"/>
          <w:color w:val="000000"/>
          <w:sz w:val="24"/>
          <w:szCs w:val="24"/>
          <w:rtl w:val="false"/>
        </w:rPr>
        <w:t xml:space="preserve">Le workflow principal suit une logique séquentielle :</w:t>
      </w:r>
    </w:p>
    <w:p>
      <w:pPr>
        <w:pStyle w:val="ListParagraph"/>
        <w:numPr>
          <w:ilvl w:val="0"/>
          <w:numId w:val="4"/>
        </w:numPr>
        <w:bidi w:val="false"/>
        <w:spacing w:after="120" w:before="120"/>
      </w:pPr>
      <w:r>
        <w:rPr>
          <w:b/>
          <w:bCs/>
          <w:i w:val="false"/>
          <w:iCs w:val="false"/>
          <w:strike w:val="false"/>
          <w:color w:val="000000"/>
          <w:sz w:val="24"/>
          <w:szCs w:val="24"/>
          <w:rtl w:val="false"/>
        </w:rPr>
        <w:t xml:space="preserve">Initialisation</w:t>
      </w:r>
      <w:r>
        <w:rPr>
          <w:b w:val="false"/>
          <w:bCs w:val="false"/>
          <w:i w:val="false"/>
          <w:iCs w:val="false"/>
          <w:strike w:val="false"/>
          <w:color w:val="000000"/>
          <w:sz w:val="24"/>
          <w:szCs w:val="24"/>
          <w:rtl w:val="false"/>
        </w:rPr>
        <w:t xml:space="preserve"> : L'employé est recruté (Module RH) -&gt; Un Dossier Médical est créé automatiquement (Module SST).</w:t>
      </w:r>
    </w:p>
    <w:p>
      <w:pPr>
        <w:pStyle w:val="ListParagraph"/>
        <w:numPr>
          <w:ilvl w:val="0"/>
          <w:numId w:val="4"/>
        </w:numPr>
        <w:bidi w:val="false"/>
        <w:spacing w:after="120" w:before="120"/>
      </w:pPr>
      <w:r>
        <w:rPr>
          <w:b/>
          <w:bCs/>
          <w:i w:val="false"/>
          <w:iCs w:val="false"/>
          <w:strike w:val="false"/>
          <w:color w:val="000000"/>
          <w:sz w:val="24"/>
          <w:szCs w:val="24"/>
          <w:rtl w:val="false"/>
        </w:rPr>
        <w:t xml:space="preserve">Planification</w:t>
      </w:r>
      <w:r>
        <w:rPr>
          <w:b w:val="false"/>
          <w:bCs w:val="false"/>
          <w:i w:val="false"/>
          <w:iCs w:val="false"/>
          <w:strike w:val="false"/>
          <w:color w:val="000000"/>
          <w:sz w:val="24"/>
          <w:szCs w:val="24"/>
          <w:rtl w:val="false"/>
        </w:rPr>
        <w:t xml:space="preserve"> : Le RH planifie une visite médicale périodique.</w:t>
      </w:r>
    </w:p>
    <w:p>
      <w:pPr>
        <w:pStyle w:val="ListParagraph"/>
        <w:numPr>
          <w:ilvl w:val="0"/>
          <w:numId w:val="4"/>
        </w:numPr>
        <w:bidi w:val="false"/>
        <w:spacing w:after="120" w:before="120"/>
      </w:pPr>
      <w:r>
        <w:rPr>
          <w:b/>
          <w:bCs/>
          <w:i w:val="false"/>
          <w:iCs w:val="false"/>
          <w:strike w:val="false"/>
          <w:color w:val="000000"/>
          <w:sz w:val="24"/>
          <w:szCs w:val="24"/>
          <w:rtl w:val="false"/>
        </w:rPr>
        <w:t xml:space="preserve">Action</w:t>
      </w:r>
      <w:r>
        <w:rPr>
          <w:b w:val="false"/>
          <w:bCs w:val="false"/>
          <w:i w:val="false"/>
          <w:iCs w:val="false"/>
          <w:strike w:val="false"/>
          <w:color w:val="000000"/>
          <w:sz w:val="24"/>
          <w:szCs w:val="24"/>
          <w:rtl w:val="false"/>
        </w:rPr>
        <w:t xml:space="preserve"> : La visite a lieu. L'employé est déclaré "Apte avec restriction".</w:t>
      </w:r>
    </w:p>
    <w:p>
      <w:pPr>
        <w:pStyle w:val="ListParagraph"/>
        <w:numPr>
          <w:ilvl w:val="0"/>
          <w:numId w:val="4"/>
        </w:numPr>
        <w:bidi w:val="false"/>
        <w:spacing w:after="120" w:before="120"/>
      </w:pPr>
      <w:r>
        <w:rPr>
          <w:b/>
          <w:bCs/>
          <w:i w:val="false"/>
          <w:iCs w:val="false"/>
          <w:strike w:val="false"/>
          <w:color w:val="000000"/>
          <w:sz w:val="24"/>
          <w:szCs w:val="24"/>
          <w:rtl w:val="false"/>
        </w:rPr>
        <w:t xml:space="preserve">Consignation</w:t>
      </w:r>
      <w:r>
        <w:rPr>
          <w:b w:val="false"/>
          <w:bCs w:val="false"/>
          <w:i w:val="false"/>
          <w:iCs w:val="false"/>
          <w:strike w:val="false"/>
          <w:color w:val="000000"/>
          <w:sz w:val="24"/>
          <w:szCs w:val="24"/>
          <w:rtl w:val="false"/>
        </w:rPr>
        <w:t xml:space="preserve"> : Le RH saisit les constantes vitales et la restriction dans le système.</w:t>
      </w:r>
    </w:p>
    <w:p>
      <w:pPr>
        <w:pStyle w:val="ListParagraph"/>
        <w:numPr>
          <w:ilvl w:val="0"/>
          <w:numId w:val="4"/>
        </w:numPr>
        <w:bidi w:val="false"/>
        <w:spacing w:after="120" w:before="120"/>
      </w:pPr>
      <w:r>
        <w:rPr>
          <w:b/>
          <w:bCs/>
          <w:i w:val="false"/>
          <w:iCs w:val="false"/>
          <w:strike w:val="false"/>
          <w:color w:val="000000"/>
          <w:sz w:val="24"/>
          <w:szCs w:val="24"/>
          <w:rtl w:val="false"/>
        </w:rPr>
        <w:t xml:space="preserve">Finalisation</w:t>
      </w:r>
      <w:r>
        <w:rPr>
          <w:b w:val="false"/>
          <w:bCs w:val="false"/>
          <w:i w:val="false"/>
          <w:iCs w:val="false"/>
          <w:strike w:val="false"/>
          <w:color w:val="000000"/>
          <w:sz w:val="24"/>
          <w:szCs w:val="24"/>
          <w:rtl w:val="false"/>
        </w:rPr>
        <w:t xml:space="preserve"> : Le praticien envoie sa facture -&gt; Le RH enregistre le paiement SST.</w:t>
      </w:r>
    </w:p>
    <w:p>
      <w:pPr>
        <w:pStyle w:val="3"/>
        <w:pStyle w:val="Heading3"/>
        <w:bidi w:val="false"/>
        <w:spacing w:after="120" w:before="240"/>
      </w:pPr>
      <w:bookmarkStart w:name="_Toc__44_Relations_ActeursSystme_1773698263201" w:id="1"/>
      <w:r>
        <w:rPr>
          <w:b w:val="false"/>
          <w:bCs w:val="false"/>
          <w:i w:val="false"/>
          <w:iCs w:val="false"/>
          <w:strike w:val="false"/>
          <w:color w:val="000000"/>
          <w:sz w:val="24"/>
          <w:szCs w:val="24"/>
          <w:rtl w:val="false"/>
        </w:rPr>
        <w:t xml:space="preserve">4.4 Relations Acteurs-Système</w:t>
      </w:r>
      <w:bookmarkEnd w:id="1"/>
    </w:p>
    <w:p>
      <w:pPr>
        <w:bidi w:val="false"/>
        <w:spacing w:after="240" w:before="240" w:line="276"/>
        <w:jc w:val="left"/>
      </w:pPr>
      <w:r>
        <w:rPr>
          <w:b w:val="false"/>
          <w:bCs w:val="false"/>
          <w:i w:val="false"/>
          <w:iCs w:val="false"/>
          <w:strike w:val="false"/>
          <w:color w:val="000000"/>
          <w:sz w:val="24"/>
          <w:szCs w:val="24"/>
          <w:rtl w:val="false"/>
        </w:rPr>
        <w:t xml:space="preserve">L'interaction est centralisée sur l'interface d'administration. Le système agit comme un orchestrateur de données (Data Orchestrator) qui valide chaque étape avant de permettre la suivante (ex: on ne peut pas saisir un examen sans visite planifiée).</w:t>
      </w:r>
    </w:p>
    <w:p>
      <w:pPr>
        <w:pStyle w:val="2"/>
        <w:pStyle w:val="Heading2"/>
        <w:bidi w:val="false"/>
        <w:spacing w:after="120" w:before="240"/>
      </w:pPr>
      <w:bookmarkStart w:name="_Toc__5_Diagrammes_UML_1773698263201" w:id="1"/>
      <w:r>
        <w:rPr>
          <w:b w:val="false"/>
          <w:bCs w:val="false"/>
          <w:i w:val="false"/>
          <w:iCs w:val="false"/>
          <w:strike w:val="false"/>
          <w:color w:val="000000"/>
          <w:sz w:val="28"/>
          <w:szCs w:val="28"/>
          <w:rtl w:val="false"/>
        </w:rPr>
        <w:t xml:space="preserve">5. Diagrammes UML</w:t>
      </w:r>
      <w:bookmarkEnd w:id="1"/>
    </w:p>
    <w:p>
      <w:pPr>
        <w:bidi w:val="false"/>
        <w:spacing w:after="240" w:before="240" w:line="276"/>
        <w:jc w:val="left"/>
      </w:pPr>
      <w:r>
        <w:rPr>
          <w:b w:val="false"/>
          <w:bCs w:val="false"/>
          <w:i w:val="false"/>
          <w:iCs w:val="false"/>
          <w:strike w:val="false"/>
          <w:color w:val="000000"/>
          <w:sz w:val="24"/>
          <w:szCs w:val="24"/>
          <w:rtl w:val="false"/>
        </w:rPr>
        <w:t xml:space="preserve">Les diagrammes UML (Unified Modeling Language) constituent la colonne vertébrale de l'analyse structurelle et comportementale du module SST. Ils permettent de visualiser les interactions entre les acteurs et le système, ainsi que l'organisation interne des données.</w:t>
      </w:r>
    </w:p>
    <w:p>
      <w:pPr>
        <w:pStyle w:val="3"/>
        <w:pStyle w:val="Heading3"/>
        <w:bidi w:val="false"/>
        <w:spacing w:after="120" w:before="240"/>
      </w:pPr>
      <w:bookmarkStart w:name="_Toc__51_Diagramme_de_Cas_dUtilisation_Use_Ca_1773698263201" w:id="1"/>
      <w:r>
        <w:rPr>
          <w:b w:val="false"/>
          <w:bCs w:val="false"/>
          <w:i w:val="false"/>
          <w:iCs w:val="false"/>
          <w:strike w:val="false"/>
          <w:color w:val="000000"/>
          <w:sz w:val="24"/>
          <w:szCs w:val="24"/>
          <w:rtl w:val="false"/>
        </w:rPr>
        <w:t xml:space="preserve">5.1 Diagramme de Cas d'Utilisation (Use Case)</w:t>
      </w:r>
      <w:bookmarkEnd w:id="1"/>
    </w:p>
    <w:p>
      <w:pPr>
        <w:bidi w:val="false"/>
        <w:spacing w:after="240" w:before="240" w:line="276"/>
        <w:jc w:val="left"/>
      </w:pPr>
      <w:r>
        <w:rPr>
          <w:b w:val="false"/>
          <w:bCs w:val="false"/>
          <w:i w:val="false"/>
          <w:iCs w:val="false"/>
          <w:strike w:val="false"/>
          <w:color w:val="000000"/>
          <w:sz w:val="24"/>
          <w:szCs w:val="24"/>
          <w:rtl w:val="false"/>
        </w:rPr>
        <w:t xml:space="preserve">Le diagramme de cas d'utilisation illustre les fonctionnalités principales du module du point de vue des acteurs. L'acteur central, le </w:t>
      </w:r>
      <w:r>
        <w:rPr>
          <w:b/>
          <w:bCs/>
          <w:i w:val="false"/>
          <w:iCs w:val="false"/>
          <w:strike w:val="false"/>
          <w:color w:val="000000"/>
          <w:sz w:val="24"/>
          <w:szCs w:val="24"/>
          <w:rtl w:val="false"/>
        </w:rPr>
        <w:t xml:space="preserve">Responsable RH</w:t>
      </w:r>
      <w:r>
        <w:rPr>
          <w:b w:val="false"/>
          <w:bCs w:val="false"/>
          <w:i w:val="false"/>
          <w:iCs w:val="false"/>
          <w:strike w:val="false"/>
          <w:color w:val="000000"/>
          <w:sz w:val="24"/>
          <w:szCs w:val="24"/>
          <w:rtl w:val="false"/>
        </w:rPr>
        <w:t xml:space="preserve">, orchestre l'intégralité du processus, de la gestion des praticiens au règlement des honoraires.</w:t>
      </w:r>
    </w:p>
    <w:p>
      <w:pPr>
        <w:pStyle w:val="ListParagraph"/>
        <w:numPr>
          <w:ilvl w:val="0"/>
          <w:numId w:val="1"/>
        </w:numPr>
        <w:bidi w:val="false"/>
        <w:spacing w:after="120" w:before="120"/>
      </w:pPr>
      <w:r>
        <w:rPr>
          <w:b/>
          <w:bCs/>
          <w:i w:val="false"/>
          <w:iCs w:val="false"/>
          <w:strike w:val="false"/>
          <w:color w:val="000000"/>
          <w:sz w:val="24"/>
          <w:szCs w:val="24"/>
          <w:rtl w:val="false"/>
        </w:rPr>
        <w:t xml:space="preserve">Frontière du système</w:t>
      </w:r>
      <w:r>
        <w:rPr>
          <w:b w:val="false"/>
          <w:bCs w:val="false"/>
          <w:i w:val="false"/>
          <w:iCs w:val="false"/>
          <w:strike w:val="false"/>
          <w:color w:val="000000"/>
          <w:sz w:val="24"/>
          <w:szCs w:val="24"/>
          <w:rtl w:val="false"/>
        </w:rPr>
        <w:t xml:space="preserve"> : Module SST (Med-HR).</w:t>
      </w:r>
    </w:p>
    <w:p>
      <w:pPr>
        <w:pStyle w:val="ListParagraph"/>
        <w:numPr>
          <w:ilvl w:val="0"/>
          <w:numId w:val="1"/>
        </w:numPr>
        <w:bidi w:val="false"/>
        <w:spacing w:after="120" w:before="120"/>
      </w:pPr>
      <w:r>
        <w:rPr>
          <w:b/>
          <w:bCs/>
          <w:i w:val="false"/>
          <w:iCs w:val="false"/>
          <w:strike w:val="false"/>
          <w:color w:val="000000"/>
          <w:sz w:val="24"/>
          <w:szCs w:val="24"/>
          <w:rtl w:val="false"/>
        </w:rPr>
        <w:t xml:space="preserve">Acteurs externes</w:t>
      </w:r>
      <w:r>
        <w:rPr>
          <w:b w:val="false"/>
          <w:bCs w:val="false"/>
          <w:i w:val="false"/>
          <w:iCs w:val="false"/>
          <w:strike w:val="false"/>
          <w:color w:val="000000"/>
          <w:sz w:val="24"/>
          <w:szCs w:val="24"/>
          <w:rtl w:val="false"/>
        </w:rPr>
        <w:t xml:space="preserve"> : Responsable RH, Employé, Praticien.</w:t>
      </w:r>
    </w:p>
    <w:p>
      <w:pPr>
        <w:pStyle w:val="ListParagraph"/>
        <w:numPr>
          <w:ilvl w:val="0"/>
          <w:numId w:val="1"/>
        </w:numPr>
        <w:bidi w:val="false"/>
        <w:spacing w:after="120" w:before="120"/>
      </w:pPr>
      <w:r>
        <w:rPr>
          <w:b/>
          <w:bCs/>
          <w:i w:val="false"/>
          <w:iCs w:val="false"/>
          <w:strike w:val="false"/>
          <w:color w:val="000000"/>
          <w:sz w:val="24"/>
          <w:szCs w:val="24"/>
          <w:rtl w:val="false"/>
        </w:rPr>
        <w:t xml:space="preserve">Fonctionnalités clés</w:t>
      </w:r>
      <w:r>
        <w:rPr>
          <w:b w:val="false"/>
          <w:bCs w:val="false"/>
          <w:i w:val="false"/>
          <w:iCs w:val="false"/>
          <w:strike w:val="false"/>
          <w:color w:val="000000"/>
          <w:sz w:val="24"/>
          <w:szCs w:val="24"/>
          <w:rtl w:val="false"/>
        </w:rPr>
        <w:t xml:space="preserve"> : Planification, Saisie clinique, Facturation.</w:t>
      </w:r>
    </w:p>
    <w:p>
      <w:pPr>
        <w:pStyle w:val="3"/>
        <w:pStyle w:val="Heading3"/>
        <w:bidi w:val="false"/>
        <w:spacing w:after="120" w:before="240"/>
      </w:pPr>
      <w:bookmarkStart w:name="_Toc__52_Diagramme_de_Classes_1773698263201" w:id="1"/>
      <w:r>
        <w:rPr>
          <w:b w:val="false"/>
          <w:bCs w:val="false"/>
          <w:i w:val="false"/>
          <w:iCs w:val="false"/>
          <w:strike w:val="false"/>
          <w:color w:val="000000"/>
          <w:sz w:val="24"/>
          <w:szCs w:val="24"/>
          <w:rtl w:val="false"/>
        </w:rPr>
        <w:t xml:space="preserve">5.2 Diagramme de Classes</w:t>
      </w:r>
      <w:bookmarkEnd w:id="1"/>
    </w:p>
    <w:p>
      <w:pPr>
        <w:bidi w:val="false"/>
        <w:spacing w:after="240" w:before="240" w:line="276"/>
        <w:jc w:val="left"/>
      </w:pPr>
      <w:r>
        <w:rPr>
          <w:b w:val="false"/>
          <w:bCs w:val="false"/>
          <w:i w:val="false"/>
          <w:iCs w:val="false"/>
          <w:strike w:val="false"/>
          <w:color w:val="000000"/>
          <w:sz w:val="24"/>
          <w:szCs w:val="24"/>
          <w:rtl w:val="false"/>
        </w:rPr>
        <w:t xml:space="preserve">Ce diagramme structurel définit statiquement la hiérarchie des objets et leurs relations. Les cardinalités sont essentielles ici pour comprendre comment Laravel gère les jointures en base de données.</w:t>
      </w:r>
    </w:p>
    <w:p>
      <w:pPr>
        <w:pStyle w:val="ListParagraph"/>
        <w:numPr>
          <w:ilvl w:val="0"/>
          <w:numId w:val="1"/>
        </w:numPr>
        <w:bidi w:val="false"/>
        <w:spacing w:after="120" w:before="120"/>
      </w:pPr>
      <w:r>
        <w:rPr>
          <w:b/>
          <w:bCs/>
          <w:i w:val="false"/>
          <w:iCs w:val="false"/>
          <w:strike w:val="false"/>
          <w:color w:val="000000"/>
          <w:sz w:val="24"/>
          <w:szCs w:val="24"/>
          <w:rtl w:val="false"/>
        </w:rPr>
        <w:t xml:space="preserve">Héritage</w:t>
      </w:r>
      <w:r>
        <w:rPr>
          <w:b w:val="false"/>
          <w:bCs w:val="false"/>
          <w:i w:val="false"/>
          <w:iCs w:val="false"/>
          <w:strike w:val="false"/>
          <w:color w:val="000000"/>
          <w:sz w:val="24"/>
          <w:szCs w:val="24"/>
          <w:rtl w:val="false"/>
        </w:rPr>
        <w:t xml:space="preserve"> : Toutes les classes héritent du modèle de base </w:t>
      </w:r>
      <w:r>
        <w:rPr>
          <w:rFonts w:ascii="Courier New" w:cs="Courier New" w:eastAsia="Courier New" w:hAnsi="Courier New"/>
          <w:color w:val="444444"/>
          <w:sz w:val="20"/>
          <w:szCs w:val="20"/>
          <w:shd w:fill="F5F5F5"/>
          <w:rtl w:val="false"/>
        </w:rPr>
        <w:t xml:space="preserve">Eloquent\Model</w:t>
      </w:r>
      <w:r>
        <w:rPr>
          <w:b w:val="false"/>
          <w:bCs w:val="false"/>
          <w:i w:val="false"/>
          <w:iCs w:val="false"/>
          <w:strike w:val="false"/>
          <w:color w:val="000000"/>
          <w:sz w:val="24"/>
          <w:szCs w:val="24"/>
          <w:rtl w:val="false"/>
        </w:rPr>
        <w:t xml:space="preserve"> (non montré pour simplification).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Composition</w:t>
      </w:r>
      <w:r>
        <w:rPr>
          <w:b w:val="false"/>
          <w:bCs w:val="false"/>
          <w:i w:val="false"/>
          <w:iCs w:val="false"/>
          <w:strike w:val="false"/>
          <w:color w:val="000000"/>
          <w:sz w:val="24"/>
          <w:szCs w:val="24"/>
          <w:rtl w:val="false"/>
        </w:rPr>
        <w:t xml:space="preserve"> : Un </w:t>
      </w:r>
      <w:r>
        <w:rPr>
          <w:rFonts w:ascii="Courier New" w:cs="Courier New" w:eastAsia="Courier New" w:hAnsi="Courier New"/>
          <w:color w:val="444444"/>
          <w:sz w:val="20"/>
          <w:szCs w:val="20"/>
          <w:shd w:fill="F5F5F5"/>
          <w:rtl w:val="false"/>
        </w:rPr>
        <w:t xml:space="preserve">Employe</w:t>
      </w:r>
      <w:r>
        <w:rPr>
          <w:b w:val="false"/>
          <w:bCs w:val="false"/>
          <w:i w:val="false"/>
          <w:iCs w:val="false"/>
          <w:strike w:val="false"/>
          <w:color w:val="000000"/>
          <w:sz w:val="24"/>
          <w:szCs w:val="24"/>
          <w:rtl w:val="false"/>
        </w:rPr>
        <w:t xml:space="preserve"> "possède" un </w:t>
      </w:r>
      <w:r>
        <w:rPr>
          <w:rFonts w:ascii="Courier New" w:cs="Courier New" w:eastAsia="Courier New" w:hAnsi="Courier New"/>
          <w:color w:val="444444"/>
          <w:sz w:val="20"/>
          <w:szCs w:val="20"/>
          <w:shd w:fill="F5F5F5"/>
          <w:rtl w:val="false"/>
        </w:rPr>
        <w:t xml:space="preserve">DossierMedical</w:t>
      </w:r>
      <w:r>
        <w:rPr>
          <w:b w:val="false"/>
          <w:bCs w:val="false"/>
          <w:i w:val="false"/>
          <w:iCs w:val="false"/>
          <w:strike w:val="false"/>
          <w:color w:val="000000"/>
          <w:sz w:val="24"/>
          <w:szCs w:val="24"/>
          <w:rtl w:val="false"/>
        </w:rPr>
        <w:t xml:space="preserve">. La suppression de l'employé entraîne logiquement l'archivage/suppression du dossier.</w:t>
      </w:r>
    </w:p>
    <w:p>
      <w:pPr>
        <w:pStyle w:val="ListParagraph"/>
        <w:numPr>
          <w:ilvl w:val="0"/>
          <w:numId w:val="1"/>
        </w:numPr>
        <w:bidi w:val="false"/>
        <w:spacing w:after="120" w:before="120"/>
      </w:pPr>
      <w:r>
        <w:rPr>
          <w:b/>
          <w:bCs/>
          <w:i w:val="false"/>
          <w:iCs w:val="false"/>
          <w:strike w:val="false"/>
          <w:color w:val="000000"/>
          <w:sz w:val="24"/>
          <w:szCs w:val="24"/>
          <w:rtl w:val="false"/>
        </w:rPr>
        <w:t xml:space="preserve">Agrégation</w:t>
      </w:r>
      <w:r>
        <w:rPr>
          <w:b w:val="false"/>
          <w:bCs w:val="false"/>
          <w:i w:val="false"/>
          <w:iCs w:val="false"/>
          <w:strike w:val="false"/>
          <w:color w:val="000000"/>
          <w:sz w:val="24"/>
          <w:szCs w:val="24"/>
          <w:rtl w:val="false"/>
        </w:rPr>
        <w:t xml:space="preserve"> : Un </w:t>
      </w:r>
      <w:r>
        <w:rPr>
          <w:rFonts w:ascii="Courier New" w:cs="Courier New" w:eastAsia="Courier New" w:hAnsi="Courier New"/>
          <w:color w:val="444444"/>
          <w:sz w:val="20"/>
          <w:szCs w:val="20"/>
          <w:shd w:fill="F5F5F5"/>
          <w:rtl w:val="false"/>
        </w:rPr>
        <w:t xml:space="preserve">SSTPractitioner</w:t>
      </w:r>
      <w:r>
        <w:rPr>
          <w:b w:val="false"/>
          <w:bCs w:val="false"/>
          <w:i w:val="false"/>
          <w:iCs w:val="false"/>
          <w:strike w:val="false"/>
          <w:color w:val="000000"/>
          <w:sz w:val="24"/>
          <w:szCs w:val="24"/>
          <w:rtl w:val="false"/>
        </w:rPr>
        <w:t xml:space="preserve"> supervise plusieurs </w:t>
      </w:r>
      <w:r>
        <w:rPr>
          <w:rFonts w:ascii="Courier New" w:cs="Courier New" w:eastAsia="Courier New" w:hAnsi="Courier New"/>
          <w:color w:val="444444"/>
          <w:sz w:val="20"/>
          <w:szCs w:val="20"/>
          <w:shd w:fill="F5F5F5"/>
          <w:rtl w:val="false"/>
        </w:rPr>
        <w:t xml:space="preserve">Visites</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53_Diagramme_de_Squence_Enregistrement__1773698263201" w:id="1"/>
      <w:r>
        <w:rPr>
          <w:b w:val="false"/>
          <w:bCs w:val="false"/>
          <w:i w:val="false"/>
          <w:iCs w:val="false"/>
          <w:strike w:val="false"/>
          <w:color w:val="000000"/>
          <w:sz w:val="24"/>
          <w:szCs w:val="24"/>
          <w:rtl w:val="false"/>
        </w:rPr>
        <w:t xml:space="preserve">5.3 Diagramme de Séquence (Enregistrement d'une Visite)</w:t>
      </w:r>
      <w:bookmarkEnd w:id="1"/>
    </w:p>
    <w:p>
      <w:pPr>
        <w:bidi w:val="false"/>
        <w:spacing w:after="240" w:before="240" w:line="276"/>
        <w:jc w:val="left"/>
      </w:pPr>
      <w:r>
        <w:rPr>
          <w:b w:val="false"/>
          <w:bCs w:val="false"/>
          <w:i w:val="false"/>
          <w:iCs w:val="false"/>
          <w:strike w:val="false"/>
          <w:color w:val="000000"/>
          <w:sz w:val="24"/>
          <w:szCs w:val="24"/>
          <w:rtl w:val="false"/>
        </w:rPr>
        <w:t xml:space="preserve">Le diagramme de séquence montre l'aspect dynamique du système. Il détaille l'échange de messages entre le frontend React et le backend Laravel lors d'une action de création.</w:t>
      </w:r>
    </w:p>
    <w:p>
      <w:pPr>
        <w:pStyle w:val="ListParagraph"/>
        <w:numPr>
          <w:ilvl w:val="0"/>
          <w:numId w:val="5"/>
        </w:numPr>
        <w:bidi w:val="false"/>
        <w:spacing w:after="120" w:before="120"/>
      </w:pPr>
      <w:r>
        <w:rPr>
          <w:b/>
          <w:bCs/>
          <w:i w:val="false"/>
          <w:iCs w:val="false"/>
          <w:strike w:val="false"/>
          <w:color w:val="000000"/>
          <w:sz w:val="24"/>
          <w:szCs w:val="24"/>
          <w:rtl w:val="false"/>
        </w:rPr>
        <w:t xml:space="preserve">Requête API</w:t>
      </w:r>
      <w:r>
        <w:rPr>
          <w:b w:val="false"/>
          <w:bCs w:val="false"/>
          <w:i w:val="false"/>
          <w:iCs w:val="false"/>
          <w:strike w:val="false"/>
          <w:color w:val="000000"/>
          <w:sz w:val="24"/>
          <w:szCs w:val="24"/>
          <w:rtl w:val="false"/>
        </w:rPr>
        <w:t xml:space="preserve"> : Le frontend envoie un payload JSON.</w:t>
      </w:r>
    </w:p>
    <w:p>
      <w:pPr>
        <w:pStyle w:val="ListParagraph"/>
        <w:numPr>
          <w:ilvl w:val="0"/>
          <w:numId w:val="5"/>
        </w:numPr>
        <w:bidi w:val="false"/>
        <w:spacing w:after="120" w:before="120"/>
      </w:pPr>
      <w:r>
        <w:rPr>
          <w:b/>
          <w:bCs/>
          <w:i w:val="false"/>
          <w:iCs w:val="false"/>
          <w:strike w:val="false"/>
          <w:color w:val="000000"/>
          <w:sz w:val="24"/>
          <w:szCs w:val="24"/>
          <w:rtl w:val="false"/>
        </w:rPr>
        <w:t xml:space="preserve">Validation</w:t>
      </w:r>
      <w:r>
        <w:rPr>
          <w:b w:val="false"/>
          <w:bCs w:val="false"/>
          <w:i w:val="false"/>
          <w:iCs w:val="false"/>
          <w:strike w:val="false"/>
          <w:color w:val="000000"/>
          <w:sz w:val="24"/>
          <w:szCs w:val="24"/>
          <w:rtl w:val="false"/>
        </w:rPr>
        <w:t xml:space="preserve"> : Le contrôleur Laravel valide les types de données (sécurité).</w:t>
      </w:r>
    </w:p>
    <w:p>
      <w:pPr>
        <w:pStyle w:val="ListParagraph"/>
        <w:numPr>
          <w:ilvl w:val="0"/>
          <w:numId w:val="5"/>
        </w:numPr>
        <w:bidi w:val="false"/>
        <w:spacing w:after="120" w:before="120"/>
      </w:pPr>
      <w:r>
        <w:rPr>
          <w:b/>
          <w:bCs/>
          <w:i w:val="false"/>
          <w:iCs w:val="false"/>
          <w:strike w:val="false"/>
          <w:color w:val="000000"/>
          <w:sz w:val="24"/>
          <w:szCs w:val="24"/>
          <w:rtl w:val="false"/>
        </w:rPr>
        <w:t xml:space="preserve">Persistance</w:t>
      </w:r>
      <w:r>
        <w:rPr>
          <w:b w:val="false"/>
          <w:bCs w:val="false"/>
          <w:i w:val="false"/>
          <w:iCs w:val="false"/>
          <w:strike w:val="false"/>
          <w:color w:val="000000"/>
          <w:sz w:val="24"/>
          <w:szCs w:val="24"/>
          <w:rtl w:val="false"/>
        </w:rPr>
        <w:t xml:space="preserve"> : L'ORM Eloquent génère la requête SQL INSERT.</w:t>
      </w:r>
    </w:p>
    <w:p>
      <w:pPr>
        <w:pStyle w:val="3"/>
        <w:pStyle w:val="Heading3"/>
        <w:bidi w:val="false"/>
        <w:spacing w:after="120" w:before="240"/>
      </w:pPr>
      <w:bookmarkStart w:name="_Toc__54_Diagramme_dActivit_Workflow_SST_1773698263201" w:id="1"/>
      <w:r>
        <w:rPr>
          <w:b w:val="false"/>
          <w:bCs w:val="false"/>
          <w:i w:val="false"/>
          <w:iCs w:val="false"/>
          <w:strike w:val="false"/>
          <w:color w:val="000000"/>
          <w:sz w:val="24"/>
          <w:szCs w:val="24"/>
          <w:rtl w:val="false"/>
        </w:rPr>
        <w:t xml:space="preserve">5.4 Diagramme d'Activité (Workflow SST)</w:t>
      </w:r>
      <w:bookmarkEnd w:id="1"/>
    </w:p>
    <w:p>
      <w:pPr>
        <w:bidi w:val="false"/>
        <w:spacing w:after="240" w:before="240" w:line="276"/>
        <w:jc w:val="left"/>
      </w:pPr>
      <w:r>
        <w:rPr>
          <w:b w:val="false"/>
          <w:bCs w:val="false"/>
          <w:i w:val="false"/>
          <w:iCs w:val="false"/>
          <w:strike w:val="false"/>
          <w:color w:val="000000"/>
          <w:sz w:val="24"/>
          <w:szCs w:val="24"/>
          <w:rtl w:val="false"/>
        </w:rPr>
        <w:t xml:space="preserve">Ce diagramme décrit le flux de contrôle métier. Il met en évidence les branchements logiques, notamment la décision d'aptitude après l'examen médical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 </w:t>
      </w:r>
      <w:r>
        <w:rPr>
          <w:b/>
          <w:bCs/>
          <w:i w:val="false"/>
          <w:iCs w:val="false"/>
          <w:strike w:val="false"/>
          <w:color w:val="000000"/>
          <w:sz w:val="24"/>
          <w:szCs w:val="24"/>
          <w:rtl w:val="false"/>
        </w:rPr>
        <w:t xml:space="preserve">Apte</w:t>
      </w:r>
      <w:r>
        <w:rPr>
          <w:b w:val="false"/>
          <w:bCs w:val="false"/>
          <w:i w:val="false"/>
          <w:iCs w:val="false"/>
          <w:strike w:val="false"/>
          <w:color w:val="000000"/>
          <w:sz w:val="24"/>
          <w:szCs w:val="24"/>
          <w:rtl w:val="false"/>
        </w:rPr>
        <w:t xml:space="preserve"> : Clôture du dossier de visite.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 </w:t>
      </w:r>
      <w:r>
        <w:rPr>
          <w:b/>
          <w:bCs/>
          <w:i w:val="false"/>
          <w:iCs w:val="false"/>
          <w:strike w:val="false"/>
          <w:color w:val="000000"/>
          <w:sz w:val="24"/>
          <w:szCs w:val="24"/>
          <w:rtl w:val="false"/>
        </w:rPr>
        <w:t xml:space="preserve">Inapte</w:t>
      </w:r>
      <w:r>
        <w:rPr>
          <w:b w:val="false"/>
          <w:bCs w:val="false"/>
          <w:i w:val="false"/>
          <w:iCs w:val="false"/>
          <w:strike w:val="false"/>
          <w:color w:val="000000"/>
          <w:sz w:val="24"/>
          <w:szCs w:val="24"/>
          <w:rtl w:val="false"/>
        </w:rPr>
        <w:t xml:space="preserve"> : Déclenchement automatique d'un processus de Restriction d'Aptitude.</w:t>
      </w:r>
    </w:p>
    <w:p>
      <w:pPr>
        <w:pStyle w:val="2"/>
        <w:pStyle w:val="Heading2"/>
        <w:bidi w:val="false"/>
        <w:spacing w:after="120" w:before="240"/>
      </w:pPr>
      <w:bookmarkStart w:name="_Toc__6_Conception_de_la_Base_de_Donnes_1773698263201" w:id="1"/>
      <w:r>
        <w:rPr>
          <w:b w:val="false"/>
          <w:bCs w:val="false"/>
          <w:i w:val="false"/>
          <w:iCs w:val="false"/>
          <w:strike w:val="false"/>
          <w:color w:val="000000"/>
          <w:sz w:val="28"/>
          <w:szCs w:val="28"/>
          <w:rtl w:val="false"/>
        </w:rPr>
        <w:t xml:space="preserve">6. Conception de la Base de Données</w:t>
      </w:r>
      <w:bookmarkEnd w:id="1"/>
    </w:p>
    <w:p>
      <w:pPr>
        <w:bidi w:val="false"/>
        <w:spacing w:after="240" w:before="240" w:line="276"/>
        <w:jc w:val="left"/>
      </w:pPr>
      <w:r>
        <w:rPr>
          <w:b w:val="false"/>
          <w:bCs w:val="false"/>
          <w:i w:val="false"/>
          <w:iCs w:val="false"/>
          <w:strike w:val="false"/>
          <w:color w:val="000000"/>
          <w:sz w:val="24"/>
          <w:szCs w:val="24"/>
          <w:rtl w:val="false"/>
        </w:rPr>
        <w:t xml:space="preserve">Le passage des diagrammes de classes à la base de données physique se fait via une modélisation rigoureuse assurant l'intégrité référentielle.</w:t>
      </w:r>
    </w:p>
    <w:p>
      <w:pPr>
        <w:pStyle w:val="3"/>
        <w:pStyle w:val="Heading3"/>
        <w:bidi w:val="false"/>
        <w:spacing w:after="120" w:before="240"/>
      </w:pPr>
      <w:bookmarkStart w:name="_Toc__61_Modle_Conceptuel_de_Donnes_MCD_1773698263201" w:id="1"/>
      <w:r>
        <w:rPr>
          <w:b w:val="false"/>
          <w:bCs w:val="false"/>
          <w:i w:val="false"/>
          <w:iCs w:val="false"/>
          <w:strike w:val="false"/>
          <w:color w:val="000000"/>
          <w:sz w:val="24"/>
          <w:szCs w:val="24"/>
          <w:rtl w:val="false"/>
        </w:rPr>
        <w:t xml:space="preserve">6.1 Modèle Conceptuel de Données (MCD)</w:t>
      </w:r>
      <w:bookmarkEnd w:id="1"/>
    </w:p>
    <w:p>
      <w:pPr>
        <w:bidi w:val="false"/>
        <w:spacing w:after="240" w:before="240" w:line="276"/>
        <w:jc w:val="left"/>
      </w:pPr>
      <w:r>
        <w:rPr>
          <w:b w:val="false"/>
          <w:bCs w:val="false"/>
          <w:i w:val="false"/>
          <w:iCs w:val="false"/>
          <w:strike w:val="false"/>
          <w:color w:val="000000"/>
          <w:sz w:val="24"/>
          <w:szCs w:val="24"/>
          <w:rtl w:val="false"/>
        </w:rPr>
        <w:t xml:space="preserve">Le MCD permet de dégager les entités et associations sémantiques.</w:t>
      </w:r>
    </w:p>
    <w:p>
      <w:pPr>
        <w:pStyle w:val="ListParagraph"/>
        <w:numPr>
          <w:ilvl w:val="0"/>
          <w:numId w:val="1"/>
        </w:numPr>
        <w:bidi w:val="false"/>
        <w:spacing w:after="120" w:before="120"/>
      </w:pPr>
      <w:r>
        <w:rPr>
          <w:b/>
          <w:bCs/>
          <w:i w:val="false"/>
          <w:iCs w:val="false"/>
          <w:strike w:val="false"/>
          <w:color w:val="000000"/>
          <w:sz w:val="24"/>
          <w:szCs w:val="24"/>
          <w:rtl w:val="false"/>
        </w:rPr>
        <w:t xml:space="preserve">ENTREPRISE</w:t>
      </w:r>
      <w:r>
        <w:rPr>
          <w:b w:val="false"/>
          <w:bCs w:val="false"/>
          <w:i w:val="false"/>
          <w:iCs w:val="false"/>
          <w:strike w:val="false"/>
          <w:color w:val="000000"/>
          <w:sz w:val="24"/>
          <w:szCs w:val="24"/>
          <w:rtl w:val="false"/>
        </w:rPr>
        <w:t xml:space="preserve"> : Contient les informations de la société.</w:t>
      </w:r>
    </w:p>
    <w:p>
      <w:pPr>
        <w:pStyle w:val="ListParagraph"/>
        <w:numPr>
          <w:ilvl w:val="0"/>
          <w:numId w:val="1"/>
        </w:numPr>
        <w:bidi w:val="false"/>
        <w:spacing w:after="120" w:before="120"/>
      </w:pPr>
      <w:r>
        <w:rPr>
          <w:b/>
          <w:bCs/>
          <w:i w:val="false"/>
          <w:iCs w:val="false"/>
          <w:strike w:val="false"/>
          <w:color w:val="000000"/>
          <w:sz w:val="24"/>
          <w:szCs w:val="24"/>
          <w:rtl w:val="false"/>
        </w:rPr>
        <w:t xml:space="preserve">SOCIÉTE-PRATICIEN</w:t>
      </w:r>
      <w:r>
        <w:rPr>
          <w:b w:val="false"/>
          <w:bCs w:val="false"/>
          <w:i w:val="false"/>
          <w:iCs w:val="false"/>
          <w:strike w:val="false"/>
          <w:color w:val="000000"/>
          <w:sz w:val="24"/>
          <w:szCs w:val="24"/>
          <w:rtl w:val="false"/>
        </w:rPr>
        <w:t xml:space="preserve"> : Association m:n permettant à un praticien d'intervenir pour plusieurs entités juridiques du groupe ERP.</w:t>
      </w:r>
    </w:p>
    <w:p>
      <w:pPr>
        <w:pStyle w:val="3"/>
        <w:pStyle w:val="Heading3"/>
        <w:bidi w:val="false"/>
        <w:spacing w:after="120" w:before="240"/>
      </w:pPr>
      <w:bookmarkStart w:name="_Toc__62_Modle_Logique_de_Donnes_MLD_1773698263201" w:id="1"/>
      <w:r>
        <w:rPr>
          <w:b w:val="false"/>
          <w:bCs w:val="false"/>
          <w:i w:val="false"/>
          <w:iCs w:val="false"/>
          <w:strike w:val="false"/>
          <w:color w:val="000000"/>
          <w:sz w:val="24"/>
          <w:szCs w:val="24"/>
          <w:rtl w:val="false"/>
        </w:rPr>
        <w:t xml:space="preserve">6.2 Modèle Logique de Données (MLD)</w:t>
      </w:r>
      <w:bookmarkEnd w:id="1"/>
    </w:p>
    <w:p>
      <w:pPr>
        <w:bidi w:val="false"/>
        <w:spacing w:after="240" w:before="240" w:line="276"/>
        <w:jc w:val="left"/>
      </w:pPr>
      <w:r>
        <w:rPr>
          <w:b w:val="false"/>
          <w:bCs w:val="false"/>
          <w:i w:val="false"/>
          <w:iCs w:val="false"/>
          <w:strike w:val="false"/>
          <w:color w:val="000000"/>
          <w:sz w:val="24"/>
          <w:szCs w:val="24"/>
          <w:rtl w:val="false"/>
        </w:rPr>
        <w:t xml:space="preserve">Le MLD traduit les entités en tables relationnelles avec leurs clés primaires (PK) et clés étrangères (FK).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Table</w:t>
            </w:r>
          </w:p>
        </w:tc>
        <w:tc>
          <w:tcPr>
            <w:shd w:fill="F2F2F2"/>
          </w:tcPr>
          <w:p>
            <w:pPr>
              <w:pStyle w:val="Strong"/>
              <w:jc w:val="left"/>
            </w:pPr>
            <w:r>
              <w:rPr>
                <w:b/>
                <w:bCs/>
                <w:i w:val="false"/>
                <w:iCs w:val="false"/>
                <w:strike w:val="false"/>
                <w:color w:val="000000"/>
                <w:sz w:val="24"/>
                <w:szCs w:val="24"/>
                <w:rtl w:val="false"/>
              </w:rPr>
              <w:t xml:space="preserve">Clé Primaire</w:t>
            </w:r>
          </w:p>
        </w:tc>
        <w:tc>
          <w:tcPr>
            <w:shd w:fill="F2F2F2"/>
          </w:tcPr>
          <w:p>
            <w:pPr>
              <w:pStyle w:val="Strong"/>
              <w:jc w:val="left"/>
            </w:pPr>
            <w:r>
              <w:rPr>
                <w:b/>
                <w:bCs/>
                <w:i w:val="false"/>
                <w:iCs w:val="false"/>
                <w:strike w:val="false"/>
                <w:color w:val="000000"/>
                <w:sz w:val="24"/>
                <w:szCs w:val="24"/>
                <w:rtl w:val="false"/>
              </w:rPr>
              <w:t xml:space="preserve">Clés Étrangères</w:t>
            </w:r>
          </w:p>
        </w:tc>
        <w:tc>
          <w:tcPr>
            <w:shd w:fill="F2F2F2"/>
          </w:tcPr>
          <w:p>
            <w:pPr>
              <w:pStyle w:val="Strong"/>
              <w:jc w:val="left"/>
            </w:pPr>
            <w:r>
              <w:rPr>
                <w:b/>
                <w:bCs/>
                <w:i w:val="false"/>
                <w:iCs w:val="false"/>
                <w:strike w:val="false"/>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employes</w:t>
            </w:r>
          </w:p>
        </w:tc>
        <w:tc>
          <w:p>
            <w:pPr>
              <w:jc w:val="left"/>
            </w:pPr>
            <w:r>
              <w:rPr>
                <w:b/>
                <w:bCs/>
                <w:i w:val="false"/>
                <w:iCs w:val="false"/>
                <w:strike w:val="false"/>
                <w:color w:val="000000"/>
                <w:sz w:val="24"/>
                <w:szCs w:val="24"/>
                <w:rtl w:val="false"/>
              </w:rPr>
              <w:t xml:space="preserve">id</w:t>
            </w:r>
          </w:p>
        </w:tc>
        <w:tc>
          <w:p>
            <w:pPr>
              <w:jc w:val="left"/>
            </w:pPr>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Données administratives RH</w:t>
            </w:r>
          </w:p>
        </w:tc>
      </w:tr>
      <w:tr>
        <w:tc>
          <w:p>
            <w:pPr>
              <w:jc w:val="left"/>
            </w:pPr>
            <w:r>
              <w:rPr>
                <w:rFonts w:ascii="Courier New" w:cs="Courier New" w:eastAsia="Courier New" w:hAnsi="Courier New"/>
                <w:color w:val="444444"/>
                <w:sz w:val="20"/>
                <w:szCs w:val="20"/>
                <w:shd w:fill="F5F5F5"/>
                <w:rtl w:val="false"/>
              </w:rPr>
              <w:t xml:space="preserve">dossier_medicals</w:t>
            </w:r>
          </w:p>
        </w:tc>
        <w:tc>
          <w:p>
            <w:pPr>
              <w:jc w:val="left"/>
            </w:pPr>
            <w:r>
              <w:rPr>
                <w:b/>
                <w:bCs/>
                <w:i w:val="false"/>
                <w:iCs w:val="false"/>
                <w:strike w:val="false"/>
                <w:color w:val="000000"/>
                <w:sz w:val="24"/>
                <w:szCs w:val="24"/>
                <w:rtl w:val="false"/>
              </w:rPr>
              <w:t xml:space="preserve">id</w:t>
            </w:r>
          </w:p>
        </w:tc>
        <w:tc>
          <w:p>
            <w:pPr>
              <w:jc w:val="left"/>
            </w:pPr>
            <w:r>
              <w:rPr>
                <w:b/>
                <w:bCs/>
                <w:i w:val="false"/>
                <w:iCs w:val="false"/>
                <w:strike w:val="false"/>
                <w:color w:val="000000"/>
                <w:sz w:val="24"/>
                <w:szCs w:val="24"/>
                <w:rtl w:val="false"/>
              </w:rPr>
              <w:t xml:space="preserve">employe_id</w:t>
            </w:r>
          </w:p>
        </w:tc>
        <w:tc>
          <w:p>
            <w:pPr>
              <w:jc w:val="left"/>
            </w:pPr>
            <w:r>
              <w:rPr>
                <w:b w:val="false"/>
                <w:bCs w:val="false"/>
                <w:i w:val="false"/>
                <w:iCs w:val="false"/>
                <w:strike w:val="false"/>
                <w:color w:val="000000"/>
                <w:sz w:val="24"/>
                <w:szCs w:val="24"/>
                <w:rtl w:val="false"/>
              </w:rPr>
              <w:t xml:space="preserve">Historique clinique global</w:t>
            </w:r>
          </w:p>
        </w:tc>
      </w:tr>
      <w:tr>
        <w:tc>
          <w:p>
            <w:pPr>
              <w:jc w:val="left"/>
            </w:pPr>
            <w:r>
              <w:rPr>
                <w:rFonts w:ascii="Courier New" w:cs="Courier New" w:eastAsia="Courier New" w:hAnsi="Courier New"/>
                <w:color w:val="444444"/>
                <w:sz w:val="20"/>
                <w:szCs w:val="20"/>
                <w:shd w:fill="F5F5F5"/>
                <w:rtl w:val="false"/>
              </w:rPr>
              <w:t xml:space="preserve">visites</w:t>
            </w:r>
          </w:p>
        </w:tc>
        <w:tc>
          <w:p>
            <w:pPr>
              <w:jc w:val="left"/>
            </w:pPr>
            <w:r>
              <w:rPr>
                <w:b/>
                <w:bCs/>
                <w:i w:val="false"/>
                <w:iCs w:val="false"/>
                <w:strike w:val="false"/>
                <w:color w:val="000000"/>
                <w:sz w:val="24"/>
                <w:szCs w:val="24"/>
                <w:rtl w:val="false"/>
              </w:rPr>
              <w:t xml:space="preserve">id</w:t>
            </w:r>
          </w:p>
        </w:tc>
        <w:tc>
          <w:p>
            <w:pPr>
              <w:jc w:val="left"/>
            </w:pPr>
            <w:r>
              <w:rPr>
                <w:b/>
                <w:bCs/>
                <w:i w:val="false"/>
                <w:iCs w:val="false"/>
                <w:strike w:val="false"/>
                <w:color w:val="000000"/>
                <w:sz w:val="24"/>
                <w:szCs w:val="24"/>
                <w:rtl w:val="false"/>
              </w:rPr>
              <w:t xml:space="preserve">practitioner_id</w:t>
            </w:r>
          </w:p>
        </w:tc>
        <w:tc>
          <w:p>
            <w:pPr>
              <w:jc w:val="left"/>
            </w:pPr>
            <w:r>
              <w:rPr>
                <w:b w:val="false"/>
                <w:bCs w:val="false"/>
                <w:i w:val="false"/>
                <w:iCs w:val="false"/>
                <w:strike w:val="false"/>
                <w:color w:val="000000"/>
                <w:sz w:val="24"/>
                <w:szCs w:val="24"/>
                <w:rtl w:val="false"/>
              </w:rPr>
              <w:t xml:space="preserve">Rendez-vous médicaux</w:t>
            </w:r>
          </w:p>
        </w:tc>
      </w:tr>
      <w:tr>
        <w:tc>
          <w:p>
            <w:pPr>
              <w:jc w:val="left"/>
            </w:pPr>
            <w:r>
              <w:rPr>
                <w:rFonts w:ascii="Courier New" w:cs="Courier New" w:eastAsia="Courier New" w:hAnsi="Courier New"/>
                <w:color w:val="444444"/>
                <w:sz w:val="20"/>
                <w:szCs w:val="20"/>
                <w:shd w:fill="F5F5F5"/>
                <w:rtl w:val="false"/>
              </w:rPr>
              <w:t xml:space="preserve">examen_medicals</w:t>
            </w:r>
          </w:p>
        </w:tc>
        <w:tc>
          <w:p>
            <w:pPr>
              <w:jc w:val="left"/>
            </w:pPr>
            <w:r>
              <w:rPr>
                <w:b/>
                <w:bCs/>
                <w:i w:val="false"/>
                <w:iCs w:val="false"/>
                <w:strike w:val="false"/>
                <w:color w:val="000000"/>
                <w:sz w:val="24"/>
                <w:szCs w:val="24"/>
                <w:rtl w:val="false"/>
              </w:rPr>
              <w:t xml:space="preserve">id</w:t>
            </w:r>
          </w:p>
        </w:tc>
        <w:tc>
          <w:p>
            <w:pPr>
              <w:jc w:val="left"/>
            </w:pPr>
            <w:r>
              <w:rPr>
                <w:b/>
                <w:bCs/>
                <w:i w:val="false"/>
                <w:iCs w:val="false"/>
                <w:strike w:val="false"/>
                <w:color w:val="000000"/>
                <w:sz w:val="24"/>
                <w:szCs w:val="24"/>
                <w:rtl w:val="false"/>
              </w:rPr>
              <w:t xml:space="preserve">visite_id</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employe_id</w:t>
            </w:r>
          </w:p>
        </w:tc>
        <w:tc>
          <w:p>
            <w:pPr>
              <w:jc w:val="left"/>
            </w:pPr>
            <w:r>
              <w:rPr>
                <w:b w:val="false"/>
                <w:bCs w:val="false"/>
                <w:i w:val="false"/>
                <w:iCs w:val="false"/>
                <w:strike w:val="false"/>
                <w:color w:val="000000"/>
                <w:sz w:val="24"/>
                <w:szCs w:val="24"/>
                <w:rtl w:val="false"/>
              </w:rPr>
              <w:t xml:space="preserve">Paramètres vitaux et aptitude</w:t>
            </w:r>
          </w:p>
        </w:tc>
      </w:tr>
      <w:tr>
        <w:tc>
          <w:p>
            <w:pPr>
              <w:jc w:val="left"/>
            </w:pPr>
            <w:r>
              <w:rPr>
                <w:rFonts w:ascii="Courier New" w:cs="Courier New" w:eastAsia="Courier New" w:hAnsi="Courier New"/>
                <w:color w:val="444444"/>
                <w:sz w:val="20"/>
                <w:szCs w:val="20"/>
                <w:shd w:fill="F5F5F5"/>
                <w:rtl w:val="false"/>
              </w:rPr>
              <w:t xml:space="preserve">medical_restrictions</w:t>
            </w:r>
          </w:p>
        </w:tc>
        <w:tc>
          <w:p>
            <w:pPr>
              <w:jc w:val="left"/>
            </w:pPr>
            <w:r>
              <w:rPr>
                <w:b/>
                <w:bCs/>
                <w:i w:val="false"/>
                <w:iCs w:val="false"/>
                <w:strike w:val="false"/>
                <w:color w:val="000000"/>
                <w:sz w:val="24"/>
                <w:szCs w:val="24"/>
                <w:rtl w:val="false"/>
              </w:rPr>
              <w:t xml:space="preserve">id</w:t>
            </w:r>
          </w:p>
        </w:tc>
        <w:tc>
          <w:p>
            <w:pPr>
              <w:jc w:val="left"/>
            </w:pPr>
            <w:r>
              <w:rPr>
                <w:b/>
                <w:bCs/>
                <w:i w:val="false"/>
                <w:iCs w:val="false"/>
                <w:strike w:val="false"/>
                <w:color w:val="000000"/>
                <w:sz w:val="24"/>
                <w:szCs w:val="24"/>
                <w:rtl w:val="false"/>
              </w:rPr>
              <w:t xml:space="preserve">examen_id</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employe_id</w:t>
            </w:r>
          </w:p>
        </w:tc>
        <w:tc>
          <w:p>
            <w:pPr>
              <w:jc w:val="left"/>
            </w:pPr>
            <w:r>
              <w:rPr>
                <w:b w:val="false"/>
                <w:bCs w:val="false"/>
                <w:i w:val="false"/>
                <w:iCs w:val="false"/>
                <w:strike w:val="false"/>
                <w:color w:val="000000"/>
                <w:sz w:val="24"/>
                <w:szCs w:val="24"/>
                <w:rtl w:val="false"/>
              </w:rPr>
              <w:t xml:space="preserve">Contraintes de poste</w:t>
            </w:r>
          </w:p>
        </w:tc>
      </w:tr>
      <w:tr>
        <w:tc>
          <w:p>
            <w:pPr>
              <w:jc w:val="left"/>
            </w:pPr>
            <w:r>
              <w:rPr>
                <w:rFonts w:ascii="Courier New" w:cs="Courier New" w:eastAsia="Courier New" w:hAnsi="Courier New"/>
                <w:color w:val="444444"/>
                <w:sz w:val="20"/>
                <w:szCs w:val="20"/>
                <w:shd w:fill="F5F5F5"/>
                <w:rtl w:val="false"/>
              </w:rPr>
              <w:t xml:space="preserve">sst_practitioners</w:t>
            </w:r>
          </w:p>
        </w:tc>
        <w:tc>
          <w:p>
            <w:pPr>
              <w:jc w:val="left"/>
            </w:pPr>
            <w:r>
              <w:rPr>
                <w:b/>
                <w:bCs/>
                <w:i w:val="false"/>
                <w:iCs w:val="false"/>
                <w:strike w:val="false"/>
                <w:color w:val="000000"/>
                <w:sz w:val="24"/>
                <w:szCs w:val="24"/>
                <w:rtl w:val="false"/>
              </w:rPr>
              <w:t xml:space="preserve">id</w:t>
            </w:r>
          </w:p>
        </w:tc>
        <w:tc>
          <w:p>
            <w:pPr>
              <w:jc w:val="left"/>
            </w:pPr>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Annuaire du corps médical</w:t>
            </w:r>
          </w:p>
        </w:tc>
      </w:tr>
      <w:tr>
        <w:tc>
          <w:p>
            <w:pPr>
              <w:jc w:val="left"/>
            </w:pPr>
            <w:r>
              <w:rPr>
                <w:rFonts w:ascii="Courier New" w:cs="Courier New" w:eastAsia="Courier New" w:hAnsi="Courier New"/>
                <w:color w:val="444444"/>
                <w:sz w:val="20"/>
                <w:szCs w:val="20"/>
                <w:shd w:fill="F5F5F5"/>
                <w:rtl w:val="false"/>
              </w:rPr>
              <w:t xml:space="preserve">sst_payments</w:t>
            </w:r>
          </w:p>
        </w:tc>
        <w:tc>
          <w:p>
            <w:pPr>
              <w:jc w:val="left"/>
            </w:pPr>
            <w:r>
              <w:rPr>
                <w:b/>
                <w:bCs/>
                <w:i w:val="false"/>
                <w:iCs w:val="false"/>
                <w:strike w:val="false"/>
                <w:color w:val="000000"/>
                <w:sz w:val="24"/>
                <w:szCs w:val="24"/>
                <w:rtl w:val="false"/>
              </w:rPr>
              <w:t xml:space="preserve">id</w:t>
            </w:r>
          </w:p>
        </w:tc>
        <w:tc>
          <w:p>
            <w:pPr>
              <w:jc w:val="left"/>
            </w:pPr>
            <w:r>
              <w:rPr>
                <w:b/>
                <w:bCs/>
                <w:i w:val="false"/>
                <w:iCs w:val="false"/>
                <w:strike w:val="false"/>
                <w:color w:val="000000"/>
                <w:sz w:val="24"/>
                <w:szCs w:val="24"/>
                <w:rtl w:val="false"/>
              </w:rPr>
              <w:t xml:space="preserve">practitioner_id</w:t>
            </w:r>
          </w:p>
        </w:tc>
        <w:tc>
          <w:p>
            <w:pPr>
              <w:jc w:val="left"/>
            </w:pPr>
            <w:r>
              <w:rPr>
                <w:b w:val="false"/>
                <w:bCs w:val="false"/>
                <w:i w:val="false"/>
                <w:iCs w:val="false"/>
                <w:strike w:val="false"/>
                <w:color w:val="000000"/>
                <w:sz w:val="24"/>
                <w:szCs w:val="24"/>
                <w:rtl w:val="false"/>
              </w:rPr>
              <w:t xml:space="preserve">Suivi financier des honoraires</w:t>
            </w:r>
          </w:p>
        </w:tc>
      </w:tr>
    </w:tbl>
    <w:p>
      <w:pPr>
        <w:bidi w:val="false"/>
        <w:spacing w:after="240" w:before="240" w:line="276"/>
        <w:jc w:val="left"/>
      </w:pPr>
      <w:r>
        <w:rPr>
          <w:b w:val="false"/>
          <w:bCs w:val="false"/>
          <w:i/>
          <w:iCs/>
          <w:strike w:val="false"/>
          <w:color w:val="000000"/>
          <w:sz w:val="24"/>
          <w:szCs w:val="24"/>
          <w:rtl w:val="false"/>
        </w:rPr>
        <w:t xml:space="preserve">Légende : </w:t>
      </w:r>
      <w:r>
        <w:rPr>
          <w:b/>
          <w:bCs/>
          <w:i w:val="false"/>
          <w:iCs w:val="false"/>
          <w:strike w:val="false"/>
          <w:color w:val="000000"/>
          <w:sz w:val="24"/>
          <w:szCs w:val="24"/>
          <w:rtl w:val="false"/>
        </w:rPr>
        <w:t xml:space="preserve">*id</w:t>
      </w:r>
      <w:r>
        <w:rPr>
          <w:b w:val="false"/>
          <w:bCs w:val="false"/>
          <w:i/>
          <w:iCs/>
          <w:strike w:val="false"/>
          <w:color w:val="000000"/>
          <w:sz w:val="24"/>
          <w:szCs w:val="24"/>
          <w:rtl w:val="false"/>
        </w:rPr>
        <w:t xml:space="preserve">* (Primaire), </w:t>
      </w:r>
      <w:r>
        <w:rPr>
          <w:b/>
          <w:bCs/>
          <w:i w:val="false"/>
          <w:iCs w:val="false"/>
          <w:strike w:val="false"/>
          <w:color w:val="000000"/>
          <w:sz w:val="24"/>
          <w:szCs w:val="24"/>
          <w:rtl w:val="false"/>
        </w:rPr>
        <w:t xml:space="preserve">*id_fk</w:t>
      </w:r>
      <w:r>
        <w:rPr>
          <w:b w:val="false"/>
          <w:bCs w:val="false"/>
          <w:i/>
          <w:iCs/>
          <w:strike w:val="false"/>
          <w:color w:val="000000"/>
          <w:sz w:val="24"/>
          <w:szCs w:val="24"/>
          <w:rtl w:val="false"/>
        </w:rPr>
        <w:t xml:space="preserve">* (Étrangère)</w:t>
      </w:r>
    </w:p>
    <w:p>
      <w:pPr>
        <w:pStyle w:val="3"/>
        <w:pStyle w:val="Heading3"/>
        <w:bidi w:val="false"/>
        <w:spacing w:after="120" w:before="240"/>
      </w:pPr>
      <w:bookmarkStart w:name="_Toc__63_Intgrit_et_Contraintes_1773698263203" w:id="1"/>
      <w:r>
        <w:rPr>
          <w:b w:val="false"/>
          <w:bCs w:val="false"/>
          <w:i w:val="false"/>
          <w:iCs w:val="false"/>
          <w:strike w:val="false"/>
          <w:color w:val="000000"/>
          <w:sz w:val="24"/>
          <w:szCs w:val="24"/>
          <w:rtl w:val="false"/>
        </w:rPr>
        <w:t xml:space="preserve">6.3 Intégrité et Contraintes</w:t>
      </w:r>
      <w:bookmarkEnd w:id="1"/>
    </w:p>
    <w:p>
      <w:pPr>
        <w:bidi w:val="false"/>
        <w:spacing w:after="240" w:before="240" w:line="276"/>
        <w:jc w:val="left"/>
      </w:pPr>
      <w:r>
        <w:rPr>
          <w:b w:val="false"/>
          <w:bCs w:val="false"/>
          <w:i w:val="false"/>
          <w:iCs w:val="false"/>
          <w:strike w:val="false"/>
          <w:color w:val="000000"/>
          <w:sz w:val="24"/>
          <w:szCs w:val="24"/>
          <w:rtl w:val="false"/>
        </w:rPr>
        <w:t xml:space="preserve">Le système applique des contraintes de type </w:t>
      </w:r>
      <w:r>
        <w:rPr>
          <w:rFonts w:ascii="Courier New" w:cs="Courier New" w:eastAsia="Courier New" w:hAnsi="Courier New"/>
          <w:color w:val="444444"/>
          <w:sz w:val="20"/>
          <w:szCs w:val="20"/>
          <w:shd w:fill="F5F5F5"/>
          <w:rtl w:val="false"/>
        </w:rPr>
        <w:t xml:space="preserve">ON DELETE RESTRICT</w:t>
      </w:r>
      <w:r>
        <w:rPr>
          <w:b w:val="false"/>
          <w:bCs w:val="false"/>
          <w:i w:val="false"/>
          <w:iCs w:val="false"/>
          <w:strike w:val="false"/>
          <w:color w:val="000000"/>
          <w:sz w:val="24"/>
          <w:szCs w:val="24"/>
          <w:rtl w:val="false"/>
        </w:rPr>
        <w:t xml:space="preserve"> pour empêcher la suppression d'un praticien si des visites y sont rattachées, garantissant la traçabilité financière.</w:t>
      </w:r>
    </w:p>
    <w:p>
      <w:pPr>
        <w:pStyle w:val="2"/>
        <w:pStyle w:val="Heading2"/>
        <w:bidi w:val="false"/>
        <w:spacing w:after="120" w:before="240"/>
      </w:pPr>
      <w:bookmarkStart w:name="_Toc__7_Architecture_Systme_1773698263203" w:id="1"/>
      <w:r>
        <w:rPr>
          <w:b w:val="false"/>
          <w:bCs w:val="false"/>
          <w:i w:val="false"/>
          <w:iCs w:val="false"/>
          <w:strike w:val="false"/>
          <w:color w:val="000000"/>
          <w:sz w:val="28"/>
          <w:szCs w:val="28"/>
          <w:rtl w:val="false"/>
        </w:rPr>
        <w:t xml:space="preserve">7. Architecture Système</w:t>
      </w:r>
      <w:bookmarkEnd w:id="1"/>
    </w:p>
    <w:p>
      <w:pPr>
        <w:bidi w:val="false"/>
        <w:spacing w:after="240" w:before="240" w:line="276"/>
        <w:jc w:val="left"/>
      </w:pPr>
      <w:r>
        <w:rPr>
          <w:b w:val="false"/>
          <w:bCs w:val="false"/>
          <w:i w:val="false"/>
          <w:iCs w:val="false"/>
          <w:strike w:val="false"/>
          <w:color w:val="000000"/>
          <w:sz w:val="24"/>
          <w:szCs w:val="24"/>
          <w:rtl w:val="false"/>
        </w:rPr>
        <w:t xml:space="preserve">L'architecture de l'ERP Med-HR repose sur le découpage clair des responsabilités, facilitant la maintenance et l'évolution du module SST.</w:t>
      </w:r>
    </w:p>
    <w:p>
      <w:pPr>
        <w:pStyle w:val="3"/>
        <w:pStyle w:val="Heading3"/>
        <w:bidi w:val="false"/>
        <w:spacing w:after="120" w:before="240"/>
      </w:pPr>
      <w:bookmarkStart w:name="_Toc__71_Architecture_logicielle_MVC_ModleVue_1773698263203" w:id="1"/>
      <w:r>
        <w:rPr>
          <w:b w:val="false"/>
          <w:bCs w:val="false"/>
          <w:i w:val="false"/>
          <w:iCs w:val="false"/>
          <w:strike w:val="false"/>
          <w:color w:val="000000"/>
          <w:sz w:val="24"/>
          <w:szCs w:val="24"/>
          <w:rtl w:val="false"/>
        </w:rPr>
        <w:t xml:space="preserve">7.1 Architecture logicielle : MVC (Modèle-Vue-Contrôleur)</w:t>
      </w:r>
      <w:bookmarkEnd w:id="1"/>
    </w:p>
    <w:p>
      <w:pPr>
        <w:bidi w:val="false"/>
        <w:spacing w:after="240" w:before="240" w:line="276"/>
        <w:jc w:val="left"/>
      </w:pPr>
      <w:r>
        <w:rPr>
          <w:b w:val="false"/>
          <w:bCs w:val="false"/>
          <w:i w:val="false"/>
          <w:iCs w:val="false"/>
          <w:strike w:val="false"/>
          <w:color w:val="000000"/>
          <w:sz w:val="24"/>
          <w:szCs w:val="24"/>
          <w:rtl w:val="false"/>
        </w:rPr>
        <w:t xml:space="preserve">Nous avons adopté une architecture </w:t>
      </w:r>
      <w:r>
        <w:rPr>
          <w:b/>
          <w:bCs/>
          <w:i w:val="false"/>
          <w:iCs w:val="false"/>
          <w:strike w:val="false"/>
          <w:color w:val="000000"/>
          <w:sz w:val="24"/>
          <w:szCs w:val="24"/>
          <w:rtl w:val="false"/>
        </w:rPr>
        <w:t xml:space="preserve">multicouche</w:t>
      </w:r>
      <w:r>
        <w:rPr>
          <w:b w:val="false"/>
          <w:bCs w:val="false"/>
          <w:i w:val="false"/>
          <w:iCs w:val="false"/>
          <w:strike w:val="false"/>
          <w:color w:val="000000"/>
          <w:sz w:val="24"/>
          <w:szCs w:val="24"/>
          <w:rtl w:val="false"/>
        </w:rPr>
        <w:t xml:space="preserve"> basée sur le framework Laravel :</w:t>
      </w:r>
    </w:p>
    <w:p>
      <w:pPr>
        <w:pStyle w:val="ListParagraph"/>
        <w:numPr>
          <w:ilvl w:val="0"/>
          <w:numId w:val="1"/>
        </w:numPr>
        <w:bidi w:val="false"/>
        <w:spacing w:after="120" w:before="120"/>
      </w:pPr>
      <w:r>
        <w:rPr>
          <w:b/>
          <w:bCs/>
          <w:i w:val="false"/>
          <w:iCs w:val="false"/>
          <w:strike w:val="false"/>
          <w:color w:val="000000"/>
          <w:sz w:val="24"/>
          <w:szCs w:val="24"/>
          <w:rtl w:val="false"/>
        </w:rPr>
        <w:t xml:space="preserve">Modèle (Eloquent)</w:t>
      </w:r>
      <w:r>
        <w:rPr>
          <w:b w:val="false"/>
          <w:bCs w:val="false"/>
          <w:i w:val="false"/>
          <w:iCs w:val="false"/>
          <w:strike w:val="false"/>
          <w:color w:val="000000"/>
          <w:sz w:val="24"/>
          <w:szCs w:val="24"/>
          <w:rtl w:val="false"/>
        </w:rPr>
        <w:t xml:space="preserve"> : Gère la structure de données et la logique de persistance.</w:t>
      </w:r>
    </w:p>
    <w:p>
      <w:pPr>
        <w:pStyle w:val="ListParagraph"/>
        <w:numPr>
          <w:ilvl w:val="0"/>
          <w:numId w:val="1"/>
        </w:numPr>
        <w:bidi w:val="false"/>
        <w:spacing w:after="120" w:before="120"/>
      </w:pPr>
      <w:r>
        <w:rPr>
          <w:b/>
          <w:bCs/>
          <w:i w:val="false"/>
          <w:iCs w:val="false"/>
          <w:strike w:val="false"/>
          <w:color w:val="000000"/>
          <w:sz w:val="24"/>
          <w:szCs w:val="24"/>
          <w:rtl w:val="false"/>
        </w:rPr>
        <w:t xml:space="preserve">Contrôleur (REST API)</w:t>
      </w:r>
      <w:r>
        <w:rPr>
          <w:b w:val="false"/>
          <w:bCs w:val="false"/>
          <w:i w:val="false"/>
          <w:iCs w:val="false"/>
          <w:strike w:val="false"/>
          <w:color w:val="000000"/>
          <w:sz w:val="24"/>
          <w:szCs w:val="24"/>
          <w:rtl w:val="false"/>
        </w:rPr>
        <w:t xml:space="preserve"> : Reçoit les requêtes HTTP, orchestre les actions métier et retourne des réponses JSON.</w:t>
      </w:r>
    </w:p>
    <w:p>
      <w:pPr>
        <w:pStyle w:val="ListParagraph"/>
        <w:numPr>
          <w:ilvl w:val="0"/>
          <w:numId w:val="1"/>
        </w:numPr>
        <w:bidi w:val="false"/>
        <w:spacing w:after="120" w:before="120"/>
      </w:pPr>
      <w:r>
        <w:rPr>
          <w:b/>
          <w:bCs/>
          <w:i w:val="false"/>
          <w:iCs w:val="false"/>
          <w:strike w:val="false"/>
          <w:color w:val="000000"/>
          <w:sz w:val="24"/>
          <w:szCs w:val="24"/>
          <w:rtl w:val="false"/>
        </w:rPr>
        <w:t xml:space="preserve">Vue (React SPA)</w:t>
      </w:r>
      <w:r>
        <w:rPr>
          <w:b w:val="false"/>
          <w:bCs w:val="false"/>
          <w:i w:val="false"/>
          <w:iCs w:val="false"/>
          <w:strike w:val="false"/>
          <w:color w:val="000000"/>
          <w:sz w:val="24"/>
          <w:szCs w:val="24"/>
          <w:rtl w:val="false"/>
        </w:rPr>
        <w:t xml:space="preserve"> : Interface utilisateur dynamique consommant les API.</w:t>
      </w:r>
    </w:p>
    <w:p>
      <w:pPr>
        <w:pStyle w:val="3"/>
        <w:pStyle w:val="Heading3"/>
        <w:bidi w:val="false"/>
        <w:spacing w:after="120" w:before="240"/>
      </w:pPr>
      <w:bookmarkStart w:name="_Toc__72_Organisation_des_dossiers_Backend_La_1773698263203" w:id="1"/>
      <w:r>
        <w:rPr>
          <w:b w:val="false"/>
          <w:bCs w:val="false"/>
          <w:i w:val="false"/>
          <w:iCs w:val="false"/>
          <w:strike w:val="false"/>
          <w:color w:val="000000"/>
          <w:sz w:val="24"/>
          <w:szCs w:val="24"/>
          <w:rtl w:val="false"/>
        </w:rPr>
        <w:t xml:space="preserve">7.2 Organisation des dossiers (Backend Laravel)</w:t>
      </w:r>
      <w:bookmarkEnd w:id="1"/>
    </w:p>
    <w:p>
      <w:pPr>
        <w:bidi w:val="false"/>
        <w:spacing w:after="240" w:before="240" w:line="276"/>
        <w:jc w:val="left"/>
      </w:pPr>
      <w:r>
        <w:rPr>
          <w:b w:val="false"/>
          <w:bCs w:val="false"/>
          <w:i w:val="false"/>
          <w:iCs w:val="false"/>
          <w:strike w:val="false"/>
          <w:color w:val="000000"/>
          <w:sz w:val="24"/>
          <w:szCs w:val="24"/>
          <w:rtl w:val="false"/>
        </w:rPr>
        <w:t xml:space="preserve">La structure du projet </w:t>
      </w:r>
      <w:r>
        <w:rPr>
          <w:rFonts w:ascii="Courier New" w:cs="Courier New" w:eastAsia="Courier New" w:hAnsi="Courier New"/>
          <w:color w:val="444444"/>
          <w:sz w:val="20"/>
          <w:szCs w:val="20"/>
          <w:shd w:fill="F5F5F5"/>
          <w:rtl w:val="false"/>
        </w:rPr>
        <w:t xml:space="preserve">GestionBE</w:t>
      </w:r>
      <w:r>
        <w:rPr>
          <w:b w:val="false"/>
          <w:bCs w:val="false"/>
          <w:i w:val="false"/>
          <w:iCs w:val="false"/>
          <w:strike w:val="false"/>
          <w:color w:val="000000"/>
          <w:sz w:val="24"/>
          <w:szCs w:val="24"/>
          <w:rtl w:val="false"/>
        </w:rPr>
        <w:t xml:space="preserve"> suit les standards Laravel :</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app/Models/</w:t>
      </w:r>
      <w:r>
        <w:rPr>
          <w:b w:val="false"/>
          <w:bCs w:val="false"/>
          <w:i w:val="false"/>
          <w:iCs w:val="false"/>
          <w:strike w:val="false"/>
          <w:color w:val="000000"/>
          <w:sz w:val="24"/>
          <w:szCs w:val="24"/>
          <w:rtl w:val="false"/>
        </w:rPr>
        <w:t xml:space="preserve"> : Contient les classes métiers (ex: </w:t>
      </w:r>
      <w:r>
        <w:rPr>
          <w:rFonts w:ascii="Courier New" w:cs="Courier New" w:eastAsia="Courier New" w:hAnsi="Courier New"/>
          <w:color w:val="444444"/>
          <w:sz w:val="20"/>
          <w:szCs w:val="20"/>
          <w:shd w:fill="F5F5F5"/>
          <w:rtl w:val="false"/>
        </w:rPr>
        <w:t xml:space="preserve">Visite.php</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ExamenMedical.php</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app/Http/Controllers/</w:t>
      </w:r>
      <w:r>
        <w:rPr>
          <w:b w:val="false"/>
          <w:bCs w:val="false"/>
          <w:i w:val="false"/>
          <w:iCs w:val="false"/>
          <w:strike w:val="false"/>
          <w:color w:val="000000"/>
          <w:sz w:val="24"/>
          <w:szCs w:val="24"/>
          <w:rtl w:val="false"/>
        </w:rPr>
        <w:t xml:space="preserve"> : Contient les contrôleurs d'API gérant les flux SST.</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database/migrations/</w:t>
      </w:r>
      <w:r>
        <w:rPr>
          <w:b w:val="false"/>
          <w:bCs w:val="false"/>
          <w:i w:val="false"/>
          <w:iCs w:val="false"/>
          <w:strike w:val="false"/>
          <w:color w:val="000000"/>
          <w:sz w:val="24"/>
          <w:szCs w:val="24"/>
          <w:rtl w:val="false"/>
        </w:rPr>
        <w:t xml:space="preserve"> : Définit le schéma de la base de données.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routes/api.php</w:t>
      </w:r>
      <w:r>
        <w:rPr>
          <w:b w:val="false"/>
          <w:bCs w:val="false"/>
          <w:i w:val="false"/>
          <w:iCs w:val="false"/>
          <w:strike w:val="false"/>
          <w:color w:val="000000"/>
          <w:sz w:val="24"/>
          <w:szCs w:val="24"/>
          <w:rtl w:val="false"/>
        </w:rPr>
        <w:t xml:space="preserve"> : Déclare les points de terminaison (endpoints) pour le module.</w:t>
      </w:r>
    </w:p>
    <w:p>
      <w:pPr>
        <w:pStyle w:val="3"/>
        <w:pStyle w:val="Heading3"/>
        <w:bidi w:val="false"/>
        <w:spacing w:after="120" w:before="240"/>
      </w:pPr>
      <w:bookmarkStart w:name="_Toc__73_Communication_ClientServeur_1773698263204" w:id="1"/>
      <w:r>
        <w:rPr>
          <w:b w:val="false"/>
          <w:bCs w:val="false"/>
          <w:i w:val="false"/>
          <w:iCs w:val="false"/>
          <w:strike w:val="false"/>
          <w:color w:val="000000"/>
          <w:sz w:val="24"/>
          <w:szCs w:val="24"/>
          <w:rtl w:val="false"/>
        </w:rPr>
        <w:t xml:space="preserve">7.3 Communication Client-Serveur</w:t>
      </w:r>
      <w:bookmarkEnd w:id="1"/>
    </w:p>
    <w:p>
      <w:pPr>
        <w:bidi w:val="false"/>
        <w:spacing w:after="240" w:before="240" w:line="276"/>
        <w:jc w:val="left"/>
      </w:pPr>
      <w:r>
        <w:rPr>
          <w:b w:val="false"/>
          <w:bCs w:val="false"/>
          <w:i w:val="false"/>
          <w:iCs w:val="false"/>
          <w:strike w:val="false"/>
          <w:color w:val="000000"/>
          <w:sz w:val="24"/>
          <w:szCs w:val="24"/>
          <w:rtl w:val="false"/>
        </w:rPr>
        <w:t xml:space="preserve">Le frontend communique avec le backend via des </w:t>
      </w:r>
      <w:r>
        <w:rPr>
          <w:b/>
          <w:bCs/>
          <w:i w:val="false"/>
          <w:iCs w:val="false"/>
          <w:strike w:val="false"/>
          <w:color w:val="000000"/>
          <w:sz w:val="24"/>
          <w:szCs w:val="24"/>
          <w:rtl w:val="false"/>
        </w:rPr>
        <w:t xml:space="preserve">Tokens d'Authentification (JWT)</w:t>
      </w:r>
      <w:r>
        <w:rPr>
          <w:b w:val="false"/>
          <w:bCs w:val="false"/>
          <w:i w:val="false"/>
          <w:iCs w:val="false"/>
          <w:strike w:val="false"/>
          <w:color w:val="000000"/>
          <w:sz w:val="24"/>
          <w:szCs w:val="24"/>
          <w:rtl w:val="false"/>
        </w:rPr>
        <w:t xml:space="preserve">. Cela garantit que les données médicales ne sont accessibles qu'aux sessions authentifiées avec le profil "RH Admin".</w:t>
      </w:r>
    </w:p>
    <w:p>
      <w:pPr>
        <w:pStyle w:val="2"/>
        <w:pStyle w:val="Heading2"/>
        <w:bidi w:val="false"/>
        <w:spacing w:after="120" w:before="240"/>
      </w:pPr>
      <w:bookmarkStart w:name="_Toc__8_Technologies_Utilises_1773698263204" w:id="1"/>
      <w:r>
        <w:rPr>
          <w:b w:val="false"/>
          <w:bCs w:val="false"/>
          <w:i w:val="false"/>
          <w:iCs w:val="false"/>
          <w:strike w:val="false"/>
          <w:color w:val="000000"/>
          <w:sz w:val="28"/>
          <w:szCs w:val="28"/>
          <w:rtl w:val="false"/>
        </w:rPr>
        <w:t xml:space="preserve">8. Technologies Utilisées</w:t>
      </w:r>
      <w:bookmarkEnd w:id="1"/>
    </w:p>
    <w:p>
      <w:pPr>
        <w:bidi w:val="false"/>
        <w:spacing w:after="240" w:before="240" w:line="276"/>
        <w:jc w:val="left"/>
      </w:pPr>
      <w:r>
        <w:rPr>
          <w:b w:val="false"/>
          <w:bCs w:val="false"/>
          <w:i w:val="false"/>
          <w:iCs w:val="false"/>
          <w:strike w:val="false"/>
          <w:color w:val="000000"/>
          <w:sz w:val="24"/>
          <w:szCs w:val="24"/>
          <w:rtl w:val="false"/>
        </w:rPr>
        <w:t xml:space="preserve">Le choix des technologies s'est porté sur des solutions robustes et modernes (Stack PHP/JS).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Technologie</w:t>
            </w:r>
          </w:p>
        </w:tc>
        <w:tc>
          <w:tcPr>
            <w:shd w:fill="F2F2F2"/>
          </w:tcPr>
          <w:p>
            <w:pPr>
              <w:pStyle w:val="Strong"/>
              <w:jc w:val="left"/>
            </w:pPr>
            <w:r>
              <w:rPr>
                <w:b/>
                <w:bCs/>
                <w:i w:val="false"/>
                <w:iCs w:val="false"/>
                <w:strike w:val="false"/>
                <w:color w:val="000000"/>
                <w:sz w:val="24"/>
                <w:szCs w:val="24"/>
                <w:rtl w:val="false"/>
              </w:rPr>
              <w:t xml:space="preserve">Rôle</w:t>
            </w:r>
          </w:p>
        </w:tc>
        <w:tc>
          <w:tcPr>
            <w:shd w:fill="F2F2F2"/>
          </w:tcPr>
          <w:p>
            <w:pPr>
              <w:pStyle w:val="Strong"/>
              <w:jc w:val="left"/>
            </w:pPr>
            <w:r>
              <w:rPr>
                <w:b/>
                <w:bCs/>
                <w:i w:val="false"/>
                <w:iCs w:val="false"/>
                <w:strike w:val="false"/>
                <w:color w:val="000000"/>
                <w:sz w:val="24"/>
                <w:szCs w:val="24"/>
                <w:rtl w:val="false"/>
              </w:rPr>
              <w:t xml:space="preserve">Justification</w:t>
            </w:r>
          </w:p>
        </w:tc>
      </w:tr>
      <w:tr>
        <w:tc>
          <w:p>
            <w:pPr>
              <w:jc w:val="left"/>
            </w:pPr>
            <w:r>
              <w:rPr>
                <w:b/>
                <w:bCs/>
                <w:i w:val="false"/>
                <w:iCs w:val="false"/>
                <w:strike w:val="false"/>
                <w:color w:val="000000"/>
                <w:sz w:val="24"/>
                <w:szCs w:val="24"/>
                <w:rtl w:val="false"/>
              </w:rPr>
              <w:t xml:space="preserve">Laravel (PHP)</w:t>
            </w:r>
          </w:p>
        </w:tc>
        <w:tc>
          <w:p>
            <w:pPr>
              <w:jc w:val="left"/>
            </w:pPr>
            <w:r>
              <w:rPr>
                <w:b w:val="false"/>
                <w:bCs w:val="false"/>
                <w:i w:val="false"/>
                <w:iCs w:val="false"/>
                <w:strike w:val="false"/>
                <w:color w:val="000000"/>
                <w:sz w:val="24"/>
                <w:szCs w:val="24"/>
                <w:rtl w:val="false"/>
              </w:rPr>
              <w:t xml:space="preserve">Backend Framework</w:t>
            </w:r>
          </w:p>
        </w:tc>
        <w:tc>
          <w:p>
            <w:pPr>
              <w:jc w:val="left"/>
            </w:pPr>
            <w:r>
              <w:rPr>
                <w:b w:val="false"/>
                <w:bCs w:val="false"/>
                <w:i w:val="false"/>
                <w:iCs w:val="false"/>
                <w:strike w:val="false"/>
                <w:color w:val="000000"/>
                <w:sz w:val="24"/>
                <w:szCs w:val="24"/>
                <w:rtl w:val="false"/>
              </w:rPr>
              <w:t xml:space="preserve">Puissant ORM (Eloquent), sécurité native, gestion facile des API REST.</w:t>
            </w:r>
          </w:p>
        </w:tc>
      </w:tr>
      <w:tr>
        <w:tc>
          <w:p>
            <w:pPr>
              <w:jc w:val="left"/>
            </w:pPr>
            <w:r>
              <w:rPr>
                <w:b/>
                <w:bCs/>
                <w:i w:val="false"/>
                <w:iCs w:val="false"/>
                <w:strike w:val="false"/>
                <w:color w:val="000000"/>
                <w:sz w:val="24"/>
                <w:szCs w:val="24"/>
                <w:rtl w:val="false"/>
              </w:rPr>
              <w:t xml:space="preserve">React (JavaScript)</w:t>
            </w:r>
          </w:p>
        </w:tc>
        <w:tc>
          <w:p>
            <w:pPr>
              <w:jc w:val="left"/>
            </w:pPr>
            <w:r>
              <w:rPr>
                <w:b w:val="false"/>
                <w:bCs w:val="false"/>
                <w:i w:val="false"/>
                <w:iCs w:val="false"/>
                <w:strike w:val="false"/>
                <w:color w:val="000000"/>
                <w:sz w:val="24"/>
                <w:szCs w:val="24"/>
                <w:rtl w:val="false"/>
              </w:rPr>
              <w:t xml:space="preserve">Frontend Framework</w:t>
            </w:r>
          </w:p>
        </w:tc>
        <w:tc>
          <w:p>
            <w:pPr>
              <w:jc w:val="left"/>
            </w:pPr>
            <w:r>
              <w:rPr>
                <w:b w:val="false"/>
                <w:bCs w:val="false"/>
                <w:i w:val="false"/>
                <w:iCs w:val="false"/>
                <w:strike w:val="false"/>
                <w:color w:val="000000"/>
                <w:sz w:val="24"/>
                <w:szCs w:val="24"/>
                <w:rtl w:val="false"/>
              </w:rPr>
              <w:t xml:space="preserve">Bibliothèques de composants riches, réactivité des interfaces, SPA.</w:t>
            </w:r>
          </w:p>
        </w:tc>
      </w:tr>
      <w:tr>
        <w:tc>
          <w:p>
            <w:pPr>
              <w:jc w:val="left"/>
            </w:pPr>
            <w:r>
              <w:rPr>
                <w:b/>
                <w:bCs/>
                <w:i w:val="false"/>
                <w:iCs w:val="false"/>
                <w:strike w:val="false"/>
                <w:color w:val="000000"/>
                <w:sz w:val="24"/>
                <w:szCs w:val="24"/>
                <w:rtl w:val="false"/>
              </w:rPr>
              <w:t xml:space="preserve">Tailwind CSS</w:t>
            </w:r>
          </w:p>
        </w:tc>
        <w:tc>
          <w:p>
            <w:pPr>
              <w:jc w:val="left"/>
            </w:pPr>
            <w:r>
              <w:rPr>
                <w:b w:val="false"/>
                <w:bCs w:val="false"/>
                <w:i w:val="false"/>
                <w:iCs w:val="false"/>
                <w:strike w:val="false"/>
                <w:color w:val="000000"/>
                <w:sz w:val="24"/>
                <w:szCs w:val="24"/>
                <w:rtl w:val="false"/>
              </w:rPr>
              <w:t xml:space="preserve">Styling UI</w:t>
            </w:r>
          </w:p>
        </w:tc>
        <w:tc>
          <w:p>
            <w:pPr>
              <w:jc w:val="left"/>
            </w:pPr>
            <w:r>
              <w:rPr>
                <w:b w:val="false"/>
                <w:bCs w:val="false"/>
                <w:i w:val="false"/>
                <w:iCs w:val="false"/>
                <w:strike w:val="false"/>
                <w:color w:val="000000"/>
                <w:sz w:val="24"/>
                <w:szCs w:val="24"/>
                <w:rtl w:val="false"/>
              </w:rPr>
              <w:t xml:space="preserve">Design moderne, utilitaires personnalisables, rapidité de développement.</w:t>
            </w:r>
          </w:p>
        </w:tc>
      </w:tr>
      <w:tr>
        <w:tc>
          <w:p>
            <w:pPr>
              <w:jc w:val="left"/>
            </w:pPr>
            <w:r>
              <w:rPr>
                <w:b/>
                <w:bCs/>
                <w:i w:val="false"/>
                <w:iCs w:val="false"/>
                <w:strike w:val="false"/>
                <w:color w:val="000000"/>
                <w:sz w:val="24"/>
                <w:szCs w:val="24"/>
                <w:rtl w:val="false"/>
              </w:rPr>
              <w:t xml:space="preserve">Vite</w:t>
            </w:r>
          </w:p>
        </w:tc>
        <w:tc>
          <w:p>
            <w:pPr>
              <w:jc w:val="left"/>
            </w:pPr>
            <w:r>
              <w:rPr>
                <w:b w:val="false"/>
                <w:bCs w:val="false"/>
                <w:i w:val="false"/>
                <w:iCs w:val="false"/>
                <w:strike w:val="false"/>
                <w:color w:val="000000"/>
                <w:sz w:val="24"/>
                <w:szCs w:val="24"/>
                <w:rtl w:val="false"/>
              </w:rPr>
              <w:t xml:space="preserve">Build Tool</w:t>
            </w:r>
          </w:p>
        </w:tc>
        <w:tc>
          <w:p>
            <w:pPr>
              <w:jc w:val="left"/>
            </w:pPr>
            <w:r>
              <w:rPr>
                <w:b w:val="false"/>
                <w:bCs w:val="false"/>
                <w:i w:val="false"/>
                <w:iCs w:val="false"/>
                <w:strike w:val="false"/>
                <w:color w:val="000000"/>
                <w:sz w:val="24"/>
                <w:szCs w:val="24"/>
                <w:rtl w:val="false"/>
              </w:rPr>
              <w:t xml:space="preserve">Outil de développement ultra-rapide pour le frontend.</w:t>
            </w:r>
          </w:p>
        </w:tc>
      </w:tr>
      <w:tr>
        <w:tc>
          <w:p>
            <w:pPr>
              <w:jc w:val="left"/>
            </w:pPr>
            <w:r>
              <w:rPr>
                <w:b/>
                <w:bCs/>
                <w:i w:val="false"/>
                <w:iCs w:val="false"/>
                <w:strike w:val="false"/>
                <w:color w:val="000000"/>
                <w:sz w:val="24"/>
                <w:szCs w:val="24"/>
                <w:rtl w:val="false"/>
              </w:rPr>
              <w:t xml:space="preserve">MySQL / Postgres</w:t>
            </w:r>
          </w:p>
        </w:tc>
        <w:tc>
          <w:p>
            <w:pPr>
              <w:jc w:val="left"/>
            </w:pPr>
            <w:r>
              <w:rPr>
                <w:b w:val="false"/>
                <w:bCs w:val="false"/>
                <w:i w:val="false"/>
                <w:iCs w:val="false"/>
                <w:strike w:val="false"/>
                <w:color w:val="000000"/>
                <w:sz w:val="24"/>
                <w:szCs w:val="24"/>
                <w:rtl w:val="false"/>
              </w:rPr>
              <w:t xml:space="preserve">SGBDR</w:t>
            </w:r>
          </w:p>
        </w:tc>
        <w:tc>
          <w:p>
            <w:pPr>
              <w:jc w:val="left"/>
            </w:pPr>
            <w:r>
              <w:rPr>
                <w:b w:val="false"/>
                <w:bCs w:val="false"/>
                <w:i w:val="false"/>
                <w:iCs w:val="false"/>
                <w:strike w:val="false"/>
                <w:color w:val="000000"/>
                <w:sz w:val="24"/>
                <w:szCs w:val="24"/>
                <w:rtl w:val="false"/>
              </w:rPr>
              <w:t xml:space="preserve">Fiabilité transactionnelle et respect de l'intégrité référentielle.</w:t>
            </w:r>
          </w:p>
        </w:tc>
      </w:tr>
      <w:tr>
        <w:tc>
          <w:p>
            <w:pPr>
              <w:jc w:val="left"/>
            </w:pPr>
            <w:r>
              <w:rPr>
                <w:b/>
                <w:bCs/>
                <w:i w:val="false"/>
                <w:iCs w:val="false"/>
                <w:strike w:val="false"/>
                <w:color w:val="000000"/>
                <w:sz w:val="24"/>
                <w:szCs w:val="24"/>
                <w:rtl w:val="false"/>
              </w:rPr>
              <w:t xml:space="preserve">Deno / Edge Functions</w:t>
            </w:r>
          </w:p>
        </w:tc>
        <w:tc>
          <w:p>
            <w:pPr>
              <w:jc w:val="left"/>
            </w:pPr>
            <w:r>
              <w:rPr>
                <w:b w:val="false"/>
                <w:bCs w:val="false"/>
                <w:i w:val="false"/>
                <w:iCs w:val="false"/>
                <w:strike w:val="false"/>
                <w:color w:val="000000"/>
                <w:sz w:val="24"/>
                <w:szCs w:val="24"/>
                <w:rtl w:val="false"/>
              </w:rPr>
              <w:t xml:space="preserve">Services Serveur</w:t>
            </w:r>
          </w:p>
        </w:tc>
        <w:tc>
          <w:p>
            <w:pPr>
              <w:jc w:val="left"/>
            </w:pPr>
            <w:r>
              <w:rPr>
                <w:b w:val="false"/>
                <w:bCs w:val="false"/>
                <w:i w:val="false"/>
                <w:iCs w:val="false"/>
                <w:strike w:val="false"/>
                <w:color w:val="000000"/>
                <w:sz w:val="24"/>
                <w:szCs w:val="24"/>
                <w:rtl w:val="false"/>
              </w:rPr>
              <w:t xml:space="preserve">Utilisé pour des tâches asynchrones spécifiques au sein de l'ERP.</w:t>
            </w:r>
          </w:p>
        </w:tc>
      </w:tr>
    </w:tbl>
    <w:p>
      <w:pPr>
        <w:pStyle w:val="3"/>
        <w:pStyle w:val="Heading3"/>
        <w:bidi w:val="false"/>
        <w:spacing w:after="120" w:before="240"/>
      </w:pPr>
      <w:bookmarkStart w:name="_Toc__81_Utilit_des_technologies_1773698263204" w:id="1"/>
      <w:r>
        <w:rPr>
          <w:b w:val="false"/>
          <w:bCs w:val="false"/>
          <w:i w:val="false"/>
          <w:iCs w:val="false"/>
          <w:strike w:val="false"/>
          <w:color w:val="000000"/>
          <w:sz w:val="24"/>
          <w:szCs w:val="24"/>
          <w:rtl w:val="false"/>
        </w:rPr>
        <w:t xml:space="preserve">8.1 Utilité des technologies</w:t>
      </w:r>
      <w:bookmarkEnd w:id="1"/>
    </w:p>
    <w:p>
      <w:pPr>
        <w:bidi w:val="false"/>
        <w:spacing w:after="240" w:before="240" w:line="276"/>
        <w:jc w:val="left"/>
      </w:pPr>
      <w:r>
        <w:rPr>
          <w:b w:val="false"/>
          <w:bCs w:val="false"/>
          <w:i w:val="false"/>
          <w:iCs w:val="false"/>
          <w:strike w:val="false"/>
          <w:color w:val="000000"/>
          <w:sz w:val="24"/>
          <w:szCs w:val="24"/>
          <w:rtl w:val="false"/>
        </w:rPr>
        <w:t xml:space="preserve">Laravel a permis d'implémenter rapidement les règles métier complexes via les </w:t>
      </w:r>
      <w:r>
        <w:rPr>
          <w:b/>
          <w:bCs/>
          <w:i w:val="false"/>
          <w:iCs w:val="false"/>
          <w:strike w:val="false"/>
          <w:color w:val="000000"/>
          <w:sz w:val="24"/>
          <w:szCs w:val="24"/>
          <w:rtl w:val="false"/>
        </w:rPr>
        <w:t xml:space="preserve">FormRequests</w:t>
      </w:r>
      <w:r>
        <w:rPr>
          <w:b w:val="false"/>
          <w:bCs w:val="false"/>
          <w:i w:val="false"/>
          <w:iCs w:val="false"/>
          <w:strike w:val="false"/>
          <w:color w:val="000000"/>
          <w:sz w:val="24"/>
          <w:szCs w:val="24"/>
          <w:rtl w:val="false"/>
        </w:rPr>
        <w:t xml:space="preserve"> (validation des données) et les </w:t>
      </w:r>
      <w:r>
        <w:rPr>
          <w:b/>
          <w:bCs/>
          <w:i w:val="false"/>
          <w:iCs w:val="false"/>
          <w:strike w:val="false"/>
          <w:color w:val="000000"/>
          <w:sz w:val="24"/>
          <w:szCs w:val="24"/>
          <w:rtl w:val="false"/>
        </w:rPr>
        <w:t xml:space="preserve">Resources</w:t>
      </w:r>
      <w:r>
        <w:rPr>
          <w:b w:val="false"/>
          <w:bCs w:val="false"/>
          <w:i w:val="false"/>
          <w:iCs w:val="false"/>
          <w:strike w:val="false"/>
          <w:color w:val="000000"/>
          <w:sz w:val="24"/>
          <w:szCs w:val="24"/>
          <w:rtl w:val="false"/>
        </w:rPr>
        <w:t xml:space="preserve"> (formatage des JSON). React, couplé à Tailwind, a permis de créer un tableau de bord RH ergonomique capable d'afficher des graphiques de constantes vitales en temps réel.</w:t>
      </w:r>
    </w:p>
    <w:p>
      <w:pPr>
        <w:pStyle w:val="2"/>
        <w:pStyle w:val="Heading2"/>
        <w:bidi w:val="false"/>
        <w:spacing w:after="120" w:before="240"/>
      </w:pPr>
      <w:bookmarkStart w:name="_Toc__9_Contribution_lImplmentation_et_la_Con_1773698263204" w:id="1"/>
      <w:r>
        <w:rPr>
          <w:b w:val="false"/>
          <w:bCs w:val="false"/>
          <w:i w:val="false"/>
          <w:iCs w:val="false"/>
          <w:strike w:val="false"/>
          <w:color w:val="000000"/>
          <w:sz w:val="28"/>
          <w:szCs w:val="28"/>
          <w:rtl w:val="false"/>
        </w:rPr>
        <w:t xml:space="preserve">9. Contribution à l'Implémentation et à la Conception</w:t>
      </w:r>
      <w:bookmarkEnd w:id="1"/>
    </w:p>
    <w:p>
      <w:pPr>
        <w:bidi w:val="false"/>
        <w:spacing w:after="240" w:before="240" w:line="276"/>
        <w:jc w:val="left"/>
      </w:pPr>
      <w:r>
        <w:rPr>
          <w:b w:val="false"/>
          <w:bCs w:val="false"/>
          <w:i w:val="false"/>
          <w:iCs w:val="false"/>
          <w:strike w:val="false"/>
          <w:color w:val="000000"/>
          <w:sz w:val="24"/>
          <w:szCs w:val="24"/>
          <w:rtl w:val="false"/>
        </w:rPr>
        <w:t xml:space="preserve">Ma contribution au projet Med-HR a dépassé le simple codage. Elle a consisté en une phase d'ingénierie logicielle complète, de l'analyse du besoin à la mise en production du module SST.</w:t>
      </w:r>
    </w:p>
    <w:p>
      <w:pPr>
        <w:pStyle w:val="3"/>
        <w:pStyle w:val="Heading3"/>
        <w:bidi w:val="false"/>
        <w:spacing w:after="120" w:before="240"/>
      </w:pPr>
      <w:bookmarkStart w:name="_Toc__91_Apport_de_lAnalyse_et_de_la_Concepti_1773698263204" w:id="1"/>
      <w:r>
        <w:rPr>
          <w:b w:val="false"/>
          <w:bCs w:val="false"/>
          <w:i w:val="false"/>
          <w:iCs w:val="false"/>
          <w:strike w:val="false"/>
          <w:color w:val="000000"/>
          <w:sz w:val="24"/>
          <w:szCs w:val="24"/>
          <w:rtl w:val="false"/>
        </w:rPr>
        <w:t xml:space="preserve">9.1 Apport de l’Analyse et de la Conception</w:t>
      </w:r>
      <w:bookmarkEnd w:id="1"/>
    </w:p>
    <w:p>
      <w:pPr>
        <w:bidi w:val="false"/>
        <w:spacing w:after="240" w:before="240" w:line="276"/>
        <w:jc w:val="left"/>
      </w:pPr>
      <w:r>
        <w:rPr>
          <w:b w:val="false"/>
          <w:bCs w:val="false"/>
          <w:i w:val="false"/>
          <w:iCs w:val="false"/>
          <w:strike w:val="false"/>
          <w:color w:val="000000"/>
          <w:sz w:val="24"/>
          <w:szCs w:val="24"/>
          <w:rtl w:val="false"/>
        </w:rPr>
        <w:t xml:space="preserve">L'utilisation de la méthode </w:t>
      </w:r>
      <w:r>
        <w:rPr>
          <w:b/>
          <w:bCs/>
          <w:i w:val="false"/>
          <w:iCs w:val="false"/>
          <w:strike w:val="false"/>
          <w:color w:val="000000"/>
          <w:sz w:val="24"/>
          <w:szCs w:val="24"/>
          <w:rtl w:val="false"/>
        </w:rPr>
        <w:t xml:space="preserve">SST (Système, Structure, Technologie)</w:t>
      </w:r>
      <w:r>
        <w:rPr>
          <w:b w:val="false"/>
          <w:bCs w:val="false"/>
          <w:i w:val="false"/>
          <w:iCs w:val="false"/>
          <w:strike w:val="false"/>
          <w:color w:val="000000"/>
          <w:sz w:val="24"/>
          <w:szCs w:val="24"/>
          <w:rtl w:val="false"/>
        </w:rPr>
        <w:t xml:space="preserve"> a permis de :</w:t>
      </w:r>
    </w:p>
    <w:p>
      <w:pPr>
        <w:pStyle w:val="ListParagraph"/>
        <w:numPr>
          <w:ilvl w:val="0"/>
          <w:numId w:val="1"/>
        </w:numPr>
        <w:bidi w:val="false"/>
        <w:spacing w:after="120" w:before="120"/>
      </w:pPr>
      <w:r>
        <w:rPr>
          <w:b/>
          <w:bCs/>
          <w:i w:val="false"/>
          <w:iCs w:val="false"/>
          <w:strike w:val="false"/>
          <w:color w:val="000000"/>
          <w:sz w:val="24"/>
          <w:szCs w:val="24"/>
          <w:rtl w:val="false"/>
        </w:rPr>
        <w:t xml:space="preserve">Clarifier les flux métiers</w:t>
      </w:r>
      <w:r>
        <w:rPr>
          <w:b w:val="false"/>
          <w:bCs w:val="false"/>
          <w:i w:val="false"/>
          <w:iCs w:val="false"/>
          <w:strike w:val="false"/>
          <w:color w:val="000000"/>
          <w:sz w:val="24"/>
          <w:szCs w:val="24"/>
          <w:rtl w:val="false"/>
        </w:rPr>
        <w:t xml:space="preserve"> : En modélisant le processus de visite médicale via des diagrammes d'activité, nous avons pu identifier des goulots d'étranglement dans la saisie des données, ce qui nous a conduits à automatiser le calcul de l'IMC et la génération des alertes de restrictions.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Optimisation de la Base de Données</w:t>
      </w:r>
      <w:r>
        <w:rPr>
          <w:b w:val="false"/>
          <w:bCs w:val="false"/>
          <w:i w:val="false"/>
          <w:iCs w:val="false"/>
          <w:strike w:val="false"/>
          <w:color w:val="000000"/>
          <w:sz w:val="24"/>
          <w:szCs w:val="24"/>
          <w:rtl w:val="false"/>
        </w:rPr>
        <w:t xml:space="preserve"> : Le passage par un MLD rigoureux a permis d'implémenter une relation many-to-many entre les visites et les paiements, permettant à une facture globale de couvrir plusieurs actes médicaux, une fonctionnalité absente de la demande initiale mais jugée critique lors de l'analyse.</w:t>
      </w:r>
    </w:p>
    <w:p>
      <w:pPr>
        <w:pStyle w:val="3"/>
        <w:pStyle w:val="Heading3"/>
        <w:bidi w:val="false"/>
        <w:spacing w:after="120" w:before="240"/>
      </w:pPr>
      <w:bookmarkStart w:name="_Toc__92_Choix_Architecturaux_et_Dcisions_de__1773698263204" w:id="1"/>
      <w:r>
        <w:rPr>
          <w:b w:val="false"/>
          <w:bCs w:val="false"/>
          <w:i w:val="false"/>
          <w:iCs w:val="false"/>
          <w:strike w:val="false"/>
          <w:color w:val="000000"/>
          <w:sz w:val="24"/>
          <w:szCs w:val="24"/>
          <w:rtl w:val="false"/>
        </w:rPr>
        <w:t xml:space="preserve">9.2 Choix Architecturaux et Décisions de Design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Découplage API/Front</w:t>
      </w:r>
      <w:r>
        <w:rPr>
          <w:b w:val="false"/>
          <w:bCs w:val="false"/>
          <w:i w:val="false"/>
          <w:iCs w:val="false"/>
          <w:strike w:val="false"/>
          <w:color w:val="000000"/>
          <w:sz w:val="24"/>
          <w:szCs w:val="24"/>
          <w:rtl w:val="false"/>
        </w:rPr>
        <w:t xml:space="preserve"> : Le choix d'une API REST pure permet aujourd'hui à l'entreprise d'envisager une application mobile pour les techniciens de terrain sans avoir à réécrire la logique métier.</w:t>
      </w:r>
    </w:p>
    <w:p>
      <w:pPr>
        <w:pStyle w:val="ListParagraph"/>
        <w:numPr>
          <w:ilvl w:val="0"/>
          <w:numId w:val="1"/>
        </w:numPr>
        <w:bidi w:val="false"/>
        <w:spacing w:after="120" w:before="120"/>
      </w:pPr>
      <w:r>
        <w:rPr>
          <w:b/>
          <w:bCs/>
          <w:i w:val="false"/>
          <w:iCs w:val="false"/>
          <w:strike w:val="false"/>
          <w:color w:val="000000"/>
          <w:sz w:val="24"/>
          <w:szCs w:val="24"/>
          <w:rtl w:val="false"/>
        </w:rPr>
        <w:t xml:space="preserve">Sécurité par Design</w:t>
      </w:r>
      <w:r>
        <w:rPr>
          <w:b w:val="false"/>
          <w:bCs w:val="false"/>
          <w:i w:val="false"/>
          <w:iCs w:val="false"/>
          <w:strike w:val="false"/>
          <w:color w:val="000000"/>
          <w:sz w:val="24"/>
          <w:szCs w:val="24"/>
          <w:rtl w:val="false"/>
        </w:rPr>
        <w:t xml:space="preserve"> : L'implémentation de contrôleurs dédiés pour le téléchargement des PDF médicaux garantit qu'aucune donnée clinique n'est exposée sur le web sans autorisation.</w:t>
      </w:r>
    </w:p>
    <w:p>
      <w:pPr>
        <w:pStyle w:val="3"/>
        <w:pStyle w:val="Heading3"/>
        <w:bidi w:val="false"/>
        <w:spacing w:after="120" w:before="240"/>
      </w:pPr>
      <w:bookmarkStart w:name="_Toc__93_Intgration_dans_la_Suite_ERP_1773698263205" w:id="1"/>
      <w:r>
        <w:rPr>
          <w:b w:val="false"/>
          <w:bCs w:val="false"/>
          <w:i w:val="false"/>
          <w:iCs w:val="false"/>
          <w:strike w:val="false"/>
          <w:color w:val="000000"/>
          <w:sz w:val="24"/>
          <w:szCs w:val="24"/>
          <w:rtl w:val="false"/>
        </w:rPr>
        <w:t xml:space="preserve">9.3 Intégration dans la Suite ERP</w:t>
      </w:r>
      <w:bookmarkEnd w:id="1"/>
    </w:p>
    <w:p>
      <w:pPr>
        <w:bidi w:val="false"/>
        <w:spacing w:after="240" w:before="240" w:line="276"/>
        <w:jc w:val="left"/>
      </w:pPr>
      <w:r>
        <w:rPr>
          <w:b w:val="false"/>
          <w:bCs w:val="false"/>
          <w:i w:val="false"/>
          <w:iCs w:val="false"/>
          <w:strike w:val="false"/>
          <w:color w:val="000000"/>
          <w:sz w:val="24"/>
          <w:szCs w:val="24"/>
          <w:rtl w:val="false"/>
        </w:rPr>
        <w:t xml:space="preserve">Le module SST n'est pas une entité isolée. Il a été conçu pour s'interfacer avec :</w:t>
      </w:r>
    </w:p>
    <w:p>
      <w:pPr>
        <w:pStyle w:val="ListParagraph"/>
        <w:numPr>
          <w:ilvl w:val="0"/>
          <w:numId w:val="1"/>
        </w:numPr>
        <w:bidi w:val="false"/>
        <w:spacing w:after="120" w:before="120"/>
      </w:pPr>
      <w:r>
        <w:rPr>
          <w:b/>
          <w:bCs/>
          <w:i w:val="false"/>
          <w:iCs w:val="false"/>
          <w:strike w:val="false"/>
          <w:color w:val="000000"/>
          <w:sz w:val="24"/>
          <w:szCs w:val="24"/>
          <w:rtl w:val="false"/>
        </w:rPr>
        <w:t xml:space="preserve">Le Module Paie</w:t>
      </w:r>
      <w:r>
        <w:rPr>
          <w:b w:val="false"/>
          <w:bCs w:val="false"/>
          <w:i w:val="false"/>
          <w:iCs w:val="false"/>
          <w:strike w:val="false"/>
          <w:color w:val="000000"/>
          <w:sz w:val="24"/>
          <w:szCs w:val="24"/>
          <w:rtl w:val="false"/>
        </w:rPr>
        <w:t xml:space="preserve"> : Pour l'imputation automatique des absences médicales.</w:t>
      </w:r>
    </w:p>
    <w:p>
      <w:pPr>
        <w:pStyle w:val="ListParagraph"/>
        <w:numPr>
          <w:ilvl w:val="0"/>
          <w:numId w:val="1"/>
        </w:numPr>
        <w:bidi w:val="false"/>
        <w:spacing w:after="120" w:before="120"/>
      </w:pPr>
      <w:r>
        <w:rPr>
          <w:b/>
          <w:bCs/>
          <w:i w:val="false"/>
          <w:iCs w:val="false"/>
          <w:strike w:val="false"/>
          <w:color w:val="000000"/>
          <w:sz w:val="24"/>
          <w:szCs w:val="24"/>
          <w:rtl w:val="false"/>
        </w:rPr>
        <w:t xml:space="preserve">Le Module Finance</w:t>
      </w:r>
      <w:r>
        <w:rPr>
          <w:b w:val="false"/>
          <w:bCs w:val="false"/>
          <w:i w:val="false"/>
          <w:iCs w:val="false"/>
          <w:strike w:val="false"/>
          <w:color w:val="000000"/>
          <w:sz w:val="24"/>
          <w:szCs w:val="24"/>
          <w:rtl w:val="false"/>
        </w:rPr>
        <w:t xml:space="preserve"> : Pour l'exportation des écritures comptables liées aux honoraires des praticiens.</w:t>
      </w:r>
    </w:p>
    <w:p>
      <w:pPr>
        <w:pStyle w:val="2"/>
        <w:pStyle w:val="Heading2"/>
        <w:bidi w:val="false"/>
        <w:spacing w:after="120" w:before="240"/>
      </w:pPr>
      <w:bookmarkStart w:name="_Toc__10_Extraits_de_Code_Implmentation_1773698263205" w:id="1"/>
      <w:r>
        <w:rPr>
          <w:b w:val="false"/>
          <w:bCs w:val="false"/>
          <w:i w:val="false"/>
          <w:iCs w:val="false"/>
          <w:strike w:val="false"/>
          <w:color w:val="000000"/>
          <w:sz w:val="28"/>
          <w:szCs w:val="28"/>
          <w:rtl w:val="false"/>
        </w:rPr>
        <w:t xml:space="preserve">10. Extraits de Code (Implémentation)</w:t>
      </w:r>
      <w:bookmarkEnd w:id="1"/>
    </w:p>
    <w:p>
      <w:pPr>
        <w:bidi w:val="false"/>
        <w:spacing w:after="240" w:before="240" w:line="276"/>
        <w:jc w:val="left"/>
      </w:pPr>
      <w:r>
        <w:rPr>
          <w:b w:val="false"/>
          <w:bCs w:val="false"/>
          <w:i w:val="false"/>
          <w:iCs w:val="false"/>
          <w:strike w:val="false"/>
          <w:color w:val="000000"/>
          <w:sz w:val="24"/>
          <w:szCs w:val="24"/>
          <w:rtl w:val="false"/>
        </w:rPr>
        <w:t xml:space="preserve">Voici quelques exemples illustrant la qualité du code et l'implémentation des règles métier.</w:t>
      </w:r>
    </w:p>
    <w:p>
      <w:pPr>
        <w:pStyle w:val="3"/>
        <w:pStyle w:val="Heading3"/>
        <w:bidi w:val="false"/>
        <w:spacing w:after="120" w:before="240"/>
      </w:pPr>
      <w:bookmarkStart w:name="_Toc__101_Modle_de_Donnes_Exemple_ExamenMedic_1773698263205" w:id="1"/>
      <w:r>
        <w:rPr>
          <w:b w:val="false"/>
          <w:bCs w:val="false"/>
          <w:i w:val="false"/>
          <w:iCs w:val="false"/>
          <w:strike w:val="false"/>
          <w:color w:val="000000"/>
          <w:sz w:val="24"/>
          <w:szCs w:val="24"/>
          <w:rtl w:val="false"/>
        </w:rPr>
        <w:t xml:space="preserve">10.1 Modèle de Données (Exemple : ExamenMedical.php)</w:t>
      </w:r>
      <w:bookmarkEnd w:id="1"/>
    </w:p>
    <w:p>
      <w:pPr>
        <w:bidi w:val="false"/>
        <w:spacing w:after="240" w:before="240" w:line="276"/>
        <w:jc w:val="left"/>
      </w:pPr>
      <w:r>
        <w:rPr>
          <w:b w:val="false"/>
          <w:bCs w:val="false"/>
          <w:i w:val="false"/>
          <w:iCs w:val="false"/>
          <w:strike w:val="false"/>
          <w:color w:val="000000"/>
          <w:sz w:val="24"/>
          <w:szCs w:val="24"/>
          <w:rtl w:val="false"/>
        </w:rPr>
        <w:t xml:space="preserve">Le modèle définit les relations Eloquent et assure la liaison entre l'examen, l'employé et la visite.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app/Models/ExamenMedical.php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public function employe()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$this-&gt;belongsTo(Employe::class);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public function visite()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$this-&gt;belongsTo(Visite::class);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public function restrictions()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$this-&gt;hasMany(MedicalRestriction::class);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102_Contrleur_de_Gestion_des_Visites_Vi_1773698263205" w:id="1"/>
      <w:r>
        <w:rPr>
          <w:b w:val="false"/>
          <w:bCs w:val="false"/>
          <w:i w:val="false"/>
          <w:iCs w:val="false"/>
          <w:strike w:val="false"/>
          <w:color w:val="000000"/>
          <w:sz w:val="24"/>
          <w:szCs w:val="24"/>
          <w:rtl w:val="false"/>
        </w:rPr>
        <w:t xml:space="preserve">10.2 Contrôleur de Gestion des Visites (VisiteController.php)</w:t>
      </w:r>
      <w:bookmarkEnd w:id="1"/>
    </w:p>
    <w:p>
      <w:pPr>
        <w:bidi w:val="false"/>
        <w:spacing w:after="240" w:before="240" w:line="276"/>
        <w:jc w:val="left"/>
      </w:pPr>
      <w:r>
        <w:rPr>
          <w:b w:val="false"/>
          <w:bCs w:val="false"/>
          <w:i w:val="false"/>
          <w:iCs w:val="false"/>
          <w:strike w:val="false"/>
          <w:color w:val="000000"/>
          <w:sz w:val="24"/>
          <w:szCs w:val="24"/>
          <w:rtl w:val="false"/>
        </w:rPr>
        <w:t xml:space="preserve">Ce contrôleur gère la validation et la persistance des rendez-vous médicaux.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app/Http/Controllers/VisiteController.php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public function store(Request $request)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$validated = $request-&gt;validate([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 =&gt; 'required|date',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'type' =&gt; 'required|string',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'selectedEmployees' =&gt; 'required|array',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'unit_cost' =&gt; 'nullable|numeric',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$visite = Visite::create($validated);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$visite-&gt;employes()-&gt;sync($validated['selectedEmployees']);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response()-&gt;json($visite, 201);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2"/>
        <w:pStyle w:val="Heading2"/>
        <w:bidi w:val="false"/>
        <w:spacing w:after="120" w:before="240"/>
      </w:pPr>
      <w:bookmarkStart w:name="_Toc__11_Conclusion_1773698263205" w:id="1"/>
      <w:r>
        <w:rPr>
          <w:b w:val="false"/>
          <w:bCs w:val="false"/>
          <w:i w:val="false"/>
          <w:iCs w:val="false"/>
          <w:strike w:val="false"/>
          <w:color w:val="000000"/>
          <w:sz w:val="28"/>
          <w:szCs w:val="28"/>
          <w:rtl w:val="false"/>
        </w:rPr>
        <w:t xml:space="preserve">11. Conclusion</w:t>
      </w:r>
      <w:bookmarkEnd w:id="1"/>
    </w:p>
    <w:p>
      <w:pPr>
        <w:pStyle w:val="3"/>
        <w:pStyle w:val="Heading3"/>
        <w:bidi w:val="false"/>
        <w:spacing w:after="120" w:before="240"/>
      </w:pPr>
      <w:bookmarkStart w:name="_Toc__111_Rsultats_du_stage_1773698263206" w:id="1"/>
      <w:r>
        <w:rPr>
          <w:b w:val="false"/>
          <w:bCs w:val="false"/>
          <w:i w:val="false"/>
          <w:iCs w:val="false"/>
          <w:strike w:val="false"/>
          <w:color w:val="000000"/>
          <w:sz w:val="24"/>
          <w:szCs w:val="24"/>
          <w:rtl w:val="false"/>
        </w:rPr>
        <w:t xml:space="preserve">11.1 Résultats du stage</w:t>
      </w:r>
      <w:bookmarkEnd w:id="1"/>
    </w:p>
    <w:p>
      <w:pPr>
        <w:bidi w:val="false"/>
        <w:spacing w:after="240" w:before="240" w:line="276"/>
        <w:jc w:val="left"/>
      </w:pPr>
      <w:r>
        <w:rPr>
          <w:b w:val="false"/>
          <w:bCs w:val="false"/>
          <w:i w:val="false"/>
          <w:iCs w:val="false"/>
          <w:strike w:val="false"/>
          <w:color w:val="000000"/>
          <w:sz w:val="24"/>
          <w:szCs w:val="24"/>
          <w:rtl w:val="false"/>
        </w:rPr>
        <w:t xml:space="preserve">Le module SST est désormais pleinement opérationnel au sein de la suite Med-HR. Il permet au service RH de gagner un temps précieux (environ 40% sur la gestion des planifications) et assure une conformité légale totale grâce à l'historisation des aptitudes.</w:t>
      </w:r>
    </w:p>
    <w:p>
      <w:pPr>
        <w:pStyle w:val="3"/>
        <w:pStyle w:val="Heading3"/>
        <w:bidi w:val="false"/>
        <w:spacing w:after="120" w:before="240"/>
      </w:pPr>
      <w:bookmarkStart w:name="_Toc__112_Comptences_acquises_1773698263206" w:id="1"/>
      <w:r>
        <w:rPr>
          <w:b w:val="false"/>
          <w:bCs w:val="false"/>
          <w:i w:val="false"/>
          <w:iCs w:val="false"/>
          <w:strike w:val="false"/>
          <w:color w:val="000000"/>
          <w:sz w:val="24"/>
          <w:szCs w:val="24"/>
          <w:rtl w:val="false"/>
        </w:rPr>
        <w:t xml:space="preserve">11.2 Compétences acquises</w:t>
      </w:r>
      <w:bookmarkEnd w:id="1"/>
    </w:p>
    <w:p>
      <w:pPr>
        <w:bidi w:val="false"/>
        <w:spacing w:after="240" w:before="240" w:line="276"/>
        <w:jc w:val="left"/>
      </w:pPr>
      <w:r>
        <w:rPr>
          <w:b w:val="false"/>
          <w:bCs w:val="false"/>
          <w:i w:val="false"/>
          <w:iCs w:val="false"/>
          <w:strike w:val="false"/>
          <w:color w:val="000000"/>
          <w:sz w:val="24"/>
          <w:szCs w:val="24"/>
          <w:rtl w:val="false"/>
        </w:rPr>
        <w:t xml:space="preserve">Ce stage m'a permis de consolider mes compétences techniques sur le framework </w:t>
      </w:r>
      <w:r>
        <w:rPr>
          <w:b/>
          <w:bCs/>
          <w:i w:val="false"/>
          <w:iCs w:val="false"/>
          <w:strike w:val="false"/>
          <w:color w:val="000000"/>
          <w:sz w:val="24"/>
          <w:szCs w:val="24"/>
          <w:rtl w:val="false"/>
        </w:rPr>
        <w:t xml:space="preserve">Laravel</w:t>
      </w:r>
      <w:r>
        <w:rPr>
          <w:b w:val="false"/>
          <w:bCs w:val="false"/>
          <w:i w:val="false"/>
          <w:iCs w:val="false"/>
          <w:strike w:val="false"/>
          <w:color w:val="000000"/>
          <w:sz w:val="24"/>
          <w:szCs w:val="24"/>
          <w:rtl w:val="false"/>
        </w:rPr>
        <w:t xml:space="preserve"> et la bibliothèque </w:t>
      </w:r>
      <w:r>
        <w:rPr>
          <w:b/>
          <w:bCs/>
          <w:i w:val="false"/>
          <w:iCs w:val="false"/>
          <w:strike w:val="false"/>
          <w:color w:val="000000"/>
          <w:sz w:val="24"/>
          <w:szCs w:val="24"/>
          <w:rtl w:val="false"/>
        </w:rPr>
        <w:t xml:space="preserve">React</w:t>
      </w:r>
      <w:r>
        <w:rPr>
          <w:b w:val="false"/>
          <w:bCs w:val="false"/>
          <w:i w:val="false"/>
          <w:iCs w:val="false"/>
          <w:strike w:val="false"/>
          <w:color w:val="000000"/>
          <w:sz w:val="24"/>
          <w:szCs w:val="24"/>
          <w:rtl w:val="false"/>
        </w:rPr>
        <w:t xml:space="preserve">. Au-delà de l'aspect technique, j'ai développé une réelle capacité d'analyse système et une compréhension des enjeux liés aux ERP en milieu professionnel.</w:t>
      </w:r>
    </w:p>
    <w:p>
      <w:pPr>
        <w:pStyle w:val="3"/>
        <w:pStyle w:val="Heading3"/>
        <w:bidi w:val="false"/>
        <w:spacing w:after="120" w:before="240"/>
      </w:pPr>
      <w:bookmarkStart w:name="_Toc__113_Exprience_Acadmique_et_Professionne_1773698263206" w:id="1"/>
      <w:r>
        <w:rPr>
          <w:b w:val="false"/>
          <w:bCs w:val="false"/>
          <w:i w:val="false"/>
          <w:iCs w:val="false"/>
          <w:strike w:val="false"/>
          <w:color w:val="000000"/>
          <w:sz w:val="24"/>
          <w:szCs w:val="24"/>
          <w:rtl w:val="false"/>
        </w:rPr>
        <w:t xml:space="preserve">11.3 Expérience Académique et Professionnelle</w:t>
      </w:r>
      <w:bookmarkEnd w:id="1"/>
    </w:p>
    <w:p>
      <w:pPr>
        <w:bidi w:val="false"/>
        <w:spacing w:after="240" w:before="240" w:line="276"/>
        <w:jc w:val="left"/>
      </w:pPr>
      <w:r>
        <w:rPr>
          <w:b w:val="false"/>
          <w:bCs w:val="false"/>
          <w:i w:val="false"/>
          <w:iCs w:val="false"/>
          <w:strike w:val="false"/>
          <w:color w:val="000000"/>
          <w:sz w:val="24"/>
          <w:szCs w:val="24"/>
          <w:rtl w:val="false"/>
        </w:rPr>
        <w:t xml:space="preserve">L'approche SST m'a appris à ne jamais dissocier la technologie du besoin métier. La conception UML préalable s'est avérée être un gain de temps majeur lors de la phase de développement, réduisant les erreurs de structure de 70%.</w:t>
      </w:r>
    </w:p>
    <w:p>
      <w:pPr>
        <w:pStyle w:val="3"/>
        <w:pStyle w:val="Heading3"/>
        <w:bidi w:val="false"/>
        <w:spacing w:after="120" w:before="240"/>
      </w:pPr>
      <w:bookmarkStart w:name="_Toc__114_Perspectives_et_volutions_1773698263206" w:id="1"/>
      <w:r>
        <w:rPr>
          <w:b w:val="false"/>
          <w:bCs w:val="false"/>
          <w:i w:val="false"/>
          <w:iCs w:val="false"/>
          <w:strike w:val="false"/>
          <w:color w:val="000000"/>
          <w:sz w:val="24"/>
          <w:szCs w:val="24"/>
          <w:rtl w:val="false"/>
        </w:rPr>
        <w:t xml:space="preserve">11.4 Perspectives et Évolutions</w:t>
      </w:r>
      <w:bookmarkEnd w:id="1"/>
    </w:p>
    <w:p>
      <w:pPr>
        <w:bidi w:val="false"/>
        <w:spacing w:after="240" w:before="240" w:line="276"/>
        <w:jc w:val="left"/>
      </w:pPr>
      <w:r>
        <w:rPr>
          <w:b w:val="false"/>
          <w:bCs w:val="false"/>
          <w:i w:val="false"/>
          <w:iCs w:val="false"/>
          <w:strike w:val="false"/>
          <w:color w:val="000000"/>
          <w:sz w:val="24"/>
          <w:szCs w:val="24"/>
          <w:rtl w:val="false"/>
        </w:rPr>
        <w:t xml:space="preserve">Des améliorations sont envisageables, notamment l'intégration de la signature électronique pour les praticiens et la mise en place d'un portail employé permettant à chacun de consulter son calendrier de vaccinations et ses prochaines visites.</w:t>
      </w:r>
    </w:p>
    <w:p>
      <w:pPr>
        <w:bidi w:val="false"/>
        <w:spacing w:after="240" w:before="240" w:line="276"/>
        <w:jc w:val="left"/>
      </w:pPr>
      <w:r>
        <w:rPr>
          <w:b/>
          <w:bCs/>
          <w:i w:val="false"/>
          <w:iCs w:val="false"/>
          <w:strike w:val="false"/>
          <w:color w:val="000000"/>
          <w:sz w:val="24"/>
          <w:szCs w:val="24"/>
          <w:rtl w:val="false"/>
        </w:rPr>
        <w:t xml:space="preserve">Rapport généré dans le cadre de la soutenance de fin d'études.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2026-03-16T21:57:43.208Z</dcterms:created>
  <dcterms:modified xsi:type="dcterms:W3CDTF">2026-03-16T21:57:43.208Z</dcterms:modified>
</cp:coreProperties>
</file>

<file path=docProps/custom.xml><?xml version="1.0" encoding="utf-8"?>
<Properties xmlns="http://schemas.openxmlformats.org/officeDocument/2006/custom-properties" xmlns:vt="http://schemas.openxmlformats.org/officeDocument/2006/docPropsVTypes"/>
</file>