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rFonts w:ascii="Calibri" w:cs="Calibri" w:eastAsia="Calibri" w:hAnsi="Calibri"/>
          <w:b/>
          <w:bCs/>
          <w:color w:val="5C6B7A"/>
          <w:spacing w:val="40"/>
          <w:sz w:val="17"/>
          <w:szCs w:val="17"/>
        </w:rPr>
        <w:t xml:space="preserve">SYSTEM SPECIFICATION</w:t>
      </w:r>
    </w:p>
    <w:p>
      <w:pPr>
        <w:spacing w:after="40"/>
      </w:pPr>
      <w:r>
        <w:rPr>
          <w:rFonts w:ascii="Calibri" w:cs="Calibri" w:eastAsia="Calibri" w:hAnsi="Calibri"/>
          <w:b/>
          <w:bCs/>
          <w:color w:val="1F3B57"/>
          <w:sz w:val="32"/>
          <w:szCs w:val="32"/>
        </w:rPr>
        <w:t xml:space="preserve">ChargeHub — EV Charging Station Reservation System</w:t>
      </w:r>
    </w:p>
    <w:p>
      <w:pPr>
        <w:pBdr>
          <w:bottom w:val="single" w:color="1F3B57" w:sz="10" w:space="4"/>
        </w:pBdr>
        <w:spacing w:after="110"/>
      </w:pPr>
      <w:r>
        <w:rPr>
          <w:rFonts w:ascii="Calibri" w:cs="Calibri" w:eastAsia="Calibri" w:hAnsi="Calibri"/>
          <w:i/>
          <w:iCs/>
          <w:color w:val="33607F"/>
          <w:sz w:val="19"/>
          <w:szCs w:val="19"/>
        </w:rPr>
        <w:t xml:space="preserve">Technical specification — multi-station network, two roles (driver, operator)</w:t>
      </w:r>
    </w:p>
    <w:p>
      <w:pPr>
        <w:pStyle w:val="Heading1"/>
        <w:keepNext/>
        <w:keepLines/>
        <w:pBdr>
          <w:bottom w:val="single" w:color="C7D3DE" w:sz="4" w:space="2"/>
        </w:pBdr>
        <w:spacing w:after="90" w:before="200" w:line="238"/>
      </w:pPr>
      <w:r>
        <w:rPr>
          <w:rFonts w:ascii="Calibri" w:cs="Calibri" w:eastAsia="Calibri" w:hAnsi="Calibri"/>
          <w:b/>
          <w:bCs/>
          <w:color w:val="1F3B57"/>
          <w:sz w:val="22"/>
          <w:szCs w:val="22"/>
        </w:rPr>
        <w:t xml:space="preserve">1.  Overview</w:t>
      </w:r>
    </w:p>
    <w:p>
      <w:pPr>
        <w:spacing w:after="90" w:before="0" w:line="238"/>
        <w:jc w:val="both"/>
      </w:pPr>
      <w:r>
        <w:rPr>
          <w:rFonts w:ascii="Calibri" w:cs="Calibri" w:eastAsia="Calibri" w:hAnsi="Calibri"/>
          <w:color w:val="1A1A1A"/>
          <w:sz w:val="19"/>
          <w:szCs w:val="19"/>
        </w:rPr>
        <w:t xml:space="preserve">This document defines the scope of ChargeHub: a multi-station EV charging reservation platform covering public discovery, the reservation flow, driver account areas, the operator console, and the underlying MongoDB data model.</w:t>
      </w:r>
    </w:p>
    <w:p>
      <w:pPr>
        <w:spacing w:after="90" w:before="0" w:line="238"/>
        <w:jc w:val="both"/>
      </w:pPr>
      <w:r>
        <w:rPr>
          <w:rFonts w:ascii="Calibri" w:cs="Calibri" w:eastAsia="Calibri" w:hAnsi="Calibri"/>
          <w:color w:val="1A1A1A"/>
          <w:sz w:val="19"/>
          <w:szCs w:val="19"/>
        </w:rPr>
        <w:t xml:space="preserve">Drivers browse a network of stations, filter by connector type, and reserve a specific charger for a specific thirty-minute interval. Operators publish bookable inventory, control charger availability, resolve reservations and report on usage. The platform's central guarantee is that a reserved interval belongs to exactly one driver, enforced by a uniqueness constraint in the database rather than by application logic alone.</w:t>
      </w:r>
    </w:p>
    <w:p>
      <w:pPr>
        <w:spacing w:after="90" w:before="0" w:line="238"/>
        <w:jc w:val="both"/>
      </w:pPr>
      <w:r>
        <w:rPr>
          <w:rFonts w:ascii="Calibri" w:cs="Calibri" w:eastAsia="Calibri" w:hAnsi="Calibri"/>
          <w:color w:val="1A1A1A"/>
          <w:sz w:val="18"/>
          <w:szCs w:val="18"/>
        </w:rPr>
        <w:t xml:space="preserve">In scope: discovery, reservation, QR charger identification, vehicle management, guidance, messaging and the operator console. Out of scope: payment processing, energy metering, charging hardware control and live manufacturer telemetry. Reservations carry a cost estimate only; charger availability is operator-declared.</w:t>
      </w:r>
    </w:p>
    <w:p>
      <w:pPr>
        <w:pStyle w:val="Heading1"/>
        <w:keepNext/>
        <w:keepLines/>
        <w:pBdr>
          <w:bottom w:val="single" w:color="C7D3DE" w:sz="4" w:space="2"/>
        </w:pBdr>
        <w:spacing w:after="90" w:before="200" w:line="238"/>
      </w:pPr>
      <w:r>
        <w:rPr>
          <w:rFonts w:ascii="Calibri" w:cs="Calibri" w:eastAsia="Calibri" w:hAnsi="Calibri"/>
          <w:b/>
          <w:bCs/>
          <w:color w:val="1F3B57"/>
          <w:sz w:val="22"/>
          <w:szCs w:val="22"/>
        </w:rPr>
        <w:t xml:space="preserve">2.  Frontend pages</w:t>
      </w:r>
    </w:p>
    <w:p>
      <w:pPr>
        <w:pStyle w:val="Heading2"/>
        <w:keepNext/>
        <w:spacing w:after="55" w:before="130" w:line="238"/>
      </w:pPr>
      <w:r>
        <w:rPr>
          <w:rFonts w:ascii="Calibri" w:cs="Calibri" w:eastAsia="Calibri" w:hAnsi="Calibri"/>
          <w:b/>
          <w:bCs/>
          <w:color w:val="33607F"/>
          <w:sz w:val="19"/>
          <w:szCs w:val="19"/>
        </w:rPr>
        <w:t xml:space="preserve">2.1  Public pages</w:t>
      </w:r>
    </w:p>
    <w:p>
      <w:pPr>
        <w:pStyle w:val="ListParagraph"/>
        <w:numPr>
          <w:ilvl w:val="0"/>
          <w:numId w:val="2"/>
        </w:numPr>
        <w:spacing w:after="30" w:line="230"/>
        <w:jc w:val="both"/>
      </w:pPr>
      <w:r>
        <w:rPr>
          <w:rFonts w:ascii="Calibri" w:cs="Calibri" w:eastAsia="Calibri" w:hAnsi="Calibri"/>
          <w:color w:val="1A1A1A"/>
          <w:sz w:val="19"/>
          <w:szCs w:val="19"/>
        </w:rPr>
        <w:t xml:space="preserve">Homepage — network overview, featured content, entry points to discovery and registration</w:t>
      </w:r>
    </w:p>
    <w:p>
      <w:pPr>
        <w:pStyle w:val="ListParagraph"/>
        <w:numPr>
          <w:ilvl w:val="0"/>
          <w:numId w:val="2"/>
        </w:numPr>
        <w:spacing w:after="30" w:line="230"/>
        <w:jc w:val="both"/>
      </w:pPr>
      <w:r>
        <w:rPr>
          <w:rFonts w:ascii="Calibri" w:cs="Calibri" w:eastAsia="Calibri" w:hAnsi="Calibri"/>
          <w:color w:val="1A1A1A"/>
          <w:sz w:val="19"/>
          <w:szCs w:val="19"/>
        </w:rPr>
        <w:t xml:space="preserve">Stations — catalogue of active stations with live “X of Y free” counts, filter by connector type and charging speed</w:t>
      </w:r>
    </w:p>
    <w:p>
      <w:pPr>
        <w:pStyle w:val="ListParagraph"/>
        <w:numPr>
          <w:ilvl w:val="0"/>
          <w:numId w:val="2"/>
        </w:numPr>
        <w:spacing w:after="30" w:line="230"/>
        <w:jc w:val="both"/>
      </w:pPr>
      <w:r>
        <w:rPr>
          <w:rFonts w:ascii="Calibri" w:cs="Calibri" w:eastAsia="Calibri" w:hAnsi="Calibri"/>
          <w:color w:val="1A1A1A"/>
          <w:sz w:val="19"/>
          <w:szCs w:val="19"/>
        </w:rPr>
        <w:t xml:space="preserve">Station detail — address, position, amenities, operating hours, imagery, full charger list with status and price</w:t>
      </w:r>
    </w:p>
    <w:p>
      <w:pPr>
        <w:pStyle w:val="ListParagraph"/>
        <w:numPr>
          <w:ilvl w:val="0"/>
          <w:numId w:val="2"/>
        </w:numPr>
        <w:spacing w:after="30" w:line="230"/>
        <w:jc w:val="both"/>
      </w:pPr>
      <w:r>
        <w:rPr>
          <w:rFonts w:ascii="Calibri" w:cs="Calibri" w:eastAsia="Calibri" w:hAnsi="Calibri"/>
          <w:color w:val="1A1A1A"/>
          <w:sz w:val="19"/>
          <w:szCs w:val="19"/>
        </w:rPr>
        <w:t xml:space="preserve">QR landing — reached by scanning a charger; shows that bay's live status and starts a reservation with it pre-selected</w:t>
      </w:r>
    </w:p>
    <w:p>
      <w:pPr>
        <w:pStyle w:val="ListParagraph"/>
        <w:numPr>
          <w:ilvl w:val="0"/>
          <w:numId w:val="2"/>
        </w:numPr>
        <w:spacing w:after="30" w:line="230"/>
        <w:jc w:val="both"/>
      </w:pPr>
      <w:r>
        <w:rPr>
          <w:rFonts w:ascii="Calibri" w:cs="Calibri" w:eastAsia="Calibri" w:hAnsi="Calibri"/>
          <w:color w:val="1A1A1A"/>
          <w:sz w:val="19"/>
          <w:szCs w:val="19"/>
        </w:rPr>
        <w:t xml:space="preserve">How it works · FAQ · About / Contact · Terms · Privacy · custom 404</w:t>
      </w:r>
    </w:p>
    <w:p>
      <w:pPr>
        <w:pStyle w:val="Heading2"/>
        <w:keepNext/>
        <w:spacing w:after="55" w:before="130" w:line="238"/>
      </w:pPr>
      <w:r>
        <w:rPr>
          <w:rFonts w:ascii="Calibri" w:cs="Calibri" w:eastAsia="Calibri" w:hAnsi="Calibri"/>
          <w:b/>
          <w:bCs/>
          <w:color w:val="33607F"/>
          <w:sz w:val="19"/>
          <w:szCs w:val="19"/>
        </w:rPr>
        <w:t xml:space="preserve">2.2  Reservation flow</w:t>
      </w:r>
    </w:p>
    <w:p>
      <w:pPr>
        <w:pStyle w:val="ListParagraph"/>
        <w:numPr>
          <w:ilvl w:val="0"/>
          <w:numId w:val="2"/>
        </w:numPr>
        <w:spacing w:after="30" w:line="230"/>
        <w:jc w:val="both"/>
      </w:pPr>
      <w:r>
        <w:rPr>
          <w:rFonts w:ascii="Calibri" w:cs="Calibri" w:eastAsia="Calibri" w:hAnsi="Calibri"/>
          <w:color w:val="1A1A1A"/>
          <w:sz w:val="19"/>
          <w:szCs w:val="19"/>
        </w:rPr>
        <w:t xml:space="preserve">Login / Register</w:t>
      </w:r>
    </w:p>
    <w:p>
      <w:pPr>
        <w:pStyle w:val="ListParagraph"/>
        <w:numPr>
          <w:ilvl w:val="0"/>
          <w:numId w:val="2"/>
        </w:numPr>
        <w:spacing w:after="30" w:line="230"/>
        <w:jc w:val="both"/>
      </w:pPr>
      <w:r>
        <w:rPr>
          <w:rFonts w:ascii="Calibri" w:cs="Calibri" w:eastAsia="Calibri" w:hAnsi="Calibri"/>
          <w:color w:val="1A1A1A"/>
          <w:sz w:val="19"/>
          <w:szCs w:val="19"/>
        </w:rPr>
        <w:t xml:space="preserve">Reservation wizard — four steps: station → charger → date and interval → vehicle and confirm; incompatible chargers marked; cost estimate shown</w:t>
      </w:r>
    </w:p>
    <w:p>
      <w:pPr>
        <w:pStyle w:val="ListParagraph"/>
        <w:numPr>
          <w:ilvl w:val="0"/>
          <w:numId w:val="2"/>
        </w:numPr>
        <w:spacing w:after="30" w:line="230"/>
        <w:jc w:val="both"/>
      </w:pPr>
      <w:r>
        <w:rPr>
          <w:rFonts w:ascii="Calibri" w:cs="Calibri" w:eastAsia="Calibri" w:hAnsi="Calibri"/>
          <w:color w:val="1A1A1A"/>
          <w:sz w:val="19"/>
          <w:szCs w:val="19"/>
        </w:rPr>
        <w:t xml:space="preserve">Confirmation — reservation code, QR image, add-to-calendar file, full booking detail</w:t>
      </w:r>
    </w:p>
    <w:p>
      <w:pPr>
        <w:pStyle w:val="ListParagraph"/>
        <w:numPr>
          <w:ilvl w:val="0"/>
          <w:numId w:val="2"/>
        </w:numPr>
        <w:spacing w:after="30" w:line="230"/>
        <w:jc w:val="both"/>
      </w:pPr>
      <w:r>
        <w:rPr>
          <w:rFonts w:ascii="Calibri" w:cs="Calibri" w:eastAsia="Calibri" w:hAnsi="Calibri"/>
          <w:color w:val="1A1A1A"/>
          <w:sz w:val="19"/>
          <w:szCs w:val="19"/>
        </w:rPr>
        <w:t xml:space="preserve">My reservations — upcoming / past / cancelled, with cancel (releases the interval)</w:t>
      </w:r>
    </w:p>
    <w:p>
      <w:pPr>
        <w:pStyle w:val="Heading2"/>
        <w:keepNext/>
        <w:spacing w:after="55" w:before="130" w:line="238"/>
      </w:pPr>
      <w:r>
        <w:rPr>
          <w:rFonts w:ascii="Calibri" w:cs="Calibri" w:eastAsia="Calibri" w:hAnsi="Calibri"/>
          <w:b/>
          <w:bCs/>
          <w:color w:val="33607F"/>
          <w:sz w:val="19"/>
          <w:szCs w:val="19"/>
        </w:rPr>
        <w:t xml:space="preserve">2.3  Driver account</w:t>
      </w:r>
    </w:p>
    <w:p>
      <w:pPr>
        <w:pStyle w:val="ListParagraph"/>
        <w:numPr>
          <w:ilvl w:val="0"/>
          <w:numId w:val="2"/>
        </w:numPr>
        <w:spacing w:after="30" w:line="230"/>
        <w:jc w:val="both"/>
      </w:pPr>
      <w:r>
        <w:rPr>
          <w:rFonts w:ascii="Calibri" w:cs="Calibri" w:eastAsia="Calibri" w:hAnsi="Calibri"/>
          <w:color w:val="1A1A1A"/>
          <w:sz w:val="19"/>
          <w:szCs w:val="19"/>
        </w:rPr>
        <w:t xml:space="preserve">Dashboard — next reservation, vehicle battery summary, quick actions</w:t>
      </w:r>
    </w:p>
    <w:p>
      <w:pPr>
        <w:pStyle w:val="ListParagraph"/>
        <w:numPr>
          <w:ilvl w:val="0"/>
          <w:numId w:val="2"/>
        </w:numPr>
        <w:spacing w:after="30" w:line="230"/>
        <w:jc w:val="both"/>
      </w:pPr>
      <w:r>
        <w:rPr>
          <w:rFonts w:ascii="Calibri" w:cs="Calibri" w:eastAsia="Calibri" w:hAnsi="Calibri"/>
          <w:color w:val="1A1A1A"/>
          <w:sz w:val="19"/>
          <w:szCs w:val="19"/>
        </w:rPr>
        <w:t xml:space="preserve">Vehicles — add / edit / remove; connect a vehicle to a manufacturer and refresh its state</w:t>
      </w:r>
    </w:p>
    <w:p>
      <w:pPr>
        <w:pStyle w:val="ListParagraph"/>
        <w:numPr>
          <w:ilvl w:val="0"/>
          <w:numId w:val="2"/>
        </w:numPr>
        <w:spacing w:after="30" w:line="230"/>
        <w:jc w:val="both"/>
      </w:pPr>
      <w:r>
        <w:rPr>
          <w:rFonts w:ascii="Calibri" w:cs="Calibri" w:eastAsia="Calibri" w:hAnsi="Calibri"/>
          <w:color w:val="1A1A1A"/>
          <w:sz w:val="19"/>
          <w:szCs w:val="19"/>
        </w:rPr>
        <w:t xml:space="preserve">Recommendations — best compatible charger per vehicle by battery urgency and distance</w:t>
      </w:r>
    </w:p>
    <w:p>
      <w:pPr>
        <w:pStyle w:val="ListParagraph"/>
        <w:numPr>
          <w:ilvl w:val="0"/>
          <w:numId w:val="2"/>
        </w:numPr>
        <w:spacing w:after="30" w:line="230"/>
        <w:jc w:val="both"/>
      </w:pPr>
      <w:r>
        <w:rPr>
          <w:rFonts w:ascii="Calibri" w:cs="Calibri" w:eastAsia="Calibri" w:hAnsi="Calibri"/>
          <w:color w:val="1A1A1A"/>
          <w:sz w:val="19"/>
          <w:szCs w:val="19"/>
        </w:rPr>
        <w:t xml:space="preserve">Notifications — message list with read / mark-all-read</w:t>
      </w:r>
    </w:p>
    <w:p>
      <w:pPr>
        <w:pStyle w:val="ListParagraph"/>
        <w:numPr>
          <w:ilvl w:val="0"/>
          <w:numId w:val="2"/>
        </w:numPr>
        <w:spacing w:after="30" w:line="230"/>
        <w:jc w:val="both"/>
      </w:pPr>
      <w:r>
        <w:rPr>
          <w:rFonts w:ascii="Calibri" w:cs="Calibri" w:eastAsia="Calibri" w:hAnsi="Calibri"/>
          <w:color w:val="1A1A1A"/>
          <w:sz w:val="19"/>
          <w:szCs w:val="19"/>
        </w:rPr>
        <w:t xml:space="preserve">Profile — name, email, phone, password</w:t>
      </w:r>
    </w:p>
    <w:p>
      <w:pPr>
        <w:pStyle w:val="Heading2"/>
        <w:keepNext/>
        <w:spacing w:after="55" w:before="130" w:line="238"/>
      </w:pPr>
      <w:r>
        <w:rPr>
          <w:rFonts w:ascii="Calibri" w:cs="Calibri" w:eastAsia="Calibri" w:hAnsi="Calibri"/>
          <w:b/>
          <w:bCs/>
          <w:color w:val="33607F"/>
          <w:sz w:val="19"/>
          <w:szCs w:val="19"/>
        </w:rPr>
        <w:t xml:space="preserve">2.4  Operator console</w:t>
      </w:r>
    </w:p>
    <w:p>
      <w:pPr>
        <w:pStyle w:val="ListParagraph"/>
        <w:numPr>
          <w:ilvl w:val="0"/>
          <w:numId w:val="2"/>
        </w:numPr>
        <w:spacing w:after="30" w:line="230"/>
        <w:jc w:val="both"/>
      </w:pPr>
      <w:r>
        <w:rPr>
          <w:rFonts w:ascii="Calibri" w:cs="Calibri" w:eastAsia="Calibri" w:hAnsi="Calibri"/>
          <w:color w:val="1A1A1A"/>
          <w:sz w:val="19"/>
          <w:szCs w:val="19"/>
        </w:rPr>
        <w:t xml:space="preserve">Dashboard — reservation volume by period, active/total chargers, estimated revenue, registered drivers, activity and utilisation charts</w:t>
      </w:r>
    </w:p>
    <w:p>
      <w:pPr>
        <w:pStyle w:val="ListParagraph"/>
        <w:numPr>
          <w:ilvl w:val="0"/>
          <w:numId w:val="2"/>
        </w:numPr>
        <w:spacing w:after="30" w:line="230"/>
        <w:jc w:val="both"/>
      </w:pPr>
      <w:r>
        <w:rPr>
          <w:rFonts w:ascii="Calibri" w:cs="Calibri" w:eastAsia="Calibri" w:hAnsi="Calibri"/>
          <w:color w:val="1A1A1A"/>
          <w:sz w:val="19"/>
          <w:szCs w:val="19"/>
        </w:rPr>
        <w:t xml:space="preserve">Stations &amp; chargers — catalogue view with per-charger availability control</w:t>
      </w:r>
    </w:p>
    <w:p>
      <w:pPr>
        <w:pStyle w:val="ListParagraph"/>
        <w:numPr>
          <w:ilvl w:val="0"/>
          <w:numId w:val="2"/>
        </w:numPr>
        <w:spacing w:after="30" w:line="230"/>
        <w:jc w:val="both"/>
      </w:pPr>
      <w:r>
        <w:rPr>
          <w:rFonts w:ascii="Calibri" w:cs="Calibri" w:eastAsia="Calibri" w:hAnsi="Calibri"/>
          <w:color w:val="1A1A1A"/>
          <w:sz w:val="19"/>
          <w:szCs w:val="19"/>
        </w:rPr>
        <w:t xml:space="preserve">Reservations — search, filter and status resolution across the whole network</w:t>
      </w:r>
    </w:p>
    <w:p>
      <w:pPr>
        <w:pStyle w:val="ListParagraph"/>
        <w:numPr>
          <w:ilvl w:val="0"/>
          <w:numId w:val="2"/>
        </w:numPr>
        <w:spacing w:after="30" w:line="230"/>
        <w:jc w:val="both"/>
      </w:pPr>
      <w:r>
        <w:rPr>
          <w:rFonts w:ascii="Calibri" w:cs="Calibri" w:eastAsia="Calibri" w:hAnsi="Calibri"/>
          <w:color w:val="1A1A1A"/>
          <w:sz w:val="19"/>
          <w:szCs w:val="19"/>
        </w:rPr>
        <w:t xml:space="preserve">Inventory — publish reservable intervals for a charger over a date range (idempotent)</w:t>
      </w:r>
    </w:p>
    <w:p>
      <w:pPr>
        <w:pStyle w:val="ListParagraph"/>
        <w:numPr>
          <w:ilvl w:val="0"/>
          <w:numId w:val="2"/>
        </w:numPr>
        <w:spacing w:after="30" w:line="230"/>
        <w:jc w:val="both"/>
      </w:pPr>
      <w:r>
        <w:rPr>
          <w:rFonts w:ascii="Calibri" w:cs="Calibri" w:eastAsia="Calibri" w:hAnsi="Calibri"/>
          <w:color w:val="1A1A1A"/>
          <w:sz w:val="19"/>
          <w:szCs w:val="19"/>
        </w:rPr>
        <w:t xml:space="preserve">Users — registered driver list with search</w:t>
      </w:r>
    </w:p>
    <w:p>
      <w:pPr>
        <w:pStyle w:val="ListParagraph"/>
        <w:numPr>
          <w:ilvl w:val="0"/>
          <w:numId w:val="2"/>
        </w:numPr>
        <w:spacing w:after="30" w:line="230"/>
        <w:jc w:val="both"/>
      </w:pPr>
      <w:r>
        <w:rPr>
          <w:rFonts w:ascii="Calibri" w:cs="Calibri" w:eastAsia="Calibri" w:hAnsi="Calibri"/>
          <w:color w:val="1A1A1A"/>
          <w:sz w:val="19"/>
          <w:szCs w:val="19"/>
        </w:rPr>
        <w:t xml:space="preserve">Reports — date-ranged summary with per-station breakdown and CSV export</w:t>
      </w:r>
    </w:p>
    <w:p>
      <w:pPr>
        <w:pStyle w:val="Heading1"/>
        <w:keepNext/>
        <w:keepLines/>
        <w:pBdr>
          <w:bottom w:val="single" w:color="C7D3DE" w:sz="4" w:space="2"/>
        </w:pBdr>
        <w:spacing w:after="90" w:before="200" w:line="238"/>
      </w:pPr>
      <w:r>
        <w:rPr>
          <w:rFonts w:ascii="Calibri" w:cs="Calibri" w:eastAsia="Calibri" w:hAnsi="Calibri"/>
          <w:b/>
          <w:bCs/>
          <w:color w:val="1F3B57"/>
          <w:sz w:val="22"/>
          <w:szCs w:val="22"/>
        </w:rPr>
        <w:t xml:space="preserve">3.  System modules</w:t>
      </w:r>
    </w:p>
    <w:tbl>
      <w:tblPr>
        <w:tblW w:type="dxa" w:w="9360"/>
        <w:tblBorders>
          <w:top w:val="single" w:color="1F3B57" w:sz="6"/>
          <w:left w:val="none"/>
          <w:bottom w:val="single" w:color="1F3B57" w:sz="6"/>
          <w:right w:val="none"/>
          <w:insideH w:val="single" w:color="C7D3DE" w:sz="2"/>
          <w:insideV w:val="single" w:color="C7D3DE" w:sz="2"/>
        </w:tblBorders>
      </w:tblPr>
      <w:tblGrid>
        <w:gridCol w:w="2250"/>
        <w:gridCol w:w="7110"/>
      </w:tblGrid>
      <w:tr>
        <w:trPr>
          <w:tblHeader/>
        </w:trPr>
        <w:tc>
          <w:tcPr>
            <w:tcW w:type="dxa" w:w="2250"/>
            <w:shd w:fill="1F3B57" w:color="auto" w:val="clear"/>
            <w:tcMar>
              <w:top w:type="dxa" w:w="28"/>
              <w:left w:type="dxa" w:w="85"/>
              <w:bottom w:type="dxa" w:w="28"/>
              <w:right w:type="dxa" w:w="85"/>
            </w:tcMar>
            <w:vAlign w:val="center"/>
          </w:tcPr>
          <w:p>
            <w:pPr>
              <w:spacing w:after="0" w:before="0" w:line="210"/>
            </w:pPr>
            <w:r>
              <w:rPr>
                <w:rFonts w:ascii="Calibri" w:cs="Calibri" w:eastAsia="Calibri" w:hAnsi="Calibri"/>
                <w:b/>
                <w:bCs/>
                <w:color w:val="FFFFFF"/>
                <w:sz w:val="16"/>
                <w:szCs w:val="16"/>
              </w:rPr>
              <w:t xml:space="preserve">Module</w:t>
            </w:r>
          </w:p>
        </w:tc>
        <w:tc>
          <w:tcPr>
            <w:tcW w:type="dxa" w:w="7110"/>
            <w:shd w:fill="1F3B57" w:color="auto" w:val="clear"/>
            <w:tcMar>
              <w:top w:type="dxa" w:w="28"/>
              <w:left w:type="dxa" w:w="85"/>
              <w:bottom w:type="dxa" w:w="28"/>
              <w:right w:type="dxa" w:w="85"/>
            </w:tcMar>
            <w:vAlign w:val="center"/>
          </w:tcPr>
          <w:p>
            <w:pPr>
              <w:spacing w:after="0" w:before="0" w:line="210"/>
            </w:pPr>
            <w:r>
              <w:rPr>
                <w:rFonts w:ascii="Calibri" w:cs="Calibri" w:eastAsia="Calibri" w:hAnsi="Calibri"/>
                <w:b/>
                <w:bCs/>
                <w:color w:val="FFFFFF"/>
                <w:sz w:val="16"/>
                <w:szCs w:val="16"/>
              </w:rPr>
              <w:t xml:space="preserve">Responsibility</w:t>
            </w:r>
          </w:p>
        </w:tc>
      </w:tr>
      <w:tr>
        <w:tc>
          <w:tcPr>
            <w:tcW w:type="dxa" w:w="2250"/>
            <w:tcMar>
              <w:top w:type="dxa" w:w="28"/>
              <w:left w:type="dxa" w:w="85"/>
              <w:bottom w:type="dxa" w:w="28"/>
              <w:right w:type="dxa" w:w="85"/>
            </w:tcMar>
            <w:vAlign w:val="center"/>
          </w:tcPr>
          <w:p>
            <w:pPr>
              <w:spacing w:after="0" w:before="0" w:line="210"/>
            </w:pPr>
            <w:r>
              <w:rPr>
                <w:rFonts w:ascii="Calibri" w:cs="Calibri" w:eastAsia="Calibri" w:hAnsi="Calibri"/>
                <w:b/>
                <w:bCs/>
                <w:color w:val="1A1A1A"/>
                <w:sz w:val="16"/>
                <w:szCs w:val="16"/>
              </w:rPr>
              <w:t xml:space="preserve">Authentication</w:t>
            </w:r>
          </w:p>
        </w:tc>
        <w:tc>
          <w:tcPr>
            <w:tcW w:type="dxa" w:w="7110"/>
            <w:tcMar>
              <w:top w:type="dxa" w:w="28"/>
              <w:left w:type="dxa" w:w="85"/>
              <w:bottom w:type="dxa" w:w="28"/>
              <w:right w:type="dxa" w:w="85"/>
            </w:tcMar>
            <w:vAlign w:val="center"/>
          </w:tcPr>
          <w:p>
            <w:pPr>
              <w:spacing w:after="0" w:before="0" w:line="210"/>
            </w:pPr>
            <w:r>
              <w:rPr>
                <w:rFonts w:ascii="Calibri" w:cs="Calibri" w:eastAsia="Calibri" w:hAnsi="Calibri"/>
                <w:b w:val="false"/>
                <w:bCs w:val="false"/>
                <w:color w:val="1A1A1A"/>
                <w:sz w:val="16"/>
                <w:szCs w:val="16"/>
              </w:rPr>
              <w:t xml:space="preserve">Registration, credential sign-in, hashed passwords, signed bearer session carrying role, revocation, route protection.</w:t>
            </w:r>
          </w:p>
        </w:tc>
      </w:tr>
      <w:tr>
        <w:tc>
          <w:tcPr>
            <w:tcW w:type="dxa" w:w="2250"/>
            <w:shd w:fill="EDF2F7" w:color="auto" w:val="clear"/>
            <w:tcMar>
              <w:top w:type="dxa" w:w="28"/>
              <w:left w:type="dxa" w:w="85"/>
              <w:bottom w:type="dxa" w:w="28"/>
              <w:right w:type="dxa" w:w="85"/>
            </w:tcMar>
            <w:vAlign w:val="center"/>
          </w:tcPr>
          <w:p>
            <w:pPr>
              <w:spacing w:after="0" w:before="0" w:line="210"/>
            </w:pPr>
            <w:r>
              <w:rPr>
                <w:rFonts w:ascii="Calibri" w:cs="Calibri" w:eastAsia="Calibri" w:hAnsi="Calibri"/>
                <w:b/>
                <w:bCs/>
                <w:color w:val="1A1A1A"/>
                <w:sz w:val="16"/>
                <w:szCs w:val="16"/>
              </w:rPr>
              <w:t xml:space="preserve">User management</w:t>
            </w:r>
          </w:p>
        </w:tc>
        <w:tc>
          <w:tcPr>
            <w:tcW w:type="dxa" w:w="7110"/>
            <w:shd w:fill="EDF2F7" w:color="auto" w:val="clear"/>
            <w:tcMar>
              <w:top w:type="dxa" w:w="28"/>
              <w:left w:type="dxa" w:w="85"/>
              <w:bottom w:type="dxa" w:w="28"/>
              <w:right w:type="dxa" w:w="85"/>
            </w:tcMar>
            <w:vAlign w:val="center"/>
          </w:tcPr>
          <w:p>
            <w:pPr>
              <w:spacing w:after="0" w:before="0" w:line="210"/>
            </w:pPr>
            <w:r>
              <w:rPr>
                <w:rFonts w:ascii="Calibri" w:cs="Calibri" w:eastAsia="Calibri" w:hAnsi="Calibri"/>
                <w:b w:val="false"/>
                <w:bCs w:val="false"/>
                <w:color w:val="1A1A1A"/>
                <w:sz w:val="16"/>
                <w:szCs w:val="16"/>
              </w:rPr>
              <w:t xml:space="preserve">Two roles (driver, operator); self-service profile; operator-side driver listing; ownership scoping of all private records.</w:t>
            </w:r>
          </w:p>
        </w:tc>
      </w:tr>
      <w:tr>
        <w:tc>
          <w:tcPr>
            <w:tcW w:type="dxa" w:w="2250"/>
            <w:tcMar>
              <w:top w:type="dxa" w:w="28"/>
              <w:left w:type="dxa" w:w="85"/>
              <w:bottom w:type="dxa" w:w="28"/>
              <w:right w:type="dxa" w:w="85"/>
            </w:tcMar>
            <w:vAlign w:val="center"/>
          </w:tcPr>
          <w:p>
            <w:pPr>
              <w:spacing w:after="0" w:before="0" w:line="210"/>
            </w:pPr>
            <w:r>
              <w:rPr>
                <w:rFonts w:ascii="Calibri" w:cs="Calibri" w:eastAsia="Calibri" w:hAnsi="Calibri"/>
                <w:b/>
                <w:bCs/>
                <w:color w:val="1A1A1A"/>
                <w:sz w:val="16"/>
                <w:szCs w:val="16"/>
              </w:rPr>
              <w:t xml:space="preserve">Vehicle management</w:t>
            </w:r>
          </w:p>
        </w:tc>
        <w:tc>
          <w:tcPr>
            <w:tcW w:type="dxa" w:w="7110"/>
            <w:tcMar>
              <w:top w:type="dxa" w:w="28"/>
              <w:left w:type="dxa" w:w="85"/>
              <w:bottom w:type="dxa" w:w="28"/>
              <w:right w:type="dxa" w:w="85"/>
            </w:tcMar>
            <w:vAlign w:val="center"/>
          </w:tcPr>
          <w:p>
            <w:pPr>
              <w:spacing w:after="0" w:before="0" w:line="210"/>
            </w:pPr>
            <w:r>
              <w:rPr>
                <w:rFonts w:ascii="Calibri" w:cs="Calibri" w:eastAsia="Calibri" w:hAnsi="Calibri"/>
                <w:b w:val="false"/>
                <w:bCs w:val="false"/>
                <w:color w:val="1A1A1A"/>
                <w:sz w:val="16"/>
                <w:szCs w:val="16"/>
              </w:rPr>
              <w:t xml:space="preserve">Per-driver garage; connector type drives compatibility platform-wide; battery level and range feed guidance.</w:t>
            </w:r>
          </w:p>
        </w:tc>
      </w:tr>
      <w:tr>
        <w:tc>
          <w:tcPr>
            <w:tcW w:type="dxa" w:w="2250"/>
            <w:shd w:fill="EDF2F7" w:color="auto" w:val="clear"/>
            <w:tcMar>
              <w:top w:type="dxa" w:w="28"/>
              <w:left w:type="dxa" w:w="85"/>
              <w:bottom w:type="dxa" w:w="28"/>
              <w:right w:type="dxa" w:w="85"/>
            </w:tcMar>
            <w:vAlign w:val="center"/>
          </w:tcPr>
          <w:p>
            <w:pPr>
              <w:spacing w:after="0" w:before="0" w:line="210"/>
            </w:pPr>
            <w:r>
              <w:rPr>
                <w:rFonts w:ascii="Calibri" w:cs="Calibri" w:eastAsia="Calibri" w:hAnsi="Calibri"/>
                <w:b/>
                <w:bCs/>
                <w:color w:val="1A1A1A"/>
                <w:sz w:val="16"/>
                <w:szCs w:val="16"/>
              </w:rPr>
              <w:t xml:space="preserve">Charging stations</w:t>
            </w:r>
          </w:p>
        </w:tc>
        <w:tc>
          <w:tcPr>
            <w:tcW w:type="dxa" w:w="7110"/>
            <w:shd w:fill="EDF2F7" w:color="auto" w:val="clear"/>
            <w:tcMar>
              <w:top w:type="dxa" w:w="28"/>
              <w:left w:type="dxa" w:w="85"/>
              <w:bottom w:type="dxa" w:w="28"/>
              <w:right w:type="dxa" w:w="85"/>
            </w:tcMar>
            <w:vAlign w:val="center"/>
          </w:tcPr>
          <w:p>
            <w:pPr>
              <w:spacing w:after="0" w:before="0" w:line="210"/>
            </w:pPr>
            <w:r>
              <w:rPr>
                <w:rFonts w:ascii="Calibri" w:cs="Calibri" w:eastAsia="Calibri" w:hAnsi="Calibri"/>
                <w:b w:val="false"/>
                <w:bCs w:val="false"/>
                <w:color w:val="1A1A1A"/>
                <w:sz w:val="16"/>
                <w:szCs w:val="16"/>
              </w:rPr>
              <w:t xml:space="preserve">Station and charger catalogue: geographic position, operating hours, amenities, pricing and availability status.</w:t>
            </w:r>
          </w:p>
        </w:tc>
      </w:tr>
      <w:tr>
        <w:tc>
          <w:tcPr>
            <w:tcW w:type="dxa" w:w="2250"/>
            <w:tcMar>
              <w:top w:type="dxa" w:w="28"/>
              <w:left w:type="dxa" w:w="85"/>
              <w:bottom w:type="dxa" w:w="28"/>
              <w:right w:type="dxa" w:w="85"/>
            </w:tcMar>
            <w:vAlign w:val="center"/>
          </w:tcPr>
          <w:p>
            <w:pPr>
              <w:spacing w:after="0" w:before="0" w:line="210"/>
            </w:pPr>
            <w:r>
              <w:rPr>
                <w:rFonts w:ascii="Calibri" w:cs="Calibri" w:eastAsia="Calibri" w:hAnsi="Calibri"/>
                <w:b/>
                <w:bCs/>
                <w:color w:val="1A1A1A"/>
                <w:sz w:val="16"/>
                <w:szCs w:val="16"/>
              </w:rPr>
              <w:t xml:space="preserve">Reservation system</w:t>
            </w:r>
          </w:p>
        </w:tc>
        <w:tc>
          <w:tcPr>
            <w:tcW w:type="dxa" w:w="7110"/>
            <w:tcMar>
              <w:top w:type="dxa" w:w="28"/>
              <w:left w:type="dxa" w:w="85"/>
              <w:bottom w:type="dxa" w:w="28"/>
              <w:right w:type="dxa" w:w="85"/>
            </w:tcMar>
            <w:vAlign w:val="center"/>
          </w:tcPr>
          <w:p>
            <w:pPr>
              <w:spacing w:after="0" w:before="0" w:line="210"/>
            </w:pPr>
            <w:r>
              <w:rPr>
                <w:rFonts w:ascii="Calibri" w:cs="Calibri" w:eastAsia="Calibri" w:hAnsi="Calibri"/>
                <w:b w:val="false"/>
                <w:bCs w:val="false"/>
                <w:color w:val="1A1A1A"/>
                <w:sz w:val="16"/>
                <w:szCs w:val="16"/>
              </w:rPr>
              <w:t xml:space="preserve">Publishes bookable intervals; claims one interval indivisibly; issues a unique code; enforces the reservation lifecycle; releases the interval on cancellation.</w:t>
            </w:r>
          </w:p>
        </w:tc>
      </w:tr>
      <w:tr>
        <w:tc>
          <w:tcPr>
            <w:tcW w:type="dxa" w:w="2250"/>
            <w:shd w:fill="EDF2F7" w:color="auto" w:val="clear"/>
            <w:tcMar>
              <w:top w:type="dxa" w:w="28"/>
              <w:left w:type="dxa" w:w="85"/>
              <w:bottom w:type="dxa" w:w="28"/>
              <w:right w:type="dxa" w:w="85"/>
            </w:tcMar>
            <w:vAlign w:val="center"/>
          </w:tcPr>
          <w:p>
            <w:pPr>
              <w:spacing w:after="0" w:before="0" w:line="210"/>
            </w:pPr>
            <w:r>
              <w:rPr>
                <w:rFonts w:ascii="Calibri" w:cs="Calibri" w:eastAsia="Calibri" w:hAnsi="Calibri"/>
                <w:b/>
                <w:bCs/>
                <w:color w:val="1A1A1A"/>
                <w:sz w:val="16"/>
                <w:szCs w:val="16"/>
              </w:rPr>
              <w:t xml:space="preserve">QR &amp; check-in</w:t>
            </w:r>
          </w:p>
        </w:tc>
        <w:tc>
          <w:tcPr>
            <w:tcW w:type="dxa" w:w="7110"/>
            <w:shd w:fill="EDF2F7" w:color="auto" w:val="clear"/>
            <w:tcMar>
              <w:top w:type="dxa" w:w="28"/>
              <w:left w:type="dxa" w:w="85"/>
              <w:bottom w:type="dxa" w:w="28"/>
              <w:right w:type="dxa" w:w="85"/>
            </w:tcMar>
            <w:vAlign w:val="center"/>
          </w:tcPr>
          <w:p>
            <w:pPr>
              <w:spacing w:after="0" w:before="0" w:line="210"/>
            </w:pPr>
            <w:r>
              <w:rPr>
                <w:rFonts w:ascii="Calibri" w:cs="Calibri" w:eastAsia="Calibri" w:hAnsi="Calibri"/>
                <w:b w:val="false"/>
                <w:bCs w:val="false"/>
                <w:color w:val="1A1A1A"/>
                <w:sz w:val="16"/>
                <w:szCs w:val="16"/>
              </w:rPr>
              <w:t xml:space="preserve">Unique printed code per charger resolving publicly to live status and a pre-filled reservation; reservation code issued as an image. Automated redemption at the bay is a future extension.</w:t>
            </w:r>
          </w:p>
        </w:tc>
      </w:tr>
      <w:tr>
        <w:tc>
          <w:tcPr>
            <w:tcW w:type="dxa" w:w="2250"/>
            <w:tcMar>
              <w:top w:type="dxa" w:w="28"/>
              <w:left w:type="dxa" w:w="85"/>
              <w:bottom w:type="dxa" w:w="28"/>
              <w:right w:type="dxa" w:w="85"/>
            </w:tcMar>
            <w:vAlign w:val="center"/>
          </w:tcPr>
          <w:p>
            <w:pPr>
              <w:spacing w:after="0" w:before="0" w:line="210"/>
            </w:pPr>
            <w:r>
              <w:rPr>
                <w:rFonts w:ascii="Calibri" w:cs="Calibri" w:eastAsia="Calibri" w:hAnsi="Calibri"/>
                <w:b/>
                <w:bCs/>
                <w:color w:val="1A1A1A"/>
                <w:sz w:val="16"/>
                <w:szCs w:val="16"/>
              </w:rPr>
              <w:t xml:space="preserve">Vehicle providers</w:t>
            </w:r>
          </w:p>
        </w:tc>
        <w:tc>
          <w:tcPr>
            <w:tcW w:type="dxa" w:w="7110"/>
            <w:tcMar>
              <w:top w:type="dxa" w:w="28"/>
              <w:left w:type="dxa" w:w="85"/>
              <w:bottom w:type="dxa" w:w="28"/>
              <w:right w:type="dxa" w:w="85"/>
            </w:tcMar>
            <w:vAlign w:val="center"/>
          </w:tcPr>
          <w:p>
            <w:pPr>
              <w:spacing w:after="0" w:before="0" w:line="210"/>
            </w:pPr>
            <w:r>
              <w:rPr>
                <w:rFonts w:ascii="Calibri" w:cs="Calibri" w:eastAsia="Calibri" w:hAnsi="Calibri"/>
                <w:b w:val="false"/>
                <w:bCs w:val="false"/>
                <w:color w:val="1A1A1A"/>
                <w:sz w:val="16"/>
                <w:szCs w:val="16"/>
              </w:rPr>
              <w:t xml:space="preserve">One uniform manufacturer interface (connect, disconnect, battery, range, location, charging state, identity) with implementations resolved at run time from a registry. Ships with a simulated provider; live telemetry is a future extension.</w:t>
            </w:r>
          </w:p>
        </w:tc>
      </w:tr>
      <w:tr>
        <w:tc>
          <w:tcPr>
            <w:tcW w:type="dxa" w:w="2250"/>
            <w:shd w:fill="EDF2F7" w:color="auto" w:val="clear"/>
            <w:tcMar>
              <w:top w:type="dxa" w:w="28"/>
              <w:left w:type="dxa" w:w="85"/>
              <w:bottom w:type="dxa" w:w="28"/>
              <w:right w:type="dxa" w:w="85"/>
            </w:tcMar>
            <w:vAlign w:val="center"/>
          </w:tcPr>
          <w:p>
            <w:pPr>
              <w:spacing w:after="0" w:before="0" w:line="210"/>
            </w:pPr>
            <w:r>
              <w:rPr>
                <w:rFonts w:ascii="Calibri" w:cs="Calibri" w:eastAsia="Calibri" w:hAnsi="Calibri"/>
                <w:b/>
                <w:bCs/>
                <w:color w:val="1A1A1A"/>
                <w:sz w:val="16"/>
                <w:szCs w:val="16"/>
              </w:rPr>
              <w:t xml:space="preserve">Recommendations &amp; assistant</w:t>
            </w:r>
          </w:p>
        </w:tc>
        <w:tc>
          <w:tcPr>
            <w:tcW w:type="dxa" w:w="7110"/>
            <w:shd w:fill="EDF2F7" w:color="auto" w:val="clear"/>
            <w:tcMar>
              <w:top w:type="dxa" w:w="28"/>
              <w:left w:type="dxa" w:w="85"/>
              <w:bottom w:type="dxa" w:w="28"/>
              <w:right w:type="dxa" w:w="85"/>
            </w:tcMar>
            <w:vAlign w:val="center"/>
          </w:tcPr>
          <w:p>
            <w:pPr>
              <w:spacing w:after="0" w:before="0" w:line="210"/>
            </w:pPr>
            <w:r>
              <w:rPr>
                <w:rFonts w:ascii="Calibri" w:cs="Calibri" w:eastAsia="Calibri" w:hAnsi="Calibri"/>
                <w:b w:val="false"/>
                <w:bCs w:val="false"/>
                <w:color w:val="1A1A1A"/>
                <w:sz w:val="16"/>
                <w:szCs w:val="16"/>
              </w:rPr>
              <w:t xml:space="preserve">Ranks compatible chargers by battery urgency and distance; deterministic assistant answering from live platform data only — it generates no free text and cannot state anything the platform does not hold.</w:t>
            </w:r>
          </w:p>
        </w:tc>
      </w:tr>
      <w:tr>
        <w:tc>
          <w:tcPr>
            <w:tcW w:type="dxa" w:w="2250"/>
            <w:tcMar>
              <w:top w:type="dxa" w:w="28"/>
              <w:left w:type="dxa" w:w="85"/>
              <w:bottom w:type="dxa" w:w="28"/>
              <w:right w:type="dxa" w:w="85"/>
            </w:tcMar>
            <w:vAlign w:val="center"/>
          </w:tcPr>
          <w:p>
            <w:pPr>
              <w:spacing w:after="0" w:before="0" w:line="210"/>
            </w:pPr>
            <w:r>
              <w:rPr>
                <w:rFonts w:ascii="Calibri" w:cs="Calibri" w:eastAsia="Calibri" w:hAnsi="Calibri"/>
                <w:b/>
                <w:bCs/>
                <w:color w:val="1A1A1A"/>
                <w:sz w:val="16"/>
                <w:szCs w:val="16"/>
              </w:rPr>
              <w:t xml:space="preserve">Notifications</w:t>
            </w:r>
          </w:p>
        </w:tc>
        <w:tc>
          <w:tcPr>
            <w:tcW w:type="dxa" w:w="7110"/>
            <w:tcMar>
              <w:top w:type="dxa" w:w="28"/>
              <w:left w:type="dxa" w:w="85"/>
              <w:bottom w:type="dxa" w:w="28"/>
              <w:right w:type="dxa" w:w="85"/>
            </w:tcMar>
            <w:vAlign w:val="center"/>
          </w:tcPr>
          <w:p>
            <w:pPr>
              <w:spacing w:after="0" w:before="0" w:line="210"/>
            </w:pPr>
            <w:r>
              <w:rPr>
                <w:rFonts w:ascii="Calibri" w:cs="Calibri" w:eastAsia="Calibri" w:hAnsi="Calibri"/>
                <w:b w:val="false"/>
                <w:bCs w:val="false"/>
                <w:color w:val="1A1A1A"/>
                <w:sz w:val="16"/>
                <w:szCs w:val="16"/>
              </w:rPr>
              <w:t xml:space="preserve">Typed per-driver message store with read state. Automatic generation from platform events is a future extension.</w:t>
            </w:r>
          </w:p>
        </w:tc>
      </w:tr>
      <w:tr>
        <w:tc>
          <w:tcPr>
            <w:tcW w:type="dxa" w:w="2250"/>
            <w:shd w:fill="EDF2F7" w:color="auto" w:val="clear"/>
            <w:tcMar>
              <w:top w:type="dxa" w:w="28"/>
              <w:left w:type="dxa" w:w="85"/>
              <w:bottom w:type="dxa" w:w="28"/>
              <w:right w:type="dxa" w:w="85"/>
            </w:tcMar>
            <w:vAlign w:val="center"/>
          </w:tcPr>
          <w:p>
            <w:pPr>
              <w:spacing w:after="0" w:before="0" w:line="210"/>
            </w:pPr>
            <w:r>
              <w:rPr>
                <w:rFonts w:ascii="Calibri" w:cs="Calibri" w:eastAsia="Calibri" w:hAnsi="Calibri"/>
                <w:b/>
                <w:bCs/>
                <w:color w:val="1A1A1A"/>
                <w:sz w:val="16"/>
                <w:szCs w:val="16"/>
              </w:rPr>
              <w:t xml:space="preserve">Operator dashboard</w:t>
            </w:r>
          </w:p>
        </w:tc>
        <w:tc>
          <w:tcPr>
            <w:tcW w:type="dxa" w:w="7110"/>
            <w:shd w:fill="EDF2F7" w:color="auto" w:val="clear"/>
            <w:tcMar>
              <w:top w:type="dxa" w:w="28"/>
              <w:left w:type="dxa" w:w="85"/>
              <w:bottom w:type="dxa" w:w="28"/>
              <w:right w:type="dxa" w:w="85"/>
            </w:tcMar>
            <w:vAlign w:val="center"/>
          </w:tcPr>
          <w:p>
            <w:pPr>
              <w:spacing w:after="0" w:before="0" w:line="210"/>
            </w:pPr>
            <w:r>
              <w:rPr>
                <w:rFonts w:ascii="Calibri" w:cs="Calibri" w:eastAsia="Calibri" w:hAnsi="Calibri"/>
                <w:b w:val="false"/>
                <w:bCs w:val="false"/>
                <w:color w:val="1A1A1A"/>
                <w:sz w:val="16"/>
                <w:szCs w:val="16"/>
              </w:rPr>
              <w:t xml:space="preserve">Aggregates reservations, chargers and drivers into operational metrics, charts and date-ranged reports with export.</w:t>
            </w:r>
          </w:p>
        </w:tc>
      </w:tr>
    </w:tbl>
    <w:p>
      <w:pPr>
        <w:pStyle w:val="Heading1"/>
        <w:keepNext/>
        <w:keepLines/>
        <w:pBdr>
          <w:bottom w:val="single" w:color="C7D3DE" w:sz="4" w:space="2"/>
        </w:pBdr>
        <w:spacing w:after="90" w:before="200" w:line="238"/>
      </w:pPr>
      <w:r>
        <w:rPr>
          <w:rFonts w:ascii="Calibri" w:cs="Calibri" w:eastAsia="Calibri" w:hAnsi="Calibri"/>
          <w:b/>
          <w:bCs/>
          <w:color w:val="1F3B57"/>
          <w:sz w:val="22"/>
          <w:szCs w:val="22"/>
        </w:rPr>
        <w:t xml:space="preserve">4.  Data model</w:t>
      </w:r>
    </w:p>
    <w:p>
      <w:pPr>
        <w:spacing w:after="90" w:before="0" w:line="238"/>
        <w:jc w:val="both"/>
      </w:pPr>
      <w:r>
        <w:rPr>
          <w:rFonts w:ascii="Calibri" w:cs="Calibri" w:eastAsia="Calibri" w:hAnsi="Calibri"/>
          <w:color w:val="1A1A1A"/>
          <w:sz w:val="19"/>
          <w:szCs w:val="19"/>
        </w:rPr>
        <w:t xml:space="preserve">Nine MongoDB collections cover the full system: accounts, vehicles and their manufacturer connections, stations and chargers, reservable intervals, reservations, messages and site content. References are explicit; only structures without independent identity (position, hours, amenities) are embedded.</w:t>
      </w:r>
    </w:p>
    <w:p>
      <w:pPr>
        <w:spacing w:after="90" w:before="0" w:line="238"/>
        <w:jc w:val="both"/>
      </w:pPr>
      <w:r>
        <w:rPr>
          <w:rFonts w:ascii="Calibri" w:cs="Calibri" w:eastAsia="Calibri" w:hAnsi="Calibri"/>
          <w:color w:val="1A1A1A"/>
          <w:sz w:val="18"/>
          <w:szCs w:val="18"/>
        </w:rPr>
        <w:t xml:space="preserve">Two entities are named here for readability and stored under their original collection names: RESERVATION is the bookings collection, SITE_CONTENT is banners. The collections are not renamed — the model is additive only.</w:t>
      </w:r>
    </w:p>
    <w:p>
      <w:pPr>
        <w:spacing w:after="30" w:before="60"/>
        <w:jc w:val="center"/>
      </w:pPr>
      <w:r>
        <w:drawing>
          <wp:inline distT="0" distB="0" distL="0" distR="0">
            <wp:extent cx="581025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10250" cy="3933825"/>
                    </a:xfrm>
                    <a:prstGeom prst="rect">
                      <a:avLst/>
                    </a:prstGeom>
                  </pic:spPr>
                </pic:pic>
              </a:graphicData>
            </a:graphic>
          </wp:inline>
        </w:drawing>
      </w:r>
    </w:p>
    <w:p>
      <w:pPr>
        <w:spacing w:after="110"/>
        <w:jc w:val="center"/>
      </w:pPr>
      <w:r>
        <w:rPr>
          <w:rFonts w:ascii="Calibri" w:cs="Calibri" w:eastAsia="Calibri" w:hAnsi="Calibri"/>
          <w:i/>
          <w:iCs/>
          <w:color w:val="5C6B7A"/>
          <w:sz w:val="15"/>
          <w:szCs w:val="15"/>
        </w:rPr>
        <w:t xml:space="preserve">ER diagram — the reservation is the transactional hub; its one-to-one relationship with a reservable interval is the system's central invariant.</w:t>
      </w:r>
    </w:p>
    <w:p>
      <w:pPr>
        <w:pStyle w:val="Heading1"/>
        <w:keepNext/>
        <w:keepLines/>
        <w:pBdr>
          <w:bottom w:val="single" w:color="C7D3DE" w:sz="4" w:space="2"/>
        </w:pBdr>
        <w:spacing w:after="90" w:before="200" w:line="238"/>
      </w:pPr>
      <w:r>
        <w:rPr>
          <w:rFonts w:ascii="Calibri" w:cs="Calibri" w:eastAsia="Calibri" w:hAnsi="Calibri"/>
          <w:b/>
          <w:bCs/>
          <w:color w:val="1F3B57"/>
          <w:sz w:val="22"/>
          <w:szCs w:val="22"/>
        </w:rPr>
        <w:t xml:space="preserve">5.  Collection schemas</w:t>
      </w:r>
    </w:p>
    <w:p>
      <w:pPr>
        <w:keepNext/>
        <w:spacing w:after="40" w:before="110"/>
      </w:pPr>
      <w:r>
        <w:rPr>
          <w:rFonts w:ascii="Calibri" w:cs="Calibri" w:eastAsia="Calibri" w:hAnsi="Calibri"/>
          <w:b/>
          <w:bCs/>
          <w:color w:val="1F3B57"/>
          <w:sz w:val="17"/>
          <w:szCs w:val="17"/>
        </w:rPr>
        <w:t xml:space="preserve">USERS</w:t>
      </w:r>
    </w:p>
    <w:tbl>
      <w:tblPr>
        <w:tblW w:type="dxa" w:w="9360"/>
        <w:tblBorders>
          <w:top w:val="single" w:color="1F3B57" w:sz="6"/>
          <w:left w:val="none"/>
          <w:bottom w:val="single" w:color="1F3B57" w:sz="6"/>
          <w:right w:val="none"/>
          <w:insideH w:val="single" w:color="C7D3DE" w:sz="2"/>
          <w:insideV w:val="single" w:color="C7D3DE" w:sz="2"/>
        </w:tblBorders>
      </w:tblPr>
      <w:tblGrid>
        <w:gridCol w:w="2100"/>
        <w:gridCol w:w="1500"/>
        <w:gridCol w:w="5760"/>
      </w:tblGrid>
      <w:tr>
        <w:trPr>
          <w:tblHeader/>
        </w:trPr>
        <w:tc>
          <w:tcPr>
            <w:tcW w:type="dxa" w:w="2100"/>
            <w:shd w:fill="1F3B57" w:color="auto" w:val="clear"/>
            <w:tcMar>
              <w:top w:type="dxa" w:w="28"/>
              <w:left w:type="dxa" w:w="85"/>
              <w:bottom w:type="dxa" w:w="28"/>
              <w:right w:type="dxa" w:w="85"/>
            </w:tcMar>
            <w:vAlign w:val="center"/>
          </w:tcPr>
          <w:p>
            <w:pPr>
              <w:spacing w:after="0" w:before="0" w:line="210"/>
            </w:pPr>
            <w:r>
              <w:rPr>
                <w:rFonts w:ascii="Calibri" w:cs="Calibri" w:eastAsia="Calibri" w:hAnsi="Calibri"/>
                <w:b/>
                <w:bCs/>
                <w:color w:val="FFFFFF"/>
                <w:sz w:val="16"/>
                <w:szCs w:val="16"/>
              </w:rPr>
              <w:t xml:space="preserve">Field</w:t>
            </w:r>
          </w:p>
        </w:tc>
        <w:tc>
          <w:tcPr>
            <w:tcW w:type="dxa" w:w="1500"/>
            <w:shd w:fill="1F3B57" w:color="auto" w:val="clear"/>
            <w:tcMar>
              <w:top w:type="dxa" w:w="28"/>
              <w:left w:type="dxa" w:w="85"/>
              <w:bottom w:type="dxa" w:w="28"/>
              <w:right w:type="dxa" w:w="85"/>
            </w:tcMar>
            <w:vAlign w:val="center"/>
          </w:tcPr>
          <w:p>
            <w:pPr>
              <w:spacing w:after="0" w:before="0" w:line="210"/>
            </w:pPr>
            <w:r>
              <w:rPr>
                <w:rFonts w:ascii="Calibri" w:cs="Calibri" w:eastAsia="Calibri" w:hAnsi="Calibri"/>
                <w:b/>
                <w:bCs/>
                <w:color w:val="FFFFFF"/>
                <w:sz w:val="16"/>
                <w:szCs w:val="16"/>
              </w:rPr>
              <w:t xml:space="preserve">Type</w:t>
            </w:r>
          </w:p>
        </w:tc>
        <w:tc>
          <w:tcPr>
            <w:tcW w:type="dxa" w:w="5760"/>
            <w:shd w:fill="1F3B57" w:color="auto" w:val="clear"/>
            <w:tcMar>
              <w:top w:type="dxa" w:w="28"/>
              <w:left w:type="dxa" w:w="85"/>
              <w:bottom w:type="dxa" w:w="28"/>
              <w:right w:type="dxa" w:w="85"/>
            </w:tcMar>
            <w:vAlign w:val="center"/>
          </w:tcPr>
          <w:p>
            <w:pPr>
              <w:spacing w:after="0" w:before="0" w:line="210"/>
            </w:pPr>
            <w:r>
              <w:rPr>
                <w:rFonts w:ascii="Calibri" w:cs="Calibri" w:eastAsia="Calibri" w:hAnsi="Calibri"/>
                <w:b/>
                <w:bCs/>
                <w:color w:val="FFFFFF"/>
                <w:sz w:val="16"/>
                <w:szCs w:val="16"/>
              </w:rPr>
              <w:t xml:space="preserve">Notes</w:t>
            </w:r>
          </w:p>
        </w:tc>
      </w:tr>
      <w:tr>
        <w:tc>
          <w:tcPr>
            <w:tcW w:type="dxa" w:w="2100"/>
            <w:tcMar>
              <w:top w:type="dxa" w:w="28"/>
              <w:left w:type="dxa" w:w="85"/>
              <w:bottom w:type="dxa" w:w="28"/>
              <w:right w:type="dxa" w:w="85"/>
            </w:tcMar>
            <w:vAlign w:val="center"/>
          </w:tcPr>
          <w:p>
            <w:pPr>
              <w:spacing w:after="0" w:before="0" w:line="210"/>
            </w:pPr>
            <w:r>
              <w:rPr>
                <w:rFonts w:ascii="Calibri" w:cs="Calibri" w:eastAsia="Calibri" w:hAnsi="Calibri"/>
                <w:b/>
                <w:bCs/>
                <w:color w:val="1A1A1A"/>
                <w:sz w:val="16"/>
                <w:szCs w:val="16"/>
              </w:rPr>
              <w:t xml:space="preserve">_id</w:t>
            </w:r>
          </w:p>
        </w:tc>
        <w:tc>
          <w:tcPr>
            <w:tcW w:type="dxa" w:w="1500"/>
            <w:tcMar>
              <w:top w:type="dxa" w:w="28"/>
              <w:left w:type="dxa" w:w="85"/>
              <w:bottom w:type="dxa" w:w="28"/>
              <w:right w:type="dxa" w:w="85"/>
            </w:tcMar>
            <w:vAlign w:val="center"/>
          </w:tcPr>
          <w:p>
            <w:pPr>
              <w:spacing w:after="0" w:before="0" w:line="210"/>
            </w:pPr>
            <w:r>
              <w:rPr>
                <w:rFonts w:ascii="Calibri" w:cs="Calibri" w:eastAsia="Calibri" w:hAnsi="Calibri"/>
                <w:b w:val="false"/>
                <w:bCs w:val="false"/>
                <w:color w:val="1A1A1A"/>
                <w:sz w:val="16"/>
                <w:szCs w:val="16"/>
              </w:rPr>
              <w:t xml:space="preserve">ObjectId</w:t>
            </w:r>
          </w:p>
        </w:tc>
        <w:tc>
          <w:tcPr>
            <w:tcW w:type="dxa" w:w="5760"/>
            <w:tcMar>
              <w:top w:type="dxa" w:w="28"/>
              <w:left w:type="dxa" w:w="85"/>
              <w:bottom w:type="dxa" w:w="28"/>
              <w:right w:type="dxa" w:w="85"/>
            </w:tcMar>
            <w:vAlign w:val="center"/>
          </w:tcPr>
          <w:p>
            <w:pPr>
              <w:spacing w:after="0" w:before="0" w:line="210"/>
            </w:pPr>
            <w:r>
              <w:rPr>
                <w:rFonts w:ascii="Calibri" w:cs="Calibri" w:eastAsia="Calibri" w:hAnsi="Calibri"/>
                <w:b w:val="false"/>
                <w:bCs w:val="false"/>
                <w:color w:val="1A1A1A"/>
                <w:sz w:val="16"/>
                <w:szCs w:val="16"/>
              </w:rPr>
              <w:t xml:space="preserve">Primary key</w:t>
            </w:r>
          </w:p>
        </w:tc>
      </w:tr>
      <w:tr>
        <w:tc>
          <w:tcPr>
            <w:tcW w:type="dxa" w:w="2100"/>
            <w:shd w:fill="EDF2F7" w:color="auto" w:val="clear"/>
            <w:tcMar>
              <w:top w:type="dxa" w:w="28"/>
              <w:left w:type="dxa" w:w="85"/>
              <w:bottom w:type="dxa" w:w="28"/>
              <w:right w:type="dxa" w:w="85"/>
            </w:tcMar>
            <w:vAlign w:val="center"/>
          </w:tcPr>
          <w:p>
            <w:pPr>
              <w:spacing w:after="0" w:before="0" w:line="210"/>
            </w:pPr>
            <w:r>
              <w:rPr>
                <w:rFonts w:ascii="Calibri" w:cs="Calibri" w:eastAsia="Calibri" w:hAnsi="Calibri"/>
                <w:b/>
                <w:bCs/>
                <w:color w:val="1A1A1A"/>
                <w:sz w:val="16"/>
                <w:szCs w:val="16"/>
              </w:rPr>
              <w:t xml:space="preserve">name / phone</w:t>
            </w:r>
          </w:p>
        </w:tc>
        <w:tc>
          <w:tcPr>
            <w:tcW w:type="dxa" w:w="1500"/>
            <w:shd w:fill="EDF2F7" w:color="auto" w:val="clear"/>
            <w:tcMar>
              <w:top w:type="dxa" w:w="28"/>
              <w:left w:type="dxa" w:w="85"/>
              <w:bottom w:type="dxa" w:w="28"/>
              <w:right w:type="dxa" w:w="85"/>
            </w:tcMar>
            <w:vAlign w:val="center"/>
          </w:tcPr>
          <w:p>
            <w:pPr>
              <w:spacing w:after="0" w:before="0" w:line="210"/>
            </w:pPr>
            <w:r>
              <w:rPr>
                <w:rFonts w:ascii="Calibri" w:cs="Calibri" w:eastAsia="Calibri" w:hAnsi="Calibri"/>
                <w:b w:val="false"/>
                <w:bCs w:val="false"/>
                <w:color w:val="1A1A1A"/>
                <w:sz w:val="16"/>
                <w:szCs w:val="16"/>
              </w:rPr>
              <w:t xml:space="preserve">string</w:t>
            </w:r>
          </w:p>
        </w:tc>
        <w:tc>
          <w:tcPr>
            <w:tcW w:type="dxa" w:w="5760"/>
            <w:shd w:fill="EDF2F7" w:color="auto" w:val="clear"/>
            <w:tcMar>
              <w:top w:type="dxa" w:w="28"/>
              <w:left w:type="dxa" w:w="85"/>
              <w:bottom w:type="dxa" w:w="28"/>
              <w:right w:type="dxa" w:w="85"/>
            </w:tcMar>
            <w:vAlign w:val="center"/>
          </w:tcPr>
          <w:p>
            <w:pPr>
              <w:spacing w:after="0" w:before="0" w:line="210"/>
            </w:pPr>
            <w:r>
              <w:rPr>
                <w:rFonts w:ascii="Calibri" w:cs="Calibri" w:eastAsia="Calibri" w:hAnsi="Calibri"/>
                <w:b w:val="false"/>
                <w:bCs w:val="false"/>
                <w:color w:val="1A1A1A"/>
                <w:sz w:val="16"/>
                <w:szCs w:val="16"/>
              </w:rPr>
              <w:t xml:space="preserve"/>
            </w:r>
          </w:p>
        </w:tc>
      </w:tr>
      <w:tr>
        <w:tc>
          <w:tcPr>
            <w:tcW w:type="dxa" w:w="2100"/>
            <w:tcMar>
              <w:top w:type="dxa" w:w="28"/>
              <w:left w:type="dxa" w:w="85"/>
              <w:bottom w:type="dxa" w:w="28"/>
              <w:right w:type="dxa" w:w="85"/>
            </w:tcMar>
            <w:vAlign w:val="center"/>
          </w:tcPr>
          <w:p>
            <w:pPr>
              <w:spacing w:after="0" w:before="0" w:line="210"/>
            </w:pPr>
            <w:r>
              <w:rPr>
                <w:rFonts w:ascii="Calibri" w:cs="Calibri" w:eastAsia="Calibri" w:hAnsi="Calibri"/>
                <w:b/>
                <w:bCs/>
                <w:color w:val="1A1A1A"/>
                <w:sz w:val="16"/>
                <w:szCs w:val="16"/>
              </w:rPr>
              <w:t xml:space="preserve">email</w:t>
            </w:r>
          </w:p>
        </w:tc>
        <w:tc>
          <w:tcPr>
            <w:tcW w:type="dxa" w:w="1500"/>
            <w:tcMar>
              <w:top w:type="dxa" w:w="28"/>
              <w:left w:type="dxa" w:w="85"/>
              <w:bottom w:type="dxa" w:w="28"/>
              <w:right w:type="dxa" w:w="85"/>
            </w:tcMar>
            <w:vAlign w:val="center"/>
          </w:tcPr>
          <w:p>
            <w:pPr>
              <w:spacing w:after="0" w:before="0" w:line="210"/>
            </w:pPr>
            <w:r>
              <w:rPr>
                <w:rFonts w:ascii="Calibri" w:cs="Calibri" w:eastAsia="Calibri" w:hAnsi="Calibri"/>
                <w:b w:val="false"/>
                <w:bCs w:val="false"/>
                <w:color w:val="1A1A1A"/>
                <w:sz w:val="16"/>
                <w:szCs w:val="16"/>
              </w:rPr>
              <w:t xml:space="preserve">string</w:t>
            </w:r>
          </w:p>
        </w:tc>
        <w:tc>
          <w:tcPr>
            <w:tcW w:type="dxa" w:w="5760"/>
            <w:tcMar>
              <w:top w:type="dxa" w:w="28"/>
              <w:left w:type="dxa" w:w="85"/>
              <w:bottom w:type="dxa" w:w="28"/>
              <w:right w:type="dxa" w:w="85"/>
            </w:tcMar>
            <w:vAlign w:val="center"/>
          </w:tcPr>
          <w:p>
            <w:pPr>
              <w:spacing w:after="0" w:before="0" w:line="210"/>
            </w:pPr>
            <w:r>
              <w:rPr>
                <w:rFonts w:ascii="Calibri" w:cs="Calibri" w:eastAsia="Calibri" w:hAnsi="Calibri"/>
                <w:b w:val="false"/>
                <w:bCs w:val="false"/>
                <w:color w:val="1A1A1A"/>
                <w:sz w:val="16"/>
                <w:szCs w:val="16"/>
              </w:rPr>
              <w:t xml:space="preserve">Unique, indexed</w:t>
            </w:r>
          </w:p>
        </w:tc>
      </w:tr>
      <w:tr>
        <w:tc>
          <w:tcPr>
            <w:tcW w:type="dxa" w:w="2100"/>
            <w:shd w:fill="EDF2F7" w:color="auto" w:val="clear"/>
            <w:tcMar>
              <w:top w:type="dxa" w:w="28"/>
              <w:left w:type="dxa" w:w="85"/>
              <w:bottom w:type="dxa" w:w="28"/>
              <w:right w:type="dxa" w:w="85"/>
            </w:tcMar>
            <w:vAlign w:val="center"/>
          </w:tcPr>
          <w:p>
            <w:pPr>
              <w:spacing w:after="0" w:before="0" w:line="210"/>
            </w:pPr>
            <w:r>
              <w:rPr>
                <w:rFonts w:ascii="Calibri" w:cs="Calibri" w:eastAsia="Calibri" w:hAnsi="Calibri"/>
                <w:b/>
                <w:bCs/>
                <w:color w:val="1A1A1A"/>
                <w:sz w:val="16"/>
                <w:szCs w:val="16"/>
              </w:rPr>
              <w:t xml:space="preserve">passwordHash</w:t>
            </w:r>
          </w:p>
        </w:tc>
        <w:tc>
          <w:tcPr>
            <w:tcW w:type="dxa" w:w="1500"/>
            <w:shd w:fill="EDF2F7" w:color="auto" w:val="clear"/>
            <w:tcMar>
              <w:top w:type="dxa" w:w="28"/>
              <w:left w:type="dxa" w:w="85"/>
              <w:bottom w:type="dxa" w:w="28"/>
              <w:right w:type="dxa" w:w="85"/>
            </w:tcMar>
            <w:vAlign w:val="center"/>
          </w:tcPr>
          <w:p>
            <w:pPr>
              <w:spacing w:after="0" w:before="0" w:line="210"/>
            </w:pPr>
            <w:r>
              <w:rPr>
                <w:rFonts w:ascii="Calibri" w:cs="Calibri" w:eastAsia="Calibri" w:hAnsi="Calibri"/>
                <w:b w:val="false"/>
                <w:bCs w:val="false"/>
                <w:color w:val="1A1A1A"/>
                <w:sz w:val="16"/>
                <w:szCs w:val="16"/>
              </w:rPr>
              <w:t xml:space="preserve">string</w:t>
            </w:r>
          </w:p>
        </w:tc>
        <w:tc>
          <w:tcPr>
            <w:tcW w:type="dxa" w:w="5760"/>
            <w:shd w:fill="EDF2F7" w:color="auto" w:val="clear"/>
            <w:tcMar>
              <w:top w:type="dxa" w:w="28"/>
              <w:left w:type="dxa" w:w="85"/>
              <w:bottom w:type="dxa" w:w="28"/>
              <w:right w:type="dxa" w:w="85"/>
            </w:tcMar>
            <w:vAlign w:val="center"/>
          </w:tcPr>
          <w:p>
            <w:pPr>
              <w:spacing w:after="0" w:before="0" w:line="210"/>
            </w:pPr>
            <w:r>
              <w:rPr>
                <w:rFonts w:ascii="Calibri" w:cs="Calibri" w:eastAsia="Calibri" w:hAnsi="Calibri"/>
                <w:b w:val="false"/>
                <w:bCs w:val="false"/>
                <w:color w:val="1A1A1A"/>
                <w:sz w:val="16"/>
                <w:szCs w:val="16"/>
              </w:rPr>
              <w:t xml:space="preserve">Bcrypt hash, never returned</w:t>
            </w:r>
          </w:p>
        </w:tc>
      </w:tr>
      <w:tr>
        <w:tc>
          <w:tcPr>
            <w:tcW w:type="dxa" w:w="2100"/>
            <w:tcMar>
              <w:top w:type="dxa" w:w="28"/>
              <w:left w:type="dxa" w:w="85"/>
              <w:bottom w:type="dxa" w:w="28"/>
              <w:right w:type="dxa" w:w="85"/>
            </w:tcMar>
            <w:vAlign w:val="center"/>
          </w:tcPr>
          <w:p>
            <w:pPr>
              <w:spacing w:after="0" w:before="0" w:line="210"/>
            </w:pPr>
            <w:r>
              <w:rPr>
                <w:rFonts w:ascii="Calibri" w:cs="Calibri" w:eastAsia="Calibri" w:hAnsi="Calibri"/>
                <w:b/>
                <w:bCs/>
                <w:color w:val="1A1A1A"/>
                <w:sz w:val="16"/>
                <w:szCs w:val="16"/>
              </w:rPr>
              <w:t xml:space="preserve">role</w:t>
            </w:r>
          </w:p>
        </w:tc>
        <w:tc>
          <w:tcPr>
            <w:tcW w:type="dxa" w:w="1500"/>
            <w:tcMar>
              <w:top w:type="dxa" w:w="28"/>
              <w:left w:type="dxa" w:w="85"/>
              <w:bottom w:type="dxa" w:w="28"/>
              <w:right w:type="dxa" w:w="85"/>
            </w:tcMar>
            <w:vAlign w:val="center"/>
          </w:tcPr>
          <w:p>
            <w:pPr>
              <w:spacing w:after="0" w:before="0" w:line="210"/>
            </w:pPr>
            <w:r>
              <w:rPr>
                <w:rFonts w:ascii="Calibri" w:cs="Calibri" w:eastAsia="Calibri" w:hAnsi="Calibri"/>
                <w:b w:val="false"/>
                <w:bCs w:val="false"/>
                <w:color w:val="1A1A1A"/>
                <w:sz w:val="16"/>
                <w:szCs w:val="16"/>
              </w:rPr>
              <w:t xml:space="preserve">string</w:t>
            </w:r>
          </w:p>
        </w:tc>
        <w:tc>
          <w:tcPr>
            <w:tcW w:type="dxa" w:w="5760"/>
            <w:tcMar>
              <w:top w:type="dxa" w:w="28"/>
              <w:left w:type="dxa" w:w="85"/>
              <w:bottom w:type="dxa" w:w="28"/>
              <w:right w:type="dxa" w:w="85"/>
            </w:tcMar>
            <w:vAlign w:val="center"/>
          </w:tcPr>
          <w:p>
            <w:pPr>
              <w:spacing w:after="0" w:before="0" w:line="210"/>
            </w:pPr>
            <w:r>
              <w:rPr>
                <w:rFonts w:ascii="Calibri" w:cs="Calibri" w:eastAsia="Calibri" w:hAnsi="Calibri"/>
                <w:b w:val="false"/>
                <w:bCs w:val="false"/>
                <w:color w:val="1A1A1A"/>
                <w:sz w:val="16"/>
                <w:szCs w:val="16"/>
              </w:rPr>
              <w:t xml:space="preserve">"admin" | "user" — presented as operator / driver</w:t>
            </w:r>
          </w:p>
        </w:tc>
      </w:tr>
      <w:tr>
        <w:tc>
          <w:tcPr>
            <w:tcW w:type="dxa" w:w="2100"/>
            <w:shd w:fill="EDF2F7" w:color="auto" w:val="clear"/>
            <w:tcMar>
              <w:top w:type="dxa" w:w="28"/>
              <w:left w:type="dxa" w:w="85"/>
              <w:bottom w:type="dxa" w:w="28"/>
              <w:right w:type="dxa" w:w="85"/>
            </w:tcMar>
            <w:vAlign w:val="center"/>
          </w:tcPr>
          <w:p>
            <w:pPr>
              <w:spacing w:after="0" w:before="0" w:line="210"/>
            </w:pPr>
            <w:r>
              <w:rPr>
                <w:rFonts w:ascii="Calibri" w:cs="Calibri" w:eastAsia="Calibri" w:hAnsi="Calibri"/>
                <w:b/>
                <w:bCs/>
                <w:color w:val="1A1A1A"/>
                <w:sz w:val="16"/>
                <w:szCs w:val="16"/>
              </w:rPr>
              <w:t xml:space="preserve">sessionGeneration</w:t>
            </w:r>
          </w:p>
        </w:tc>
        <w:tc>
          <w:tcPr>
            <w:tcW w:type="dxa" w:w="1500"/>
            <w:shd w:fill="EDF2F7" w:color="auto" w:val="clear"/>
            <w:tcMar>
              <w:top w:type="dxa" w:w="28"/>
              <w:left w:type="dxa" w:w="85"/>
              <w:bottom w:type="dxa" w:w="28"/>
              <w:right w:type="dxa" w:w="85"/>
            </w:tcMar>
            <w:vAlign w:val="center"/>
          </w:tcPr>
          <w:p>
            <w:pPr>
              <w:spacing w:after="0" w:before="0" w:line="210"/>
            </w:pPr>
            <w:r>
              <w:rPr>
                <w:rFonts w:ascii="Calibri" w:cs="Calibri" w:eastAsia="Calibri" w:hAnsi="Calibri"/>
                <w:b w:val="false"/>
                <w:bCs w:val="false"/>
                <w:color w:val="1A1A1A"/>
                <w:sz w:val="16"/>
                <w:szCs w:val="16"/>
              </w:rPr>
              <w:t xml:space="preserve">number</w:t>
            </w:r>
          </w:p>
        </w:tc>
        <w:tc>
          <w:tcPr>
            <w:tcW w:type="dxa" w:w="5760"/>
            <w:shd w:fill="EDF2F7" w:color="auto" w:val="clear"/>
            <w:tcMar>
              <w:top w:type="dxa" w:w="28"/>
              <w:left w:type="dxa" w:w="85"/>
              <w:bottom w:type="dxa" w:w="28"/>
              <w:right w:type="dxa" w:w="85"/>
            </w:tcMar>
            <w:vAlign w:val="center"/>
          </w:tcPr>
          <w:p>
            <w:pPr>
              <w:spacing w:after="0" w:before="0" w:line="210"/>
            </w:pPr>
            <w:r>
              <w:rPr>
                <w:rFonts w:ascii="Calibri" w:cs="Calibri" w:eastAsia="Calibri" w:hAnsi="Calibri"/>
                <w:b w:val="false"/>
                <w:bCs w:val="false"/>
                <w:color w:val="1A1A1A"/>
                <w:sz w:val="16"/>
                <w:szCs w:val="16"/>
              </w:rPr>
              <w:t xml:space="preserve">Incremented to revoke issued sessions</w:t>
            </w:r>
          </w:p>
        </w:tc>
      </w:tr>
    </w:tbl>
    <w:p>
      <w:pPr>
        <w:keepNext/>
        <w:spacing w:after="40" w:before="110"/>
      </w:pPr>
      <w:r>
        <w:rPr>
          <w:rFonts w:ascii="Calibri" w:cs="Calibri" w:eastAsia="Calibri" w:hAnsi="Calibri"/>
          <w:b/>
          <w:bCs/>
          <w:color w:val="1F3B57"/>
          <w:sz w:val="17"/>
          <w:szCs w:val="17"/>
        </w:rPr>
        <w:t xml:space="preserve">VEHICLES</w:t>
      </w:r>
    </w:p>
    <w:tbl>
      <w:tblPr>
        <w:tblW w:type="dxa" w:w="9360"/>
        <w:tblBorders>
          <w:top w:val="single" w:color="1F3B57" w:sz="6"/>
          <w:left w:val="none"/>
          <w:bottom w:val="single" w:color="1F3B57" w:sz="6"/>
          <w:right w:val="none"/>
          <w:insideH w:val="single" w:color="C7D3DE" w:sz="2"/>
          <w:insideV w:val="single" w:color="C7D3DE" w:sz="2"/>
        </w:tblBorders>
      </w:tblPr>
      <w:tblGrid>
        <w:gridCol w:w="2100"/>
        <w:gridCol w:w="1500"/>
        <w:gridCol w:w="5760"/>
      </w:tblGrid>
      <w:tr>
        <w:trPr>
          <w:tblHeader/>
        </w:trPr>
        <w:tc>
          <w:tcPr>
            <w:tcW w:type="dxa" w:w="2100"/>
            <w:shd w:fill="1F3B57" w:color="auto" w:val="clear"/>
            <w:tcMar>
              <w:top w:type="dxa" w:w="28"/>
              <w:left w:type="dxa" w:w="85"/>
              <w:bottom w:type="dxa" w:w="28"/>
              <w:right w:type="dxa" w:w="85"/>
            </w:tcMar>
            <w:vAlign w:val="center"/>
          </w:tcPr>
          <w:p>
            <w:pPr>
              <w:spacing w:after="0" w:before="0" w:line="210"/>
            </w:pPr>
            <w:r>
              <w:rPr>
                <w:rFonts w:ascii="Calibri" w:cs="Calibri" w:eastAsia="Calibri" w:hAnsi="Calibri"/>
                <w:b/>
                <w:bCs/>
                <w:color w:val="FFFFFF"/>
                <w:sz w:val="16"/>
                <w:szCs w:val="16"/>
              </w:rPr>
              <w:t xml:space="preserve">Field</w:t>
            </w:r>
          </w:p>
        </w:tc>
        <w:tc>
          <w:tcPr>
            <w:tcW w:type="dxa" w:w="1500"/>
            <w:shd w:fill="1F3B57" w:color="auto" w:val="clear"/>
            <w:tcMar>
              <w:top w:type="dxa" w:w="28"/>
              <w:left w:type="dxa" w:w="85"/>
              <w:bottom w:type="dxa" w:w="28"/>
              <w:right w:type="dxa" w:w="85"/>
            </w:tcMar>
            <w:vAlign w:val="center"/>
          </w:tcPr>
          <w:p>
            <w:pPr>
              <w:spacing w:after="0" w:before="0" w:line="210"/>
            </w:pPr>
            <w:r>
              <w:rPr>
                <w:rFonts w:ascii="Calibri" w:cs="Calibri" w:eastAsia="Calibri" w:hAnsi="Calibri"/>
                <w:b/>
                <w:bCs/>
                <w:color w:val="FFFFFF"/>
                <w:sz w:val="16"/>
                <w:szCs w:val="16"/>
              </w:rPr>
              <w:t xml:space="preserve">Type</w:t>
            </w:r>
          </w:p>
        </w:tc>
        <w:tc>
          <w:tcPr>
            <w:tcW w:type="dxa" w:w="5760"/>
            <w:shd w:fill="1F3B57" w:color="auto" w:val="clear"/>
            <w:tcMar>
              <w:top w:type="dxa" w:w="28"/>
              <w:left w:type="dxa" w:w="85"/>
              <w:bottom w:type="dxa" w:w="28"/>
              <w:right w:type="dxa" w:w="85"/>
            </w:tcMar>
            <w:vAlign w:val="center"/>
          </w:tcPr>
          <w:p>
            <w:pPr>
              <w:spacing w:after="0" w:before="0" w:line="210"/>
            </w:pPr>
            <w:r>
              <w:rPr>
                <w:rFonts w:ascii="Calibri" w:cs="Calibri" w:eastAsia="Calibri" w:hAnsi="Calibri"/>
                <w:b/>
                <w:bCs/>
                <w:color w:val="FFFFFF"/>
                <w:sz w:val="16"/>
                <w:szCs w:val="16"/>
              </w:rPr>
              <w:t xml:space="preserve">Notes</w:t>
            </w:r>
          </w:p>
        </w:tc>
      </w:tr>
      <w:tr>
        <w:tc>
          <w:tcPr>
            <w:tcW w:type="dxa" w:w="2100"/>
            <w:tcMar>
              <w:top w:type="dxa" w:w="28"/>
              <w:left w:type="dxa" w:w="85"/>
              <w:bottom w:type="dxa" w:w="28"/>
              <w:right w:type="dxa" w:w="85"/>
            </w:tcMar>
            <w:vAlign w:val="center"/>
          </w:tcPr>
          <w:p>
            <w:pPr>
              <w:spacing w:after="0" w:before="0" w:line="210"/>
            </w:pPr>
            <w:r>
              <w:rPr>
                <w:rFonts w:ascii="Calibri" w:cs="Calibri" w:eastAsia="Calibri" w:hAnsi="Calibri"/>
                <w:b/>
                <w:bCs/>
                <w:color w:val="1A1A1A"/>
                <w:sz w:val="16"/>
                <w:szCs w:val="16"/>
              </w:rPr>
              <w:t xml:space="preserve">_id</w:t>
            </w:r>
          </w:p>
        </w:tc>
        <w:tc>
          <w:tcPr>
            <w:tcW w:type="dxa" w:w="1500"/>
            <w:tcMar>
              <w:top w:type="dxa" w:w="28"/>
              <w:left w:type="dxa" w:w="85"/>
              <w:bottom w:type="dxa" w:w="28"/>
              <w:right w:type="dxa" w:w="85"/>
            </w:tcMar>
            <w:vAlign w:val="center"/>
          </w:tcPr>
          <w:p>
            <w:pPr>
              <w:spacing w:after="0" w:before="0" w:line="210"/>
            </w:pPr>
            <w:r>
              <w:rPr>
                <w:rFonts w:ascii="Calibri" w:cs="Calibri" w:eastAsia="Calibri" w:hAnsi="Calibri"/>
                <w:b w:val="false"/>
                <w:bCs w:val="false"/>
                <w:color w:val="1A1A1A"/>
                <w:sz w:val="16"/>
                <w:szCs w:val="16"/>
              </w:rPr>
              <w:t xml:space="preserve">ObjectId</w:t>
            </w:r>
          </w:p>
        </w:tc>
        <w:tc>
          <w:tcPr>
            <w:tcW w:type="dxa" w:w="5760"/>
            <w:tcMar>
              <w:top w:type="dxa" w:w="28"/>
              <w:left w:type="dxa" w:w="85"/>
              <w:bottom w:type="dxa" w:w="28"/>
              <w:right w:type="dxa" w:w="85"/>
            </w:tcMar>
            <w:vAlign w:val="center"/>
          </w:tcPr>
          <w:p>
            <w:pPr>
              <w:spacing w:after="0" w:before="0" w:line="210"/>
            </w:pPr>
            <w:r>
              <w:rPr>
                <w:rFonts w:ascii="Calibri" w:cs="Calibri" w:eastAsia="Calibri" w:hAnsi="Calibri"/>
                <w:b w:val="false"/>
                <w:bCs w:val="false"/>
                <w:color w:val="1A1A1A"/>
                <w:sz w:val="16"/>
                <w:szCs w:val="16"/>
              </w:rPr>
              <w:t xml:space="preserve">Primary key</w:t>
            </w:r>
          </w:p>
        </w:tc>
      </w:tr>
      <w:tr>
        <w:tc>
          <w:tcPr>
            <w:tcW w:type="dxa" w:w="2100"/>
            <w:shd w:fill="EDF2F7" w:color="auto" w:val="clear"/>
            <w:tcMar>
              <w:top w:type="dxa" w:w="28"/>
              <w:left w:type="dxa" w:w="85"/>
              <w:bottom w:type="dxa" w:w="28"/>
              <w:right w:type="dxa" w:w="85"/>
            </w:tcMar>
            <w:vAlign w:val="center"/>
          </w:tcPr>
          <w:p>
            <w:pPr>
              <w:spacing w:after="0" w:before="0" w:line="210"/>
            </w:pPr>
            <w:r>
              <w:rPr>
                <w:rFonts w:ascii="Calibri" w:cs="Calibri" w:eastAsia="Calibri" w:hAnsi="Calibri"/>
                <w:b/>
                <w:bCs/>
                <w:color w:val="1A1A1A"/>
                <w:sz w:val="16"/>
                <w:szCs w:val="16"/>
              </w:rPr>
              <w:t xml:space="preserve">userId</w:t>
            </w:r>
          </w:p>
        </w:tc>
        <w:tc>
          <w:tcPr>
            <w:tcW w:type="dxa" w:w="1500"/>
            <w:shd w:fill="EDF2F7" w:color="auto" w:val="clear"/>
            <w:tcMar>
              <w:top w:type="dxa" w:w="28"/>
              <w:left w:type="dxa" w:w="85"/>
              <w:bottom w:type="dxa" w:w="28"/>
              <w:right w:type="dxa" w:w="85"/>
            </w:tcMar>
            <w:vAlign w:val="center"/>
          </w:tcPr>
          <w:p>
            <w:pPr>
              <w:spacing w:after="0" w:before="0" w:line="210"/>
            </w:pPr>
            <w:r>
              <w:rPr>
                <w:rFonts w:ascii="Calibri" w:cs="Calibri" w:eastAsia="Calibri" w:hAnsi="Calibri"/>
                <w:b w:val="false"/>
                <w:bCs w:val="false"/>
                <w:color w:val="1A1A1A"/>
                <w:sz w:val="16"/>
                <w:szCs w:val="16"/>
              </w:rPr>
              <w:t xml:space="preserve">ObjectId</w:t>
            </w:r>
          </w:p>
        </w:tc>
        <w:tc>
          <w:tcPr>
            <w:tcW w:type="dxa" w:w="5760"/>
            <w:shd w:fill="EDF2F7" w:color="auto" w:val="clear"/>
            <w:tcMar>
              <w:top w:type="dxa" w:w="28"/>
              <w:left w:type="dxa" w:w="85"/>
              <w:bottom w:type="dxa" w:w="28"/>
              <w:right w:type="dxa" w:w="85"/>
            </w:tcMar>
            <w:vAlign w:val="center"/>
          </w:tcPr>
          <w:p>
            <w:pPr>
              <w:spacing w:after="0" w:before="0" w:line="210"/>
            </w:pPr>
            <w:r>
              <w:rPr>
                <w:rFonts w:ascii="Calibri" w:cs="Calibri" w:eastAsia="Calibri" w:hAnsi="Calibri"/>
                <w:b w:val="false"/>
                <w:bCs w:val="false"/>
                <w:color w:val="1A1A1A"/>
                <w:sz w:val="16"/>
                <w:szCs w:val="16"/>
              </w:rPr>
              <w:t xml:space="preserve">FK → USERS; scopes every read and write</w:t>
            </w:r>
          </w:p>
        </w:tc>
      </w:tr>
      <w:tr>
        <w:tc>
          <w:tcPr>
            <w:tcW w:type="dxa" w:w="2100"/>
            <w:tcMar>
              <w:top w:type="dxa" w:w="28"/>
              <w:left w:type="dxa" w:w="85"/>
              <w:bottom w:type="dxa" w:w="28"/>
              <w:right w:type="dxa" w:w="85"/>
            </w:tcMar>
            <w:vAlign w:val="center"/>
          </w:tcPr>
          <w:p>
            <w:pPr>
              <w:spacing w:after="0" w:before="0" w:line="210"/>
            </w:pPr>
            <w:r>
              <w:rPr>
                <w:rFonts w:ascii="Calibri" w:cs="Calibri" w:eastAsia="Calibri" w:hAnsi="Calibri"/>
                <w:b/>
                <w:bCs/>
                <w:color w:val="1A1A1A"/>
                <w:sz w:val="16"/>
                <w:szCs w:val="16"/>
              </w:rPr>
              <w:t xml:space="preserve">make / model / year</w:t>
            </w:r>
          </w:p>
        </w:tc>
        <w:tc>
          <w:tcPr>
            <w:tcW w:type="dxa" w:w="1500"/>
            <w:tcMar>
              <w:top w:type="dxa" w:w="28"/>
              <w:left w:type="dxa" w:w="85"/>
              <w:bottom w:type="dxa" w:w="28"/>
              <w:right w:type="dxa" w:w="85"/>
            </w:tcMar>
            <w:vAlign w:val="center"/>
          </w:tcPr>
          <w:p>
            <w:pPr>
              <w:spacing w:after="0" w:before="0" w:line="210"/>
            </w:pPr>
            <w:r>
              <w:rPr>
                <w:rFonts w:ascii="Calibri" w:cs="Calibri" w:eastAsia="Calibri" w:hAnsi="Calibri"/>
                <w:b w:val="false"/>
                <w:bCs w:val="false"/>
                <w:color w:val="1A1A1A"/>
                <w:sz w:val="16"/>
                <w:szCs w:val="16"/>
              </w:rPr>
              <w:t xml:space="preserve">string, number</w:t>
            </w:r>
          </w:p>
        </w:tc>
        <w:tc>
          <w:tcPr>
            <w:tcW w:type="dxa" w:w="5760"/>
            <w:tcMar>
              <w:top w:type="dxa" w:w="28"/>
              <w:left w:type="dxa" w:w="85"/>
              <w:bottom w:type="dxa" w:w="28"/>
              <w:right w:type="dxa" w:w="85"/>
            </w:tcMar>
            <w:vAlign w:val="center"/>
          </w:tcPr>
          <w:p>
            <w:pPr>
              <w:spacing w:after="0" w:before="0" w:line="210"/>
            </w:pPr>
            <w:r>
              <w:rPr>
                <w:rFonts w:ascii="Calibri" w:cs="Calibri" w:eastAsia="Calibri" w:hAnsi="Calibri"/>
                <w:b w:val="false"/>
                <w:bCs w:val="false"/>
                <w:color w:val="1A1A1A"/>
                <w:sz w:val="16"/>
                <w:szCs w:val="16"/>
              </w:rPr>
              <w:t xml:space="preserve"/>
            </w:r>
          </w:p>
        </w:tc>
      </w:tr>
      <w:tr>
        <w:tc>
          <w:tcPr>
            <w:tcW w:type="dxa" w:w="2100"/>
            <w:shd w:fill="EDF2F7" w:color="auto" w:val="clear"/>
            <w:tcMar>
              <w:top w:type="dxa" w:w="28"/>
              <w:left w:type="dxa" w:w="85"/>
              <w:bottom w:type="dxa" w:w="28"/>
              <w:right w:type="dxa" w:w="85"/>
            </w:tcMar>
            <w:vAlign w:val="center"/>
          </w:tcPr>
          <w:p>
            <w:pPr>
              <w:spacing w:after="0" w:before="0" w:line="210"/>
            </w:pPr>
            <w:r>
              <w:rPr>
                <w:rFonts w:ascii="Calibri" w:cs="Calibri" w:eastAsia="Calibri" w:hAnsi="Calibri"/>
                <w:b/>
                <w:bCs/>
                <w:color w:val="1A1A1A"/>
                <w:sz w:val="16"/>
                <w:szCs w:val="16"/>
              </w:rPr>
              <w:t xml:space="preserve">connectorType</w:t>
            </w:r>
          </w:p>
        </w:tc>
        <w:tc>
          <w:tcPr>
            <w:tcW w:type="dxa" w:w="1500"/>
            <w:shd w:fill="EDF2F7" w:color="auto" w:val="clear"/>
            <w:tcMar>
              <w:top w:type="dxa" w:w="28"/>
              <w:left w:type="dxa" w:w="85"/>
              <w:bottom w:type="dxa" w:w="28"/>
              <w:right w:type="dxa" w:w="85"/>
            </w:tcMar>
            <w:vAlign w:val="center"/>
          </w:tcPr>
          <w:p>
            <w:pPr>
              <w:spacing w:after="0" w:before="0" w:line="210"/>
            </w:pPr>
            <w:r>
              <w:rPr>
                <w:rFonts w:ascii="Calibri" w:cs="Calibri" w:eastAsia="Calibri" w:hAnsi="Calibri"/>
                <w:b w:val="false"/>
                <w:bCs w:val="false"/>
                <w:color w:val="1A1A1A"/>
                <w:sz w:val="16"/>
                <w:szCs w:val="16"/>
              </w:rPr>
              <w:t xml:space="preserve">string</w:t>
            </w:r>
          </w:p>
        </w:tc>
        <w:tc>
          <w:tcPr>
            <w:tcW w:type="dxa" w:w="5760"/>
            <w:shd w:fill="EDF2F7" w:color="auto" w:val="clear"/>
            <w:tcMar>
              <w:top w:type="dxa" w:w="28"/>
              <w:left w:type="dxa" w:w="85"/>
              <w:bottom w:type="dxa" w:w="28"/>
              <w:right w:type="dxa" w:w="85"/>
            </w:tcMar>
            <w:vAlign w:val="center"/>
          </w:tcPr>
          <w:p>
            <w:pPr>
              <w:spacing w:after="0" w:before="0" w:line="210"/>
            </w:pPr>
            <w:r>
              <w:rPr>
                <w:rFonts w:ascii="Calibri" w:cs="Calibri" w:eastAsia="Calibri" w:hAnsi="Calibri"/>
                <w:b w:val="false"/>
                <w:bCs w:val="false"/>
                <w:color w:val="1A1A1A"/>
                <w:sz w:val="16"/>
                <w:szCs w:val="16"/>
              </w:rPr>
              <w:t xml:space="preserve">CCS | CHAdeMO | Type 2</w:t>
            </w:r>
          </w:p>
        </w:tc>
      </w:tr>
      <w:tr>
        <w:tc>
          <w:tcPr>
            <w:tcW w:type="dxa" w:w="2100"/>
            <w:tcMar>
              <w:top w:type="dxa" w:w="28"/>
              <w:left w:type="dxa" w:w="85"/>
              <w:bottom w:type="dxa" w:w="28"/>
              <w:right w:type="dxa" w:w="85"/>
            </w:tcMar>
            <w:vAlign w:val="center"/>
          </w:tcPr>
          <w:p>
            <w:pPr>
              <w:spacing w:after="0" w:before="0" w:line="210"/>
            </w:pPr>
            <w:r>
              <w:rPr>
                <w:rFonts w:ascii="Calibri" w:cs="Calibri" w:eastAsia="Calibri" w:hAnsi="Calibri"/>
                <w:b/>
                <w:bCs/>
                <w:color w:val="1A1A1A"/>
                <w:sz w:val="16"/>
                <w:szCs w:val="16"/>
              </w:rPr>
              <w:t xml:space="preserve">batteryCapacity</w:t>
            </w:r>
          </w:p>
        </w:tc>
        <w:tc>
          <w:tcPr>
            <w:tcW w:type="dxa" w:w="1500"/>
            <w:tcMar>
              <w:top w:type="dxa" w:w="28"/>
              <w:left w:type="dxa" w:w="85"/>
              <w:bottom w:type="dxa" w:w="28"/>
              <w:right w:type="dxa" w:w="85"/>
            </w:tcMar>
            <w:vAlign w:val="center"/>
          </w:tcPr>
          <w:p>
            <w:pPr>
              <w:spacing w:after="0" w:before="0" w:line="210"/>
            </w:pPr>
            <w:r>
              <w:rPr>
                <w:rFonts w:ascii="Calibri" w:cs="Calibri" w:eastAsia="Calibri" w:hAnsi="Calibri"/>
                <w:b w:val="false"/>
                <w:bCs w:val="false"/>
                <w:color w:val="1A1A1A"/>
                <w:sz w:val="16"/>
                <w:szCs w:val="16"/>
              </w:rPr>
              <w:t xml:space="preserve">number</w:t>
            </w:r>
          </w:p>
        </w:tc>
        <w:tc>
          <w:tcPr>
            <w:tcW w:type="dxa" w:w="5760"/>
            <w:tcMar>
              <w:top w:type="dxa" w:w="28"/>
              <w:left w:type="dxa" w:w="85"/>
              <w:bottom w:type="dxa" w:w="28"/>
              <w:right w:type="dxa" w:w="85"/>
            </w:tcMar>
            <w:vAlign w:val="center"/>
          </w:tcPr>
          <w:p>
            <w:pPr>
              <w:spacing w:after="0" w:before="0" w:line="210"/>
            </w:pPr>
            <w:r>
              <w:rPr>
                <w:rFonts w:ascii="Calibri" w:cs="Calibri" w:eastAsia="Calibri" w:hAnsi="Calibri"/>
                <w:b w:val="false"/>
                <w:bCs w:val="false"/>
                <w:color w:val="1A1A1A"/>
                <w:sz w:val="16"/>
                <w:szCs w:val="16"/>
              </w:rPr>
              <w:t xml:space="preserve">kWh</w:t>
            </w:r>
          </w:p>
        </w:tc>
      </w:tr>
      <w:tr>
        <w:tc>
          <w:tcPr>
            <w:tcW w:type="dxa" w:w="2100"/>
            <w:shd w:fill="EDF2F7" w:color="auto" w:val="clear"/>
            <w:tcMar>
              <w:top w:type="dxa" w:w="28"/>
              <w:left w:type="dxa" w:w="85"/>
              <w:bottom w:type="dxa" w:w="28"/>
              <w:right w:type="dxa" w:w="85"/>
            </w:tcMar>
            <w:vAlign w:val="center"/>
          </w:tcPr>
          <w:p>
            <w:pPr>
              <w:spacing w:after="0" w:before="0" w:line="210"/>
            </w:pPr>
            <w:r>
              <w:rPr>
                <w:rFonts w:ascii="Calibri" w:cs="Calibri" w:eastAsia="Calibri" w:hAnsi="Calibri"/>
                <w:b/>
                <w:bCs/>
                <w:color w:val="1A1A1A"/>
                <w:sz w:val="16"/>
                <w:szCs w:val="16"/>
              </w:rPr>
              <w:t xml:space="preserve">currentBatteryLevel / estimatedRange</w:t>
            </w:r>
          </w:p>
        </w:tc>
        <w:tc>
          <w:tcPr>
            <w:tcW w:type="dxa" w:w="1500"/>
            <w:shd w:fill="EDF2F7" w:color="auto" w:val="clear"/>
            <w:tcMar>
              <w:top w:type="dxa" w:w="28"/>
              <w:left w:type="dxa" w:w="85"/>
              <w:bottom w:type="dxa" w:w="28"/>
              <w:right w:type="dxa" w:w="85"/>
            </w:tcMar>
            <w:vAlign w:val="center"/>
          </w:tcPr>
          <w:p>
            <w:pPr>
              <w:spacing w:after="0" w:before="0" w:line="210"/>
            </w:pPr>
            <w:r>
              <w:rPr>
                <w:rFonts w:ascii="Calibri" w:cs="Calibri" w:eastAsia="Calibri" w:hAnsi="Calibri"/>
                <w:b w:val="false"/>
                <w:bCs w:val="false"/>
                <w:color w:val="1A1A1A"/>
                <w:sz w:val="16"/>
                <w:szCs w:val="16"/>
              </w:rPr>
              <w:t xml:space="preserve">number</w:t>
            </w:r>
          </w:p>
        </w:tc>
        <w:tc>
          <w:tcPr>
            <w:tcW w:type="dxa" w:w="5760"/>
            <w:shd w:fill="EDF2F7" w:color="auto" w:val="clear"/>
            <w:tcMar>
              <w:top w:type="dxa" w:w="28"/>
              <w:left w:type="dxa" w:w="85"/>
              <w:bottom w:type="dxa" w:w="28"/>
              <w:right w:type="dxa" w:w="85"/>
            </w:tcMar>
            <w:vAlign w:val="center"/>
          </w:tcPr>
          <w:p>
            <w:pPr>
              <w:spacing w:after="0" w:before="0" w:line="210"/>
            </w:pPr>
            <w:r>
              <w:rPr>
                <w:rFonts w:ascii="Calibri" w:cs="Calibri" w:eastAsia="Calibri" w:hAnsi="Calibri"/>
                <w:b w:val="false"/>
                <w:bCs w:val="false"/>
                <w:color w:val="1A1A1A"/>
                <w:sz w:val="16"/>
                <w:szCs w:val="16"/>
              </w:rPr>
              <w:t xml:space="preserve">Provider-supplied; simulated in current scope</w:t>
            </w:r>
          </w:p>
        </w:tc>
      </w:tr>
    </w:tbl>
    <w:p>
      <w:pPr>
        <w:keepNext/>
        <w:spacing w:after="40" w:before="110"/>
      </w:pPr>
      <w:r>
        <w:rPr>
          <w:rFonts w:ascii="Calibri" w:cs="Calibri" w:eastAsia="Calibri" w:hAnsi="Calibri"/>
          <w:b/>
          <w:bCs/>
          <w:color w:val="1F3B57"/>
          <w:sz w:val="17"/>
          <w:szCs w:val="17"/>
        </w:rPr>
        <w:t xml:space="preserve">VEHICLE_CONNECTIONS</w:t>
      </w:r>
    </w:p>
    <w:tbl>
      <w:tblPr>
        <w:tblW w:type="dxa" w:w="9360"/>
        <w:tblBorders>
          <w:top w:val="single" w:color="1F3B57" w:sz="6"/>
          <w:left w:val="none"/>
          <w:bottom w:val="single" w:color="1F3B57" w:sz="6"/>
          <w:right w:val="none"/>
          <w:insideH w:val="single" w:color="C7D3DE" w:sz="2"/>
          <w:insideV w:val="single" w:color="C7D3DE" w:sz="2"/>
        </w:tblBorders>
      </w:tblPr>
      <w:tblGrid>
        <w:gridCol w:w="2100"/>
        <w:gridCol w:w="1500"/>
        <w:gridCol w:w="5760"/>
      </w:tblGrid>
      <w:tr>
        <w:trPr>
          <w:tblHeader/>
        </w:trPr>
        <w:tc>
          <w:tcPr>
            <w:tcW w:type="dxa" w:w="2100"/>
            <w:shd w:fill="1F3B57" w:color="auto" w:val="clear"/>
            <w:tcMar>
              <w:top w:type="dxa" w:w="28"/>
              <w:left w:type="dxa" w:w="85"/>
              <w:bottom w:type="dxa" w:w="28"/>
              <w:right w:type="dxa" w:w="85"/>
            </w:tcMar>
            <w:vAlign w:val="center"/>
          </w:tcPr>
          <w:p>
            <w:pPr>
              <w:spacing w:after="0" w:before="0" w:line="210"/>
            </w:pPr>
            <w:r>
              <w:rPr>
                <w:rFonts w:ascii="Calibri" w:cs="Calibri" w:eastAsia="Calibri" w:hAnsi="Calibri"/>
                <w:b/>
                <w:bCs/>
                <w:color w:val="FFFFFF"/>
                <w:sz w:val="16"/>
                <w:szCs w:val="16"/>
              </w:rPr>
              <w:t xml:space="preserve">Field</w:t>
            </w:r>
          </w:p>
        </w:tc>
        <w:tc>
          <w:tcPr>
            <w:tcW w:type="dxa" w:w="1500"/>
            <w:shd w:fill="1F3B57" w:color="auto" w:val="clear"/>
            <w:tcMar>
              <w:top w:type="dxa" w:w="28"/>
              <w:left w:type="dxa" w:w="85"/>
              <w:bottom w:type="dxa" w:w="28"/>
              <w:right w:type="dxa" w:w="85"/>
            </w:tcMar>
            <w:vAlign w:val="center"/>
          </w:tcPr>
          <w:p>
            <w:pPr>
              <w:spacing w:after="0" w:before="0" w:line="210"/>
            </w:pPr>
            <w:r>
              <w:rPr>
                <w:rFonts w:ascii="Calibri" w:cs="Calibri" w:eastAsia="Calibri" w:hAnsi="Calibri"/>
                <w:b/>
                <w:bCs/>
                <w:color w:val="FFFFFF"/>
                <w:sz w:val="16"/>
                <w:szCs w:val="16"/>
              </w:rPr>
              <w:t xml:space="preserve">Type</w:t>
            </w:r>
          </w:p>
        </w:tc>
        <w:tc>
          <w:tcPr>
            <w:tcW w:type="dxa" w:w="5760"/>
            <w:shd w:fill="1F3B57" w:color="auto" w:val="clear"/>
            <w:tcMar>
              <w:top w:type="dxa" w:w="28"/>
              <w:left w:type="dxa" w:w="85"/>
              <w:bottom w:type="dxa" w:w="28"/>
              <w:right w:type="dxa" w:w="85"/>
            </w:tcMar>
            <w:vAlign w:val="center"/>
          </w:tcPr>
          <w:p>
            <w:pPr>
              <w:spacing w:after="0" w:before="0" w:line="210"/>
            </w:pPr>
            <w:r>
              <w:rPr>
                <w:rFonts w:ascii="Calibri" w:cs="Calibri" w:eastAsia="Calibri" w:hAnsi="Calibri"/>
                <w:b/>
                <w:bCs/>
                <w:color w:val="FFFFFF"/>
                <w:sz w:val="16"/>
                <w:szCs w:val="16"/>
              </w:rPr>
              <w:t xml:space="preserve">Notes</w:t>
            </w:r>
          </w:p>
        </w:tc>
      </w:tr>
      <w:tr>
        <w:tc>
          <w:tcPr>
            <w:tcW w:type="dxa" w:w="2100"/>
            <w:tcMar>
              <w:top w:type="dxa" w:w="28"/>
              <w:left w:type="dxa" w:w="85"/>
              <w:bottom w:type="dxa" w:w="28"/>
              <w:right w:type="dxa" w:w="85"/>
            </w:tcMar>
            <w:vAlign w:val="center"/>
          </w:tcPr>
          <w:p>
            <w:pPr>
              <w:spacing w:after="0" w:before="0" w:line="210"/>
            </w:pPr>
            <w:r>
              <w:rPr>
                <w:rFonts w:ascii="Calibri" w:cs="Calibri" w:eastAsia="Calibri" w:hAnsi="Calibri"/>
                <w:b/>
                <w:bCs/>
                <w:color w:val="1A1A1A"/>
                <w:sz w:val="16"/>
                <w:szCs w:val="16"/>
              </w:rPr>
              <w:t xml:space="preserve">_id</w:t>
            </w:r>
          </w:p>
        </w:tc>
        <w:tc>
          <w:tcPr>
            <w:tcW w:type="dxa" w:w="1500"/>
            <w:tcMar>
              <w:top w:type="dxa" w:w="28"/>
              <w:left w:type="dxa" w:w="85"/>
              <w:bottom w:type="dxa" w:w="28"/>
              <w:right w:type="dxa" w:w="85"/>
            </w:tcMar>
            <w:vAlign w:val="center"/>
          </w:tcPr>
          <w:p>
            <w:pPr>
              <w:spacing w:after="0" w:before="0" w:line="210"/>
            </w:pPr>
            <w:r>
              <w:rPr>
                <w:rFonts w:ascii="Calibri" w:cs="Calibri" w:eastAsia="Calibri" w:hAnsi="Calibri"/>
                <w:b w:val="false"/>
                <w:bCs w:val="false"/>
                <w:color w:val="1A1A1A"/>
                <w:sz w:val="16"/>
                <w:szCs w:val="16"/>
              </w:rPr>
              <w:t xml:space="preserve">ObjectId</w:t>
            </w:r>
          </w:p>
        </w:tc>
        <w:tc>
          <w:tcPr>
            <w:tcW w:type="dxa" w:w="5760"/>
            <w:tcMar>
              <w:top w:type="dxa" w:w="28"/>
              <w:left w:type="dxa" w:w="85"/>
              <w:bottom w:type="dxa" w:w="28"/>
              <w:right w:type="dxa" w:w="85"/>
            </w:tcMar>
            <w:vAlign w:val="center"/>
          </w:tcPr>
          <w:p>
            <w:pPr>
              <w:spacing w:after="0" w:before="0" w:line="210"/>
            </w:pPr>
            <w:r>
              <w:rPr>
                <w:rFonts w:ascii="Calibri" w:cs="Calibri" w:eastAsia="Calibri" w:hAnsi="Calibri"/>
                <w:b w:val="false"/>
                <w:bCs w:val="false"/>
                <w:color w:val="1A1A1A"/>
                <w:sz w:val="16"/>
                <w:szCs w:val="16"/>
              </w:rPr>
              <w:t xml:space="preserve">Primary key</w:t>
            </w:r>
          </w:p>
        </w:tc>
      </w:tr>
      <w:tr>
        <w:tc>
          <w:tcPr>
            <w:tcW w:type="dxa" w:w="2100"/>
            <w:shd w:fill="EDF2F7" w:color="auto" w:val="clear"/>
            <w:tcMar>
              <w:top w:type="dxa" w:w="28"/>
              <w:left w:type="dxa" w:w="85"/>
              <w:bottom w:type="dxa" w:w="28"/>
              <w:right w:type="dxa" w:w="85"/>
            </w:tcMar>
            <w:vAlign w:val="center"/>
          </w:tcPr>
          <w:p>
            <w:pPr>
              <w:spacing w:after="0" w:before="0" w:line="210"/>
            </w:pPr>
            <w:r>
              <w:rPr>
                <w:rFonts w:ascii="Calibri" w:cs="Calibri" w:eastAsia="Calibri" w:hAnsi="Calibri"/>
                <w:b/>
                <w:bCs/>
                <w:color w:val="1A1A1A"/>
                <w:sz w:val="16"/>
                <w:szCs w:val="16"/>
              </w:rPr>
              <w:t xml:space="preserve">userId / vehicleId</w:t>
            </w:r>
          </w:p>
        </w:tc>
        <w:tc>
          <w:tcPr>
            <w:tcW w:type="dxa" w:w="1500"/>
            <w:shd w:fill="EDF2F7" w:color="auto" w:val="clear"/>
            <w:tcMar>
              <w:top w:type="dxa" w:w="28"/>
              <w:left w:type="dxa" w:w="85"/>
              <w:bottom w:type="dxa" w:w="28"/>
              <w:right w:type="dxa" w:w="85"/>
            </w:tcMar>
            <w:vAlign w:val="center"/>
          </w:tcPr>
          <w:p>
            <w:pPr>
              <w:spacing w:after="0" w:before="0" w:line="210"/>
            </w:pPr>
            <w:r>
              <w:rPr>
                <w:rFonts w:ascii="Calibri" w:cs="Calibri" w:eastAsia="Calibri" w:hAnsi="Calibri"/>
                <w:b w:val="false"/>
                <w:bCs w:val="false"/>
                <w:color w:val="1A1A1A"/>
                <w:sz w:val="16"/>
                <w:szCs w:val="16"/>
              </w:rPr>
              <w:t xml:space="preserve">ObjectId</w:t>
            </w:r>
          </w:p>
        </w:tc>
        <w:tc>
          <w:tcPr>
            <w:tcW w:type="dxa" w:w="5760"/>
            <w:shd w:fill="EDF2F7" w:color="auto" w:val="clear"/>
            <w:tcMar>
              <w:top w:type="dxa" w:w="28"/>
              <w:left w:type="dxa" w:w="85"/>
              <w:bottom w:type="dxa" w:w="28"/>
              <w:right w:type="dxa" w:w="85"/>
            </w:tcMar>
            <w:vAlign w:val="center"/>
          </w:tcPr>
          <w:p>
            <w:pPr>
              <w:spacing w:after="0" w:before="0" w:line="210"/>
            </w:pPr>
            <w:r>
              <w:rPr>
                <w:rFonts w:ascii="Calibri" w:cs="Calibri" w:eastAsia="Calibri" w:hAnsi="Calibri"/>
                <w:b w:val="false"/>
                <w:bCs w:val="false"/>
                <w:color w:val="1A1A1A"/>
                <w:sz w:val="16"/>
                <w:szCs w:val="16"/>
              </w:rPr>
              <w:t xml:space="preserve">FK; unique together — one connection per vehicle</w:t>
            </w:r>
          </w:p>
        </w:tc>
      </w:tr>
      <w:tr>
        <w:tc>
          <w:tcPr>
            <w:tcW w:type="dxa" w:w="2100"/>
            <w:tcMar>
              <w:top w:type="dxa" w:w="28"/>
              <w:left w:type="dxa" w:w="85"/>
              <w:bottom w:type="dxa" w:w="28"/>
              <w:right w:type="dxa" w:w="85"/>
            </w:tcMar>
            <w:vAlign w:val="center"/>
          </w:tcPr>
          <w:p>
            <w:pPr>
              <w:spacing w:after="0" w:before="0" w:line="210"/>
            </w:pPr>
            <w:r>
              <w:rPr>
                <w:rFonts w:ascii="Calibri" w:cs="Calibri" w:eastAsia="Calibri" w:hAnsi="Calibri"/>
                <w:b/>
                <w:bCs/>
                <w:color w:val="1A1A1A"/>
                <w:sz w:val="16"/>
                <w:szCs w:val="16"/>
              </w:rPr>
              <w:t xml:space="preserve">provider</w:t>
            </w:r>
          </w:p>
        </w:tc>
        <w:tc>
          <w:tcPr>
            <w:tcW w:type="dxa" w:w="1500"/>
            <w:tcMar>
              <w:top w:type="dxa" w:w="28"/>
              <w:left w:type="dxa" w:w="85"/>
              <w:bottom w:type="dxa" w:w="28"/>
              <w:right w:type="dxa" w:w="85"/>
            </w:tcMar>
            <w:vAlign w:val="center"/>
          </w:tcPr>
          <w:p>
            <w:pPr>
              <w:spacing w:after="0" w:before="0" w:line="210"/>
            </w:pPr>
            <w:r>
              <w:rPr>
                <w:rFonts w:ascii="Calibri" w:cs="Calibri" w:eastAsia="Calibri" w:hAnsi="Calibri"/>
                <w:b w:val="false"/>
                <w:bCs w:val="false"/>
                <w:color w:val="1A1A1A"/>
                <w:sz w:val="16"/>
                <w:szCs w:val="16"/>
              </w:rPr>
              <w:t xml:space="preserve">string</w:t>
            </w:r>
          </w:p>
        </w:tc>
        <w:tc>
          <w:tcPr>
            <w:tcW w:type="dxa" w:w="5760"/>
            <w:tcMar>
              <w:top w:type="dxa" w:w="28"/>
              <w:left w:type="dxa" w:w="85"/>
              <w:bottom w:type="dxa" w:w="28"/>
              <w:right w:type="dxa" w:w="85"/>
            </w:tcMar>
            <w:vAlign w:val="center"/>
          </w:tcPr>
          <w:p>
            <w:pPr>
              <w:spacing w:after="0" w:before="0" w:line="210"/>
            </w:pPr>
            <w:r>
              <w:rPr>
                <w:rFonts w:ascii="Calibri" w:cs="Calibri" w:eastAsia="Calibri" w:hAnsi="Calibri"/>
                <w:b w:val="false"/>
                <w:bCs w:val="false"/>
                <w:color w:val="1A1A1A"/>
                <w:sz w:val="16"/>
                <w:szCs w:val="16"/>
              </w:rPr>
              <w:t xml:space="preserve">tesla | hyundai | bmw | mock — mirrors the provider registry</w:t>
            </w:r>
          </w:p>
        </w:tc>
      </w:tr>
      <w:tr>
        <w:tc>
          <w:tcPr>
            <w:tcW w:type="dxa" w:w="2100"/>
            <w:shd w:fill="EDF2F7" w:color="auto" w:val="clear"/>
            <w:tcMar>
              <w:top w:type="dxa" w:w="28"/>
              <w:left w:type="dxa" w:w="85"/>
              <w:bottom w:type="dxa" w:w="28"/>
              <w:right w:type="dxa" w:w="85"/>
            </w:tcMar>
            <w:vAlign w:val="center"/>
          </w:tcPr>
          <w:p>
            <w:pPr>
              <w:spacing w:after="0" w:before="0" w:line="210"/>
            </w:pPr>
            <w:r>
              <w:rPr>
                <w:rFonts w:ascii="Calibri" w:cs="Calibri" w:eastAsia="Calibri" w:hAnsi="Calibri"/>
                <w:b/>
                <w:bCs/>
                <w:color w:val="1A1A1A"/>
                <w:sz w:val="16"/>
                <w:szCs w:val="16"/>
              </w:rPr>
              <w:t xml:space="preserve">accessToken / refreshToken</w:t>
            </w:r>
          </w:p>
        </w:tc>
        <w:tc>
          <w:tcPr>
            <w:tcW w:type="dxa" w:w="1500"/>
            <w:shd w:fill="EDF2F7" w:color="auto" w:val="clear"/>
            <w:tcMar>
              <w:top w:type="dxa" w:w="28"/>
              <w:left w:type="dxa" w:w="85"/>
              <w:bottom w:type="dxa" w:w="28"/>
              <w:right w:type="dxa" w:w="85"/>
            </w:tcMar>
            <w:vAlign w:val="center"/>
          </w:tcPr>
          <w:p>
            <w:pPr>
              <w:spacing w:after="0" w:before="0" w:line="210"/>
            </w:pPr>
            <w:r>
              <w:rPr>
                <w:rFonts w:ascii="Calibri" w:cs="Calibri" w:eastAsia="Calibri" w:hAnsi="Calibri"/>
                <w:b w:val="false"/>
                <w:bCs w:val="false"/>
                <w:color w:val="1A1A1A"/>
                <w:sz w:val="16"/>
                <w:szCs w:val="16"/>
              </w:rPr>
              <w:t xml:space="preserve">string</w:t>
            </w:r>
          </w:p>
        </w:tc>
        <w:tc>
          <w:tcPr>
            <w:tcW w:type="dxa" w:w="5760"/>
            <w:shd w:fill="EDF2F7" w:color="auto" w:val="clear"/>
            <w:tcMar>
              <w:top w:type="dxa" w:w="28"/>
              <w:left w:type="dxa" w:w="85"/>
              <w:bottom w:type="dxa" w:w="28"/>
              <w:right w:type="dxa" w:w="85"/>
            </w:tcMar>
            <w:vAlign w:val="center"/>
          </w:tcPr>
          <w:p>
            <w:pPr>
              <w:spacing w:after="0" w:before="0" w:line="210"/>
            </w:pPr>
            <w:r>
              <w:rPr>
                <w:rFonts w:ascii="Calibri" w:cs="Calibri" w:eastAsia="Calibri" w:hAnsi="Calibri"/>
                <w:b w:val="false"/>
                <w:bCs w:val="false"/>
                <w:color w:val="1A1A1A"/>
                <w:sz w:val="16"/>
                <w:szCs w:val="16"/>
              </w:rPr>
              <w:t xml:space="preserve">Manufacturer credentials</w:t>
            </w:r>
          </w:p>
        </w:tc>
      </w:tr>
      <w:tr>
        <w:tc>
          <w:tcPr>
            <w:tcW w:type="dxa" w:w="2100"/>
            <w:tcMar>
              <w:top w:type="dxa" w:w="28"/>
              <w:left w:type="dxa" w:w="85"/>
              <w:bottom w:type="dxa" w:w="28"/>
              <w:right w:type="dxa" w:w="85"/>
            </w:tcMar>
            <w:vAlign w:val="center"/>
          </w:tcPr>
          <w:p>
            <w:pPr>
              <w:spacing w:after="0" w:before="0" w:line="210"/>
            </w:pPr>
            <w:r>
              <w:rPr>
                <w:rFonts w:ascii="Calibri" w:cs="Calibri" w:eastAsia="Calibri" w:hAnsi="Calibri"/>
                <w:b/>
                <w:bCs/>
                <w:color w:val="1A1A1A"/>
                <w:sz w:val="16"/>
                <w:szCs w:val="16"/>
              </w:rPr>
              <w:t xml:space="preserve">externalVehicleId</w:t>
            </w:r>
          </w:p>
        </w:tc>
        <w:tc>
          <w:tcPr>
            <w:tcW w:type="dxa" w:w="1500"/>
            <w:tcMar>
              <w:top w:type="dxa" w:w="28"/>
              <w:left w:type="dxa" w:w="85"/>
              <w:bottom w:type="dxa" w:w="28"/>
              <w:right w:type="dxa" w:w="85"/>
            </w:tcMar>
            <w:vAlign w:val="center"/>
          </w:tcPr>
          <w:p>
            <w:pPr>
              <w:spacing w:after="0" w:before="0" w:line="210"/>
            </w:pPr>
            <w:r>
              <w:rPr>
                <w:rFonts w:ascii="Calibri" w:cs="Calibri" w:eastAsia="Calibri" w:hAnsi="Calibri"/>
                <w:b w:val="false"/>
                <w:bCs w:val="false"/>
                <w:color w:val="1A1A1A"/>
                <w:sz w:val="16"/>
                <w:szCs w:val="16"/>
              </w:rPr>
              <w:t xml:space="preserve">string</w:t>
            </w:r>
          </w:p>
        </w:tc>
        <w:tc>
          <w:tcPr>
            <w:tcW w:type="dxa" w:w="5760"/>
            <w:tcMar>
              <w:top w:type="dxa" w:w="28"/>
              <w:left w:type="dxa" w:w="85"/>
              <w:bottom w:type="dxa" w:w="28"/>
              <w:right w:type="dxa" w:w="85"/>
            </w:tcMar>
            <w:vAlign w:val="center"/>
          </w:tcPr>
          <w:p>
            <w:pPr>
              <w:spacing w:after="0" w:before="0" w:line="210"/>
            </w:pPr>
            <w:r>
              <w:rPr>
                <w:rFonts w:ascii="Calibri" w:cs="Calibri" w:eastAsia="Calibri" w:hAnsi="Calibri"/>
                <w:b w:val="false"/>
                <w:bCs w:val="false"/>
                <w:color w:val="1A1A1A"/>
                <w:sz w:val="16"/>
                <w:szCs w:val="16"/>
              </w:rPr>
              <w:t xml:space="preserve">Identifier at the manufacturer</w:t>
            </w:r>
          </w:p>
        </w:tc>
      </w:tr>
      <w:tr>
        <w:tc>
          <w:tcPr>
            <w:tcW w:type="dxa" w:w="2100"/>
            <w:shd w:fill="EDF2F7" w:color="auto" w:val="clear"/>
            <w:tcMar>
              <w:top w:type="dxa" w:w="28"/>
              <w:left w:type="dxa" w:w="85"/>
              <w:bottom w:type="dxa" w:w="28"/>
              <w:right w:type="dxa" w:w="85"/>
            </w:tcMar>
            <w:vAlign w:val="center"/>
          </w:tcPr>
          <w:p>
            <w:pPr>
              <w:spacing w:after="0" w:before="0" w:line="210"/>
            </w:pPr>
            <w:r>
              <w:rPr>
                <w:rFonts w:ascii="Calibri" w:cs="Calibri" w:eastAsia="Calibri" w:hAnsi="Calibri"/>
                <w:b/>
                <w:bCs/>
                <w:color w:val="1A1A1A"/>
                <w:sz w:val="16"/>
                <w:szCs w:val="16"/>
              </w:rPr>
              <w:t xml:space="preserve">isConnected / lastSyncedAt</w:t>
            </w:r>
          </w:p>
        </w:tc>
        <w:tc>
          <w:tcPr>
            <w:tcW w:type="dxa" w:w="1500"/>
            <w:shd w:fill="EDF2F7" w:color="auto" w:val="clear"/>
            <w:tcMar>
              <w:top w:type="dxa" w:w="28"/>
              <w:left w:type="dxa" w:w="85"/>
              <w:bottom w:type="dxa" w:w="28"/>
              <w:right w:type="dxa" w:w="85"/>
            </w:tcMar>
            <w:vAlign w:val="center"/>
          </w:tcPr>
          <w:p>
            <w:pPr>
              <w:spacing w:after="0" w:before="0" w:line="210"/>
            </w:pPr>
            <w:r>
              <w:rPr>
                <w:rFonts w:ascii="Calibri" w:cs="Calibri" w:eastAsia="Calibri" w:hAnsi="Calibri"/>
                <w:b w:val="false"/>
                <w:bCs w:val="false"/>
                <w:color w:val="1A1A1A"/>
                <w:sz w:val="16"/>
                <w:szCs w:val="16"/>
              </w:rPr>
              <w:t xml:space="preserve">boolean, date</w:t>
            </w:r>
          </w:p>
        </w:tc>
        <w:tc>
          <w:tcPr>
            <w:tcW w:type="dxa" w:w="5760"/>
            <w:shd w:fill="EDF2F7" w:color="auto" w:val="clear"/>
            <w:tcMar>
              <w:top w:type="dxa" w:w="28"/>
              <w:left w:type="dxa" w:w="85"/>
              <w:bottom w:type="dxa" w:w="28"/>
              <w:right w:type="dxa" w:w="85"/>
            </w:tcMar>
            <w:vAlign w:val="center"/>
          </w:tcPr>
          <w:p>
            <w:pPr>
              <w:spacing w:after="0" w:before="0" w:line="210"/>
            </w:pPr>
            <w:r>
              <w:rPr>
                <w:rFonts w:ascii="Calibri" w:cs="Calibri" w:eastAsia="Calibri" w:hAnsi="Calibri"/>
                <w:b w:val="false"/>
                <w:bCs w:val="false"/>
                <w:color w:val="1A1A1A"/>
                <w:sz w:val="16"/>
                <w:szCs w:val="16"/>
              </w:rPr>
              <w:t xml:space="preserve"/>
            </w:r>
          </w:p>
        </w:tc>
      </w:tr>
    </w:tbl>
    <w:p>
      <w:pPr>
        <w:keepNext/>
        <w:spacing w:after="40" w:before="110"/>
      </w:pPr>
      <w:r>
        <w:rPr>
          <w:rFonts w:ascii="Calibri" w:cs="Calibri" w:eastAsia="Calibri" w:hAnsi="Calibri"/>
          <w:b/>
          <w:bCs/>
          <w:color w:val="1F3B57"/>
          <w:sz w:val="17"/>
          <w:szCs w:val="17"/>
        </w:rPr>
        <w:t xml:space="preserve">STATIONS</w:t>
      </w:r>
    </w:p>
    <w:tbl>
      <w:tblPr>
        <w:tblW w:type="dxa" w:w="9360"/>
        <w:tblBorders>
          <w:top w:val="single" w:color="1F3B57" w:sz="6"/>
          <w:left w:val="none"/>
          <w:bottom w:val="single" w:color="1F3B57" w:sz="6"/>
          <w:right w:val="none"/>
          <w:insideH w:val="single" w:color="C7D3DE" w:sz="2"/>
          <w:insideV w:val="single" w:color="C7D3DE" w:sz="2"/>
        </w:tblBorders>
      </w:tblPr>
      <w:tblGrid>
        <w:gridCol w:w="2100"/>
        <w:gridCol w:w="1500"/>
        <w:gridCol w:w="5760"/>
      </w:tblGrid>
      <w:tr>
        <w:trPr>
          <w:tblHeader/>
        </w:trPr>
        <w:tc>
          <w:tcPr>
            <w:tcW w:type="dxa" w:w="2100"/>
            <w:shd w:fill="1F3B57" w:color="auto" w:val="clear"/>
            <w:tcMar>
              <w:top w:type="dxa" w:w="28"/>
              <w:left w:type="dxa" w:w="85"/>
              <w:bottom w:type="dxa" w:w="28"/>
              <w:right w:type="dxa" w:w="85"/>
            </w:tcMar>
            <w:vAlign w:val="center"/>
          </w:tcPr>
          <w:p>
            <w:pPr>
              <w:spacing w:after="0" w:before="0" w:line="210"/>
            </w:pPr>
            <w:r>
              <w:rPr>
                <w:rFonts w:ascii="Calibri" w:cs="Calibri" w:eastAsia="Calibri" w:hAnsi="Calibri"/>
                <w:b/>
                <w:bCs/>
                <w:color w:val="FFFFFF"/>
                <w:sz w:val="16"/>
                <w:szCs w:val="16"/>
              </w:rPr>
              <w:t xml:space="preserve">Field</w:t>
            </w:r>
          </w:p>
        </w:tc>
        <w:tc>
          <w:tcPr>
            <w:tcW w:type="dxa" w:w="1500"/>
            <w:shd w:fill="1F3B57" w:color="auto" w:val="clear"/>
            <w:tcMar>
              <w:top w:type="dxa" w:w="28"/>
              <w:left w:type="dxa" w:w="85"/>
              <w:bottom w:type="dxa" w:w="28"/>
              <w:right w:type="dxa" w:w="85"/>
            </w:tcMar>
            <w:vAlign w:val="center"/>
          </w:tcPr>
          <w:p>
            <w:pPr>
              <w:spacing w:after="0" w:before="0" w:line="210"/>
            </w:pPr>
            <w:r>
              <w:rPr>
                <w:rFonts w:ascii="Calibri" w:cs="Calibri" w:eastAsia="Calibri" w:hAnsi="Calibri"/>
                <w:b/>
                <w:bCs/>
                <w:color w:val="FFFFFF"/>
                <w:sz w:val="16"/>
                <w:szCs w:val="16"/>
              </w:rPr>
              <w:t xml:space="preserve">Type</w:t>
            </w:r>
          </w:p>
        </w:tc>
        <w:tc>
          <w:tcPr>
            <w:tcW w:type="dxa" w:w="5760"/>
            <w:shd w:fill="1F3B57" w:color="auto" w:val="clear"/>
            <w:tcMar>
              <w:top w:type="dxa" w:w="28"/>
              <w:left w:type="dxa" w:w="85"/>
              <w:bottom w:type="dxa" w:w="28"/>
              <w:right w:type="dxa" w:w="85"/>
            </w:tcMar>
            <w:vAlign w:val="center"/>
          </w:tcPr>
          <w:p>
            <w:pPr>
              <w:spacing w:after="0" w:before="0" w:line="210"/>
            </w:pPr>
            <w:r>
              <w:rPr>
                <w:rFonts w:ascii="Calibri" w:cs="Calibri" w:eastAsia="Calibri" w:hAnsi="Calibri"/>
                <w:b/>
                <w:bCs/>
                <w:color w:val="FFFFFF"/>
                <w:sz w:val="16"/>
                <w:szCs w:val="16"/>
              </w:rPr>
              <w:t xml:space="preserve">Notes</w:t>
            </w:r>
          </w:p>
        </w:tc>
      </w:tr>
      <w:tr>
        <w:tc>
          <w:tcPr>
            <w:tcW w:type="dxa" w:w="2100"/>
            <w:tcMar>
              <w:top w:type="dxa" w:w="28"/>
              <w:left w:type="dxa" w:w="85"/>
              <w:bottom w:type="dxa" w:w="28"/>
              <w:right w:type="dxa" w:w="85"/>
            </w:tcMar>
            <w:vAlign w:val="center"/>
          </w:tcPr>
          <w:p>
            <w:pPr>
              <w:spacing w:after="0" w:before="0" w:line="210"/>
            </w:pPr>
            <w:r>
              <w:rPr>
                <w:rFonts w:ascii="Calibri" w:cs="Calibri" w:eastAsia="Calibri" w:hAnsi="Calibri"/>
                <w:b/>
                <w:bCs/>
                <w:color w:val="1A1A1A"/>
                <w:sz w:val="16"/>
                <w:szCs w:val="16"/>
              </w:rPr>
              <w:t xml:space="preserve">_id</w:t>
            </w:r>
          </w:p>
        </w:tc>
        <w:tc>
          <w:tcPr>
            <w:tcW w:type="dxa" w:w="1500"/>
            <w:tcMar>
              <w:top w:type="dxa" w:w="28"/>
              <w:left w:type="dxa" w:w="85"/>
              <w:bottom w:type="dxa" w:w="28"/>
              <w:right w:type="dxa" w:w="85"/>
            </w:tcMar>
            <w:vAlign w:val="center"/>
          </w:tcPr>
          <w:p>
            <w:pPr>
              <w:spacing w:after="0" w:before="0" w:line="210"/>
            </w:pPr>
            <w:r>
              <w:rPr>
                <w:rFonts w:ascii="Calibri" w:cs="Calibri" w:eastAsia="Calibri" w:hAnsi="Calibri"/>
                <w:b w:val="false"/>
                <w:bCs w:val="false"/>
                <w:color w:val="1A1A1A"/>
                <w:sz w:val="16"/>
                <w:szCs w:val="16"/>
              </w:rPr>
              <w:t xml:space="preserve">ObjectId</w:t>
            </w:r>
          </w:p>
        </w:tc>
        <w:tc>
          <w:tcPr>
            <w:tcW w:type="dxa" w:w="5760"/>
            <w:tcMar>
              <w:top w:type="dxa" w:w="28"/>
              <w:left w:type="dxa" w:w="85"/>
              <w:bottom w:type="dxa" w:w="28"/>
              <w:right w:type="dxa" w:w="85"/>
            </w:tcMar>
            <w:vAlign w:val="center"/>
          </w:tcPr>
          <w:p>
            <w:pPr>
              <w:spacing w:after="0" w:before="0" w:line="210"/>
            </w:pPr>
            <w:r>
              <w:rPr>
                <w:rFonts w:ascii="Calibri" w:cs="Calibri" w:eastAsia="Calibri" w:hAnsi="Calibri"/>
                <w:b w:val="false"/>
                <w:bCs w:val="false"/>
                <w:color w:val="1A1A1A"/>
                <w:sz w:val="16"/>
                <w:szCs w:val="16"/>
              </w:rPr>
              <w:t xml:space="preserve">Primary key</w:t>
            </w:r>
          </w:p>
        </w:tc>
      </w:tr>
      <w:tr>
        <w:tc>
          <w:tcPr>
            <w:tcW w:type="dxa" w:w="2100"/>
            <w:shd w:fill="EDF2F7" w:color="auto" w:val="clear"/>
            <w:tcMar>
              <w:top w:type="dxa" w:w="28"/>
              <w:left w:type="dxa" w:w="85"/>
              <w:bottom w:type="dxa" w:w="28"/>
              <w:right w:type="dxa" w:w="85"/>
            </w:tcMar>
            <w:vAlign w:val="center"/>
          </w:tcPr>
          <w:p>
            <w:pPr>
              <w:spacing w:after="0" w:before="0" w:line="210"/>
            </w:pPr>
            <w:r>
              <w:rPr>
                <w:rFonts w:ascii="Calibri" w:cs="Calibri" w:eastAsia="Calibri" w:hAnsi="Calibri"/>
                <w:b/>
                <w:bCs/>
                <w:color w:val="1A1A1A"/>
                <w:sz w:val="16"/>
                <w:szCs w:val="16"/>
              </w:rPr>
              <w:t xml:space="preserve">name / address</w:t>
            </w:r>
          </w:p>
        </w:tc>
        <w:tc>
          <w:tcPr>
            <w:tcW w:type="dxa" w:w="1500"/>
            <w:shd w:fill="EDF2F7" w:color="auto" w:val="clear"/>
            <w:tcMar>
              <w:top w:type="dxa" w:w="28"/>
              <w:left w:type="dxa" w:w="85"/>
              <w:bottom w:type="dxa" w:w="28"/>
              <w:right w:type="dxa" w:w="85"/>
            </w:tcMar>
            <w:vAlign w:val="center"/>
          </w:tcPr>
          <w:p>
            <w:pPr>
              <w:spacing w:after="0" w:before="0" w:line="210"/>
            </w:pPr>
            <w:r>
              <w:rPr>
                <w:rFonts w:ascii="Calibri" w:cs="Calibri" w:eastAsia="Calibri" w:hAnsi="Calibri"/>
                <w:b w:val="false"/>
                <w:bCs w:val="false"/>
                <w:color w:val="1A1A1A"/>
                <w:sz w:val="16"/>
                <w:szCs w:val="16"/>
              </w:rPr>
              <w:t xml:space="preserve">string</w:t>
            </w:r>
          </w:p>
        </w:tc>
        <w:tc>
          <w:tcPr>
            <w:tcW w:type="dxa" w:w="5760"/>
            <w:shd w:fill="EDF2F7" w:color="auto" w:val="clear"/>
            <w:tcMar>
              <w:top w:type="dxa" w:w="28"/>
              <w:left w:type="dxa" w:w="85"/>
              <w:bottom w:type="dxa" w:w="28"/>
              <w:right w:type="dxa" w:w="85"/>
            </w:tcMar>
            <w:vAlign w:val="center"/>
          </w:tcPr>
          <w:p>
            <w:pPr>
              <w:spacing w:after="0" w:before="0" w:line="210"/>
            </w:pPr>
            <w:r>
              <w:rPr>
                <w:rFonts w:ascii="Calibri" w:cs="Calibri" w:eastAsia="Calibri" w:hAnsi="Calibri"/>
                <w:b w:val="false"/>
                <w:bCs w:val="false"/>
                <w:color w:val="1A1A1A"/>
                <w:sz w:val="16"/>
                <w:szCs w:val="16"/>
              </w:rPr>
              <w:t xml:space="preserve"/>
            </w:r>
          </w:p>
        </w:tc>
      </w:tr>
      <w:tr>
        <w:tc>
          <w:tcPr>
            <w:tcW w:type="dxa" w:w="2100"/>
            <w:tcMar>
              <w:top w:type="dxa" w:w="28"/>
              <w:left w:type="dxa" w:w="85"/>
              <w:bottom w:type="dxa" w:w="28"/>
              <w:right w:type="dxa" w:w="85"/>
            </w:tcMar>
            <w:vAlign w:val="center"/>
          </w:tcPr>
          <w:p>
            <w:pPr>
              <w:spacing w:after="0" w:before="0" w:line="210"/>
            </w:pPr>
            <w:r>
              <w:rPr>
                <w:rFonts w:ascii="Calibri" w:cs="Calibri" w:eastAsia="Calibri" w:hAnsi="Calibri"/>
                <w:b/>
                <w:bCs/>
                <w:color w:val="1A1A1A"/>
                <w:sz w:val="16"/>
                <w:szCs w:val="16"/>
              </w:rPr>
              <w:t xml:space="preserve">location</w:t>
            </w:r>
          </w:p>
        </w:tc>
        <w:tc>
          <w:tcPr>
            <w:tcW w:type="dxa" w:w="1500"/>
            <w:tcMar>
              <w:top w:type="dxa" w:w="28"/>
              <w:left w:type="dxa" w:w="85"/>
              <w:bottom w:type="dxa" w:w="28"/>
              <w:right w:type="dxa" w:w="85"/>
            </w:tcMar>
            <w:vAlign w:val="center"/>
          </w:tcPr>
          <w:p>
            <w:pPr>
              <w:spacing w:after="0" w:before="0" w:line="210"/>
            </w:pPr>
            <w:r>
              <w:rPr>
                <w:rFonts w:ascii="Calibri" w:cs="Calibri" w:eastAsia="Calibri" w:hAnsi="Calibri"/>
                <w:b w:val="false"/>
                <w:bCs w:val="false"/>
                <w:color w:val="1A1A1A"/>
                <w:sz w:val="16"/>
                <w:szCs w:val="16"/>
              </w:rPr>
              <w:t xml:space="preserve">geo</w:t>
            </w:r>
          </w:p>
        </w:tc>
        <w:tc>
          <w:tcPr>
            <w:tcW w:type="dxa" w:w="5760"/>
            <w:tcMar>
              <w:top w:type="dxa" w:w="28"/>
              <w:left w:type="dxa" w:w="85"/>
              <w:bottom w:type="dxa" w:w="28"/>
              <w:right w:type="dxa" w:w="85"/>
            </w:tcMar>
            <w:vAlign w:val="center"/>
          </w:tcPr>
          <w:p>
            <w:pPr>
              <w:spacing w:after="0" w:before="0" w:line="210"/>
            </w:pPr>
            <w:r>
              <w:rPr>
                <w:rFonts w:ascii="Calibri" w:cs="Calibri" w:eastAsia="Calibri" w:hAnsi="Calibri"/>
                <w:b w:val="false"/>
                <w:bCs w:val="false"/>
                <w:color w:val="1A1A1A"/>
                <w:sz w:val="16"/>
                <w:szCs w:val="16"/>
              </w:rPr>
              <w:t xml:space="preserve">GeoJSON Point, 2dsphere index</w:t>
            </w:r>
          </w:p>
        </w:tc>
      </w:tr>
      <w:tr>
        <w:tc>
          <w:tcPr>
            <w:tcW w:type="dxa" w:w="2100"/>
            <w:shd w:fill="EDF2F7" w:color="auto" w:val="clear"/>
            <w:tcMar>
              <w:top w:type="dxa" w:w="28"/>
              <w:left w:type="dxa" w:w="85"/>
              <w:bottom w:type="dxa" w:w="28"/>
              <w:right w:type="dxa" w:w="85"/>
            </w:tcMar>
            <w:vAlign w:val="center"/>
          </w:tcPr>
          <w:p>
            <w:pPr>
              <w:spacing w:after="0" w:before="0" w:line="210"/>
            </w:pPr>
            <w:r>
              <w:rPr>
                <w:rFonts w:ascii="Calibri" w:cs="Calibri" w:eastAsia="Calibri" w:hAnsi="Calibri"/>
                <w:b/>
                <w:bCs/>
                <w:color w:val="1A1A1A"/>
                <w:sz w:val="16"/>
                <w:szCs w:val="16"/>
              </w:rPr>
              <w:t xml:space="preserve">amenities</w:t>
            </w:r>
          </w:p>
        </w:tc>
        <w:tc>
          <w:tcPr>
            <w:tcW w:type="dxa" w:w="1500"/>
            <w:shd w:fill="EDF2F7" w:color="auto" w:val="clear"/>
            <w:tcMar>
              <w:top w:type="dxa" w:w="28"/>
              <w:left w:type="dxa" w:w="85"/>
              <w:bottom w:type="dxa" w:w="28"/>
              <w:right w:type="dxa" w:w="85"/>
            </w:tcMar>
            <w:vAlign w:val="center"/>
          </w:tcPr>
          <w:p>
            <w:pPr>
              <w:spacing w:after="0" w:before="0" w:line="210"/>
            </w:pPr>
            <w:r>
              <w:rPr>
                <w:rFonts w:ascii="Calibri" w:cs="Calibri" w:eastAsia="Calibri" w:hAnsi="Calibri"/>
                <w:b w:val="false"/>
                <w:bCs w:val="false"/>
                <w:color w:val="1A1A1A"/>
                <w:sz w:val="16"/>
                <w:szCs w:val="16"/>
              </w:rPr>
              <w:t xml:space="preserve">array</w:t>
            </w:r>
          </w:p>
        </w:tc>
        <w:tc>
          <w:tcPr>
            <w:tcW w:type="dxa" w:w="5760"/>
            <w:shd w:fill="EDF2F7" w:color="auto" w:val="clear"/>
            <w:tcMar>
              <w:top w:type="dxa" w:w="28"/>
              <w:left w:type="dxa" w:w="85"/>
              <w:bottom w:type="dxa" w:w="28"/>
              <w:right w:type="dxa" w:w="85"/>
            </w:tcMar>
            <w:vAlign w:val="center"/>
          </w:tcPr>
          <w:p>
            <w:pPr>
              <w:spacing w:after="0" w:before="0" w:line="210"/>
            </w:pPr>
            <w:r>
              <w:rPr>
                <w:rFonts w:ascii="Calibri" w:cs="Calibri" w:eastAsia="Calibri" w:hAnsi="Calibri"/>
                <w:b w:val="false"/>
                <w:bCs w:val="false"/>
                <w:color w:val="1A1A1A"/>
                <w:sz w:val="16"/>
                <w:szCs w:val="16"/>
              </w:rPr>
              <w:t xml:space="preserve">e.g. ["restroom", "wifi"]</w:t>
            </w:r>
          </w:p>
        </w:tc>
      </w:tr>
      <w:tr>
        <w:tc>
          <w:tcPr>
            <w:tcW w:type="dxa" w:w="2100"/>
            <w:tcMar>
              <w:top w:type="dxa" w:w="28"/>
              <w:left w:type="dxa" w:w="85"/>
              <w:bottom w:type="dxa" w:w="28"/>
              <w:right w:type="dxa" w:w="85"/>
            </w:tcMar>
            <w:vAlign w:val="center"/>
          </w:tcPr>
          <w:p>
            <w:pPr>
              <w:spacing w:after="0" w:before="0" w:line="210"/>
            </w:pPr>
            <w:r>
              <w:rPr>
                <w:rFonts w:ascii="Calibri" w:cs="Calibri" w:eastAsia="Calibri" w:hAnsi="Calibri"/>
                <w:b/>
                <w:bCs/>
                <w:color w:val="1A1A1A"/>
                <w:sz w:val="16"/>
                <w:szCs w:val="16"/>
              </w:rPr>
              <w:t xml:space="preserve">operatingHours</w:t>
            </w:r>
          </w:p>
        </w:tc>
        <w:tc>
          <w:tcPr>
            <w:tcW w:type="dxa" w:w="1500"/>
            <w:tcMar>
              <w:top w:type="dxa" w:w="28"/>
              <w:left w:type="dxa" w:w="85"/>
              <w:bottom w:type="dxa" w:w="28"/>
              <w:right w:type="dxa" w:w="85"/>
            </w:tcMar>
            <w:vAlign w:val="center"/>
          </w:tcPr>
          <w:p>
            <w:pPr>
              <w:spacing w:after="0" w:before="0" w:line="210"/>
            </w:pPr>
            <w:r>
              <w:rPr>
                <w:rFonts w:ascii="Calibri" w:cs="Calibri" w:eastAsia="Calibri" w:hAnsi="Calibri"/>
                <w:b w:val="false"/>
                <w:bCs w:val="false"/>
                <w:color w:val="1A1A1A"/>
                <w:sz w:val="16"/>
                <w:szCs w:val="16"/>
              </w:rPr>
              <w:t xml:space="preserve">object</w:t>
            </w:r>
          </w:p>
        </w:tc>
        <w:tc>
          <w:tcPr>
            <w:tcW w:type="dxa" w:w="5760"/>
            <w:tcMar>
              <w:top w:type="dxa" w:w="28"/>
              <w:left w:type="dxa" w:w="85"/>
              <w:bottom w:type="dxa" w:w="28"/>
              <w:right w:type="dxa" w:w="85"/>
            </w:tcMar>
            <w:vAlign w:val="center"/>
          </w:tcPr>
          <w:p>
            <w:pPr>
              <w:spacing w:after="0" w:before="0" w:line="210"/>
            </w:pPr>
            <w:r>
              <w:rPr>
                <w:rFonts w:ascii="Calibri" w:cs="Calibri" w:eastAsia="Calibri" w:hAnsi="Calibri"/>
                <w:b w:val="false"/>
                <w:bCs w:val="false"/>
                <w:color w:val="1A1A1A"/>
                <w:sz w:val="16"/>
                <w:szCs w:val="16"/>
              </w:rPr>
              <w:t xml:space="preserve">Per-day open/close</w:t>
            </w:r>
          </w:p>
        </w:tc>
      </w:tr>
      <w:tr>
        <w:tc>
          <w:tcPr>
            <w:tcW w:type="dxa" w:w="2100"/>
            <w:shd w:fill="EDF2F7" w:color="auto" w:val="clear"/>
            <w:tcMar>
              <w:top w:type="dxa" w:w="28"/>
              <w:left w:type="dxa" w:w="85"/>
              <w:bottom w:type="dxa" w:w="28"/>
              <w:right w:type="dxa" w:w="85"/>
            </w:tcMar>
            <w:vAlign w:val="center"/>
          </w:tcPr>
          <w:p>
            <w:pPr>
              <w:spacing w:after="0" w:before="0" w:line="210"/>
            </w:pPr>
            <w:r>
              <w:rPr>
                <w:rFonts w:ascii="Calibri" w:cs="Calibri" w:eastAsia="Calibri" w:hAnsi="Calibri"/>
                <w:b/>
                <w:bCs/>
                <w:color w:val="1A1A1A"/>
                <w:sz w:val="16"/>
                <w:szCs w:val="16"/>
              </w:rPr>
              <w:t xml:space="preserve">images / isActive</w:t>
            </w:r>
          </w:p>
        </w:tc>
        <w:tc>
          <w:tcPr>
            <w:tcW w:type="dxa" w:w="1500"/>
            <w:shd w:fill="EDF2F7" w:color="auto" w:val="clear"/>
            <w:tcMar>
              <w:top w:type="dxa" w:w="28"/>
              <w:left w:type="dxa" w:w="85"/>
              <w:bottom w:type="dxa" w:w="28"/>
              <w:right w:type="dxa" w:w="85"/>
            </w:tcMar>
            <w:vAlign w:val="center"/>
          </w:tcPr>
          <w:p>
            <w:pPr>
              <w:spacing w:after="0" w:before="0" w:line="210"/>
            </w:pPr>
            <w:r>
              <w:rPr>
                <w:rFonts w:ascii="Calibri" w:cs="Calibri" w:eastAsia="Calibri" w:hAnsi="Calibri"/>
                <w:b w:val="false"/>
                <w:bCs w:val="false"/>
                <w:color w:val="1A1A1A"/>
                <w:sz w:val="16"/>
                <w:szCs w:val="16"/>
              </w:rPr>
              <w:t xml:space="preserve">array, boolean</w:t>
            </w:r>
          </w:p>
        </w:tc>
        <w:tc>
          <w:tcPr>
            <w:tcW w:type="dxa" w:w="5760"/>
            <w:shd w:fill="EDF2F7" w:color="auto" w:val="clear"/>
            <w:tcMar>
              <w:top w:type="dxa" w:w="28"/>
              <w:left w:type="dxa" w:w="85"/>
              <w:bottom w:type="dxa" w:w="28"/>
              <w:right w:type="dxa" w:w="85"/>
            </w:tcMar>
            <w:vAlign w:val="center"/>
          </w:tcPr>
          <w:p>
            <w:pPr>
              <w:spacing w:after="0" w:before="0" w:line="210"/>
            </w:pPr>
            <w:r>
              <w:rPr>
                <w:rFonts w:ascii="Calibri" w:cs="Calibri" w:eastAsia="Calibri" w:hAnsi="Calibri"/>
                <w:b w:val="false"/>
                <w:bCs w:val="false"/>
                <w:color w:val="1A1A1A"/>
                <w:sz w:val="16"/>
                <w:szCs w:val="16"/>
              </w:rPr>
              <w:t xml:space="preserve">Deactivation replaces deletion</w:t>
            </w:r>
          </w:p>
        </w:tc>
      </w:tr>
    </w:tbl>
    <w:p>
      <w:pPr>
        <w:keepNext/>
        <w:spacing w:after="40" w:before="110"/>
      </w:pPr>
      <w:r>
        <w:rPr>
          <w:rFonts w:ascii="Calibri" w:cs="Calibri" w:eastAsia="Calibri" w:hAnsi="Calibri"/>
          <w:b/>
          <w:bCs/>
          <w:color w:val="1F3B57"/>
          <w:sz w:val="17"/>
          <w:szCs w:val="17"/>
        </w:rPr>
        <w:t xml:space="preserve">CHARGERS</w:t>
      </w:r>
    </w:p>
    <w:tbl>
      <w:tblPr>
        <w:tblW w:type="dxa" w:w="9360"/>
        <w:tblBorders>
          <w:top w:val="single" w:color="1F3B57" w:sz="6"/>
          <w:left w:val="none"/>
          <w:bottom w:val="single" w:color="1F3B57" w:sz="6"/>
          <w:right w:val="none"/>
          <w:insideH w:val="single" w:color="C7D3DE" w:sz="2"/>
          <w:insideV w:val="single" w:color="C7D3DE" w:sz="2"/>
        </w:tblBorders>
      </w:tblPr>
      <w:tblGrid>
        <w:gridCol w:w="2100"/>
        <w:gridCol w:w="1500"/>
        <w:gridCol w:w="5760"/>
      </w:tblGrid>
      <w:tr>
        <w:trPr>
          <w:tblHeader/>
        </w:trPr>
        <w:tc>
          <w:tcPr>
            <w:tcW w:type="dxa" w:w="2100"/>
            <w:shd w:fill="1F3B57" w:color="auto" w:val="clear"/>
            <w:tcMar>
              <w:top w:type="dxa" w:w="28"/>
              <w:left w:type="dxa" w:w="85"/>
              <w:bottom w:type="dxa" w:w="28"/>
              <w:right w:type="dxa" w:w="85"/>
            </w:tcMar>
            <w:vAlign w:val="center"/>
          </w:tcPr>
          <w:p>
            <w:pPr>
              <w:spacing w:after="0" w:before="0" w:line="210"/>
            </w:pPr>
            <w:r>
              <w:rPr>
                <w:rFonts w:ascii="Calibri" w:cs="Calibri" w:eastAsia="Calibri" w:hAnsi="Calibri"/>
                <w:b/>
                <w:bCs/>
                <w:color w:val="FFFFFF"/>
                <w:sz w:val="16"/>
                <w:szCs w:val="16"/>
              </w:rPr>
              <w:t xml:space="preserve">Field</w:t>
            </w:r>
          </w:p>
        </w:tc>
        <w:tc>
          <w:tcPr>
            <w:tcW w:type="dxa" w:w="1500"/>
            <w:shd w:fill="1F3B57" w:color="auto" w:val="clear"/>
            <w:tcMar>
              <w:top w:type="dxa" w:w="28"/>
              <w:left w:type="dxa" w:w="85"/>
              <w:bottom w:type="dxa" w:w="28"/>
              <w:right w:type="dxa" w:w="85"/>
            </w:tcMar>
            <w:vAlign w:val="center"/>
          </w:tcPr>
          <w:p>
            <w:pPr>
              <w:spacing w:after="0" w:before="0" w:line="210"/>
            </w:pPr>
            <w:r>
              <w:rPr>
                <w:rFonts w:ascii="Calibri" w:cs="Calibri" w:eastAsia="Calibri" w:hAnsi="Calibri"/>
                <w:b/>
                <w:bCs/>
                <w:color w:val="FFFFFF"/>
                <w:sz w:val="16"/>
                <w:szCs w:val="16"/>
              </w:rPr>
              <w:t xml:space="preserve">Type</w:t>
            </w:r>
          </w:p>
        </w:tc>
        <w:tc>
          <w:tcPr>
            <w:tcW w:type="dxa" w:w="5760"/>
            <w:shd w:fill="1F3B57" w:color="auto" w:val="clear"/>
            <w:tcMar>
              <w:top w:type="dxa" w:w="28"/>
              <w:left w:type="dxa" w:w="85"/>
              <w:bottom w:type="dxa" w:w="28"/>
              <w:right w:type="dxa" w:w="85"/>
            </w:tcMar>
            <w:vAlign w:val="center"/>
          </w:tcPr>
          <w:p>
            <w:pPr>
              <w:spacing w:after="0" w:before="0" w:line="210"/>
            </w:pPr>
            <w:r>
              <w:rPr>
                <w:rFonts w:ascii="Calibri" w:cs="Calibri" w:eastAsia="Calibri" w:hAnsi="Calibri"/>
                <w:b/>
                <w:bCs/>
                <w:color w:val="FFFFFF"/>
                <w:sz w:val="16"/>
                <w:szCs w:val="16"/>
              </w:rPr>
              <w:t xml:space="preserve">Notes</w:t>
            </w:r>
          </w:p>
        </w:tc>
      </w:tr>
      <w:tr>
        <w:tc>
          <w:tcPr>
            <w:tcW w:type="dxa" w:w="2100"/>
            <w:tcMar>
              <w:top w:type="dxa" w:w="28"/>
              <w:left w:type="dxa" w:w="85"/>
              <w:bottom w:type="dxa" w:w="28"/>
              <w:right w:type="dxa" w:w="85"/>
            </w:tcMar>
            <w:vAlign w:val="center"/>
          </w:tcPr>
          <w:p>
            <w:pPr>
              <w:spacing w:after="0" w:before="0" w:line="210"/>
            </w:pPr>
            <w:r>
              <w:rPr>
                <w:rFonts w:ascii="Calibri" w:cs="Calibri" w:eastAsia="Calibri" w:hAnsi="Calibri"/>
                <w:b/>
                <w:bCs/>
                <w:color w:val="1A1A1A"/>
                <w:sz w:val="16"/>
                <w:szCs w:val="16"/>
              </w:rPr>
              <w:t xml:space="preserve">_id</w:t>
            </w:r>
          </w:p>
        </w:tc>
        <w:tc>
          <w:tcPr>
            <w:tcW w:type="dxa" w:w="1500"/>
            <w:tcMar>
              <w:top w:type="dxa" w:w="28"/>
              <w:left w:type="dxa" w:w="85"/>
              <w:bottom w:type="dxa" w:w="28"/>
              <w:right w:type="dxa" w:w="85"/>
            </w:tcMar>
            <w:vAlign w:val="center"/>
          </w:tcPr>
          <w:p>
            <w:pPr>
              <w:spacing w:after="0" w:before="0" w:line="210"/>
            </w:pPr>
            <w:r>
              <w:rPr>
                <w:rFonts w:ascii="Calibri" w:cs="Calibri" w:eastAsia="Calibri" w:hAnsi="Calibri"/>
                <w:b w:val="false"/>
                <w:bCs w:val="false"/>
                <w:color w:val="1A1A1A"/>
                <w:sz w:val="16"/>
                <w:szCs w:val="16"/>
              </w:rPr>
              <w:t xml:space="preserve">ObjectId</w:t>
            </w:r>
          </w:p>
        </w:tc>
        <w:tc>
          <w:tcPr>
            <w:tcW w:type="dxa" w:w="5760"/>
            <w:tcMar>
              <w:top w:type="dxa" w:w="28"/>
              <w:left w:type="dxa" w:w="85"/>
              <w:bottom w:type="dxa" w:w="28"/>
              <w:right w:type="dxa" w:w="85"/>
            </w:tcMar>
            <w:vAlign w:val="center"/>
          </w:tcPr>
          <w:p>
            <w:pPr>
              <w:spacing w:after="0" w:before="0" w:line="210"/>
            </w:pPr>
            <w:r>
              <w:rPr>
                <w:rFonts w:ascii="Calibri" w:cs="Calibri" w:eastAsia="Calibri" w:hAnsi="Calibri"/>
                <w:b w:val="false"/>
                <w:bCs w:val="false"/>
                <w:color w:val="1A1A1A"/>
                <w:sz w:val="16"/>
                <w:szCs w:val="16"/>
              </w:rPr>
              <w:t xml:space="preserve">Primary key</w:t>
            </w:r>
          </w:p>
        </w:tc>
      </w:tr>
      <w:tr>
        <w:tc>
          <w:tcPr>
            <w:tcW w:type="dxa" w:w="2100"/>
            <w:shd w:fill="EDF2F7" w:color="auto" w:val="clear"/>
            <w:tcMar>
              <w:top w:type="dxa" w:w="28"/>
              <w:left w:type="dxa" w:w="85"/>
              <w:bottom w:type="dxa" w:w="28"/>
              <w:right w:type="dxa" w:w="85"/>
            </w:tcMar>
            <w:vAlign w:val="center"/>
          </w:tcPr>
          <w:p>
            <w:pPr>
              <w:spacing w:after="0" w:before="0" w:line="210"/>
            </w:pPr>
            <w:r>
              <w:rPr>
                <w:rFonts w:ascii="Calibri" w:cs="Calibri" w:eastAsia="Calibri" w:hAnsi="Calibri"/>
                <w:b/>
                <w:bCs/>
                <w:color w:val="1A1A1A"/>
                <w:sz w:val="16"/>
                <w:szCs w:val="16"/>
              </w:rPr>
              <w:t xml:space="preserve">stationId</w:t>
            </w:r>
          </w:p>
        </w:tc>
        <w:tc>
          <w:tcPr>
            <w:tcW w:type="dxa" w:w="1500"/>
            <w:shd w:fill="EDF2F7" w:color="auto" w:val="clear"/>
            <w:tcMar>
              <w:top w:type="dxa" w:w="28"/>
              <w:left w:type="dxa" w:w="85"/>
              <w:bottom w:type="dxa" w:w="28"/>
              <w:right w:type="dxa" w:w="85"/>
            </w:tcMar>
            <w:vAlign w:val="center"/>
          </w:tcPr>
          <w:p>
            <w:pPr>
              <w:spacing w:after="0" w:before="0" w:line="210"/>
            </w:pPr>
            <w:r>
              <w:rPr>
                <w:rFonts w:ascii="Calibri" w:cs="Calibri" w:eastAsia="Calibri" w:hAnsi="Calibri"/>
                <w:b w:val="false"/>
                <w:bCs w:val="false"/>
                <w:color w:val="1A1A1A"/>
                <w:sz w:val="16"/>
                <w:szCs w:val="16"/>
              </w:rPr>
              <w:t xml:space="preserve">ObjectId</w:t>
            </w:r>
          </w:p>
        </w:tc>
        <w:tc>
          <w:tcPr>
            <w:tcW w:type="dxa" w:w="5760"/>
            <w:shd w:fill="EDF2F7" w:color="auto" w:val="clear"/>
            <w:tcMar>
              <w:top w:type="dxa" w:w="28"/>
              <w:left w:type="dxa" w:w="85"/>
              <w:bottom w:type="dxa" w:w="28"/>
              <w:right w:type="dxa" w:w="85"/>
            </w:tcMar>
            <w:vAlign w:val="center"/>
          </w:tcPr>
          <w:p>
            <w:pPr>
              <w:spacing w:after="0" w:before="0" w:line="210"/>
            </w:pPr>
            <w:r>
              <w:rPr>
                <w:rFonts w:ascii="Calibri" w:cs="Calibri" w:eastAsia="Calibri" w:hAnsi="Calibri"/>
                <w:b w:val="false"/>
                <w:bCs w:val="false"/>
                <w:color w:val="1A1A1A"/>
                <w:sz w:val="16"/>
                <w:szCs w:val="16"/>
              </w:rPr>
              <w:t xml:space="preserve">FK → STATIONS</w:t>
            </w:r>
          </w:p>
        </w:tc>
      </w:tr>
      <w:tr>
        <w:tc>
          <w:tcPr>
            <w:tcW w:type="dxa" w:w="2100"/>
            <w:tcMar>
              <w:top w:type="dxa" w:w="28"/>
              <w:left w:type="dxa" w:w="85"/>
              <w:bottom w:type="dxa" w:w="28"/>
              <w:right w:type="dxa" w:w="85"/>
            </w:tcMar>
            <w:vAlign w:val="center"/>
          </w:tcPr>
          <w:p>
            <w:pPr>
              <w:spacing w:after="0" w:before="0" w:line="210"/>
            </w:pPr>
            <w:r>
              <w:rPr>
                <w:rFonts w:ascii="Calibri" w:cs="Calibri" w:eastAsia="Calibri" w:hAnsi="Calibri"/>
                <w:b/>
                <w:bCs/>
                <w:color w:val="1A1A1A"/>
                <w:sz w:val="16"/>
                <w:szCs w:val="16"/>
              </w:rPr>
              <w:t xml:space="preserve">label / connectorType</w:t>
            </w:r>
          </w:p>
        </w:tc>
        <w:tc>
          <w:tcPr>
            <w:tcW w:type="dxa" w:w="1500"/>
            <w:tcMar>
              <w:top w:type="dxa" w:w="28"/>
              <w:left w:type="dxa" w:w="85"/>
              <w:bottom w:type="dxa" w:w="28"/>
              <w:right w:type="dxa" w:w="85"/>
            </w:tcMar>
            <w:vAlign w:val="center"/>
          </w:tcPr>
          <w:p>
            <w:pPr>
              <w:spacing w:after="0" w:before="0" w:line="210"/>
            </w:pPr>
            <w:r>
              <w:rPr>
                <w:rFonts w:ascii="Calibri" w:cs="Calibri" w:eastAsia="Calibri" w:hAnsi="Calibri"/>
                <w:b w:val="false"/>
                <w:bCs w:val="false"/>
                <w:color w:val="1A1A1A"/>
                <w:sz w:val="16"/>
                <w:szCs w:val="16"/>
              </w:rPr>
              <w:t xml:space="preserve">string</w:t>
            </w:r>
          </w:p>
        </w:tc>
        <w:tc>
          <w:tcPr>
            <w:tcW w:type="dxa" w:w="5760"/>
            <w:tcMar>
              <w:top w:type="dxa" w:w="28"/>
              <w:left w:type="dxa" w:w="85"/>
              <w:bottom w:type="dxa" w:w="28"/>
              <w:right w:type="dxa" w:w="85"/>
            </w:tcMar>
            <w:vAlign w:val="center"/>
          </w:tcPr>
          <w:p>
            <w:pPr>
              <w:spacing w:after="0" w:before="0" w:line="210"/>
            </w:pPr>
            <w:r>
              <w:rPr>
                <w:rFonts w:ascii="Calibri" w:cs="Calibri" w:eastAsia="Calibri" w:hAnsi="Calibri"/>
                <w:b w:val="false"/>
                <w:bCs w:val="false"/>
                <w:color w:val="1A1A1A"/>
                <w:sz w:val="16"/>
                <w:szCs w:val="16"/>
              </w:rPr>
              <w:t xml:space="preserve"/>
            </w:r>
          </w:p>
        </w:tc>
      </w:tr>
      <w:tr>
        <w:tc>
          <w:tcPr>
            <w:tcW w:type="dxa" w:w="2100"/>
            <w:shd w:fill="EDF2F7" w:color="auto" w:val="clear"/>
            <w:tcMar>
              <w:top w:type="dxa" w:w="28"/>
              <w:left w:type="dxa" w:w="85"/>
              <w:bottom w:type="dxa" w:w="28"/>
              <w:right w:type="dxa" w:w="85"/>
            </w:tcMar>
            <w:vAlign w:val="center"/>
          </w:tcPr>
          <w:p>
            <w:pPr>
              <w:spacing w:after="0" w:before="0" w:line="210"/>
            </w:pPr>
            <w:r>
              <w:rPr>
                <w:rFonts w:ascii="Calibri" w:cs="Calibri" w:eastAsia="Calibri" w:hAnsi="Calibri"/>
                <w:b/>
                <w:bCs/>
                <w:color w:val="1A1A1A"/>
                <w:sz w:val="16"/>
                <w:szCs w:val="16"/>
              </w:rPr>
              <w:t xml:space="preserve">powerKW / pricePerKWh</w:t>
            </w:r>
          </w:p>
        </w:tc>
        <w:tc>
          <w:tcPr>
            <w:tcW w:type="dxa" w:w="1500"/>
            <w:shd w:fill="EDF2F7" w:color="auto" w:val="clear"/>
            <w:tcMar>
              <w:top w:type="dxa" w:w="28"/>
              <w:left w:type="dxa" w:w="85"/>
              <w:bottom w:type="dxa" w:w="28"/>
              <w:right w:type="dxa" w:w="85"/>
            </w:tcMar>
            <w:vAlign w:val="center"/>
          </w:tcPr>
          <w:p>
            <w:pPr>
              <w:spacing w:after="0" w:before="0" w:line="210"/>
            </w:pPr>
            <w:r>
              <w:rPr>
                <w:rFonts w:ascii="Calibri" w:cs="Calibri" w:eastAsia="Calibri" w:hAnsi="Calibri"/>
                <w:b w:val="false"/>
                <w:bCs w:val="false"/>
                <w:color w:val="1A1A1A"/>
                <w:sz w:val="16"/>
                <w:szCs w:val="16"/>
              </w:rPr>
              <w:t xml:space="preserve">number</w:t>
            </w:r>
          </w:p>
        </w:tc>
        <w:tc>
          <w:tcPr>
            <w:tcW w:type="dxa" w:w="5760"/>
            <w:shd w:fill="EDF2F7" w:color="auto" w:val="clear"/>
            <w:tcMar>
              <w:top w:type="dxa" w:w="28"/>
              <w:left w:type="dxa" w:w="85"/>
              <w:bottom w:type="dxa" w:w="28"/>
              <w:right w:type="dxa" w:w="85"/>
            </w:tcMar>
            <w:vAlign w:val="center"/>
          </w:tcPr>
          <w:p>
            <w:pPr>
              <w:spacing w:after="0" w:before="0" w:line="210"/>
            </w:pPr>
            <w:r>
              <w:rPr>
                <w:rFonts w:ascii="Calibri" w:cs="Calibri" w:eastAsia="Calibri" w:hAnsi="Calibri"/>
                <w:b w:val="false"/>
                <w:bCs w:val="false"/>
                <w:color w:val="1A1A1A"/>
                <w:sz w:val="16"/>
                <w:szCs w:val="16"/>
              </w:rPr>
              <w:t xml:space="preserve"/>
            </w:r>
          </w:p>
        </w:tc>
      </w:tr>
      <w:tr>
        <w:tc>
          <w:tcPr>
            <w:tcW w:type="dxa" w:w="2100"/>
            <w:tcMar>
              <w:top w:type="dxa" w:w="28"/>
              <w:left w:type="dxa" w:w="85"/>
              <w:bottom w:type="dxa" w:w="28"/>
              <w:right w:type="dxa" w:w="85"/>
            </w:tcMar>
            <w:vAlign w:val="center"/>
          </w:tcPr>
          <w:p>
            <w:pPr>
              <w:spacing w:after="0" w:before="0" w:line="210"/>
            </w:pPr>
            <w:r>
              <w:rPr>
                <w:rFonts w:ascii="Calibri" w:cs="Calibri" w:eastAsia="Calibri" w:hAnsi="Calibri"/>
                <w:b/>
                <w:bCs/>
                <w:color w:val="1A1A1A"/>
                <w:sz w:val="16"/>
                <w:szCs w:val="16"/>
              </w:rPr>
              <w:t xml:space="preserve">status</w:t>
            </w:r>
          </w:p>
        </w:tc>
        <w:tc>
          <w:tcPr>
            <w:tcW w:type="dxa" w:w="1500"/>
            <w:tcMar>
              <w:top w:type="dxa" w:w="28"/>
              <w:left w:type="dxa" w:w="85"/>
              <w:bottom w:type="dxa" w:w="28"/>
              <w:right w:type="dxa" w:w="85"/>
            </w:tcMar>
            <w:vAlign w:val="center"/>
          </w:tcPr>
          <w:p>
            <w:pPr>
              <w:spacing w:after="0" w:before="0" w:line="210"/>
            </w:pPr>
            <w:r>
              <w:rPr>
                <w:rFonts w:ascii="Calibri" w:cs="Calibri" w:eastAsia="Calibri" w:hAnsi="Calibri"/>
                <w:b w:val="false"/>
                <w:bCs w:val="false"/>
                <w:color w:val="1A1A1A"/>
                <w:sz w:val="16"/>
                <w:szCs w:val="16"/>
              </w:rPr>
              <w:t xml:space="preserve">string</w:t>
            </w:r>
          </w:p>
        </w:tc>
        <w:tc>
          <w:tcPr>
            <w:tcW w:type="dxa" w:w="5760"/>
            <w:tcMar>
              <w:top w:type="dxa" w:w="28"/>
              <w:left w:type="dxa" w:w="85"/>
              <w:bottom w:type="dxa" w:w="28"/>
              <w:right w:type="dxa" w:w="85"/>
            </w:tcMar>
            <w:vAlign w:val="center"/>
          </w:tcPr>
          <w:p>
            <w:pPr>
              <w:spacing w:after="0" w:before="0" w:line="210"/>
            </w:pPr>
            <w:r>
              <w:rPr>
                <w:rFonts w:ascii="Calibri" w:cs="Calibri" w:eastAsia="Calibri" w:hAnsi="Calibri"/>
                <w:b w:val="false"/>
                <w:bCs w:val="false"/>
                <w:color w:val="1A1A1A"/>
                <w:sz w:val="16"/>
                <w:szCs w:val="16"/>
              </w:rPr>
              <w:t xml:space="preserve">available | in_use | maintenance | offline — operator-declared</w:t>
            </w:r>
          </w:p>
        </w:tc>
      </w:tr>
      <w:tr>
        <w:tc>
          <w:tcPr>
            <w:tcW w:type="dxa" w:w="2100"/>
            <w:shd w:fill="EDF2F7" w:color="auto" w:val="clear"/>
            <w:tcMar>
              <w:top w:type="dxa" w:w="28"/>
              <w:left w:type="dxa" w:w="85"/>
              <w:bottom w:type="dxa" w:w="28"/>
              <w:right w:type="dxa" w:w="85"/>
            </w:tcMar>
            <w:vAlign w:val="center"/>
          </w:tcPr>
          <w:p>
            <w:pPr>
              <w:spacing w:after="0" w:before="0" w:line="210"/>
            </w:pPr>
            <w:r>
              <w:rPr>
                <w:rFonts w:ascii="Calibri" w:cs="Calibri" w:eastAsia="Calibri" w:hAnsi="Calibri"/>
                <w:b/>
                <w:bCs/>
                <w:color w:val="1A1A1A"/>
                <w:sz w:val="16"/>
                <w:szCs w:val="16"/>
              </w:rPr>
              <w:t xml:space="preserve">qrCode</w:t>
            </w:r>
          </w:p>
        </w:tc>
        <w:tc>
          <w:tcPr>
            <w:tcW w:type="dxa" w:w="1500"/>
            <w:shd w:fill="EDF2F7" w:color="auto" w:val="clear"/>
            <w:tcMar>
              <w:top w:type="dxa" w:w="28"/>
              <w:left w:type="dxa" w:w="85"/>
              <w:bottom w:type="dxa" w:w="28"/>
              <w:right w:type="dxa" w:w="85"/>
            </w:tcMar>
            <w:vAlign w:val="center"/>
          </w:tcPr>
          <w:p>
            <w:pPr>
              <w:spacing w:after="0" w:before="0" w:line="210"/>
            </w:pPr>
            <w:r>
              <w:rPr>
                <w:rFonts w:ascii="Calibri" w:cs="Calibri" w:eastAsia="Calibri" w:hAnsi="Calibri"/>
                <w:b w:val="false"/>
                <w:bCs w:val="false"/>
                <w:color w:val="1A1A1A"/>
                <w:sz w:val="16"/>
                <w:szCs w:val="16"/>
              </w:rPr>
              <w:t xml:space="preserve">string</w:t>
            </w:r>
          </w:p>
        </w:tc>
        <w:tc>
          <w:tcPr>
            <w:tcW w:type="dxa" w:w="5760"/>
            <w:shd w:fill="EDF2F7" w:color="auto" w:val="clear"/>
            <w:tcMar>
              <w:top w:type="dxa" w:w="28"/>
              <w:left w:type="dxa" w:w="85"/>
              <w:bottom w:type="dxa" w:w="28"/>
              <w:right w:type="dxa" w:w="85"/>
            </w:tcMar>
            <w:vAlign w:val="center"/>
          </w:tcPr>
          <w:p>
            <w:pPr>
              <w:spacing w:after="0" w:before="0" w:line="210"/>
            </w:pPr>
            <w:r>
              <w:rPr>
                <w:rFonts w:ascii="Calibri" w:cs="Calibri" w:eastAsia="Calibri" w:hAnsi="Calibri"/>
                <w:b w:val="false"/>
                <w:bCs w:val="false"/>
                <w:color w:val="1A1A1A"/>
                <w:sz w:val="16"/>
                <w:szCs w:val="16"/>
              </w:rPr>
              <w:t xml:space="preserve">Unique; the identifier printed at the bay</w:t>
            </w:r>
          </w:p>
        </w:tc>
      </w:tr>
    </w:tbl>
    <w:p>
      <w:pPr>
        <w:keepNext/>
        <w:spacing w:after="40" w:before="110"/>
      </w:pPr>
      <w:r>
        <w:rPr>
          <w:rFonts w:ascii="Calibri" w:cs="Calibri" w:eastAsia="Calibri" w:hAnsi="Calibri"/>
          <w:b/>
          <w:bCs/>
          <w:color w:val="1F3B57"/>
          <w:sz w:val="17"/>
          <w:szCs w:val="17"/>
        </w:rPr>
        <w:t xml:space="preserve">SLOTS  (reservable intervals)</w:t>
      </w:r>
    </w:p>
    <w:tbl>
      <w:tblPr>
        <w:tblW w:type="dxa" w:w="9360"/>
        <w:tblBorders>
          <w:top w:val="single" w:color="1F3B57" w:sz="6"/>
          <w:left w:val="none"/>
          <w:bottom w:val="single" w:color="1F3B57" w:sz="6"/>
          <w:right w:val="none"/>
          <w:insideH w:val="single" w:color="C7D3DE" w:sz="2"/>
          <w:insideV w:val="single" w:color="C7D3DE" w:sz="2"/>
        </w:tblBorders>
      </w:tblPr>
      <w:tblGrid>
        <w:gridCol w:w="2100"/>
        <w:gridCol w:w="1500"/>
        <w:gridCol w:w="5760"/>
      </w:tblGrid>
      <w:tr>
        <w:trPr>
          <w:tblHeader/>
        </w:trPr>
        <w:tc>
          <w:tcPr>
            <w:tcW w:type="dxa" w:w="2100"/>
            <w:shd w:fill="1F3B57" w:color="auto" w:val="clear"/>
            <w:tcMar>
              <w:top w:type="dxa" w:w="28"/>
              <w:left w:type="dxa" w:w="85"/>
              <w:bottom w:type="dxa" w:w="28"/>
              <w:right w:type="dxa" w:w="85"/>
            </w:tcMar>
            <w:vAlign w:val="center"/>
          </w:tcPr>
          <w:p>
            <w:pPr>
              <w:spacing w:after="0" w:before="0" w:line="210"/>
            </w:pPr>
            <w:r>
              <w:rPr>
                <w:rFonts w:ascii="Calibri" w:cs="Calibri" w:eastAsia="Calibri" w:hAnsi="Calibri"/>
                <w:b/>
                <w:bCs/>
                <w:color w:val="FFFFFF"/>
                <w:sz w:val="16"/>
                <w:szCs w:val="16"/>
              </w:rPr>
              <w:t xml:space="preserve">Field</w:t>
            </w:r>
          </w:p>
        </w:tc>
        <w:tc>
          <w:tcPr>
            <w:tcW w:type="dxa" w:w="1500"/>
            <w:shd w:fill="1F3B57" w:color="auto" w:val="clear"/>
            <w:tcMar>
              <w:top w:type="dxa" w:w="28"/>
              <w:left w:type="dxa" w:w="85"/>
              <w:bottom w:type="dxa" w:w="28"/>
              <w:right w:type="dxa" w:w="85"/>
            </w:tcMar>
            <w:vAlign w:val="center"/>
          </w:tcPr>
          <w:p>
            <w:pPr>
              <w:spacing w:after="0" w:before="0" w:line="210"/>
            </w:pPr>
            <w:r>
              <w:rPr>
                <w:rFonts w:ascii="Calibri" w:cs="Calibri" w:eastAsia="Calibri" w:hAnsi="Calibri"/>
                <w:b/>
                <w:bCs/>
                <w:color w:val="FFFFFF"/>
                <w:sz w:val="16"/>
                <w:szCs w:val="16"/>
              </w:rPr>
              <w:t xml:space="preserve">Type</w:t>
            </w:r>
          </w:p>
        </w:tc>
        <w:tc>
          <w:tcPr>
            <w:tcW w:type="dxa" w:w="5760"/>
            <w:shd w:fill="1F3B57" w:color="auto" w:val="clear"/>
            <w:tcMar>
              <w:top w:type="dxa" w:w="28"/>
              <w:left w:type="dxa" w:w="85"/>
              <w:bottom w:type="dxa" w:w="28"/>
              <w:right w:type="dxa" w:w="85"/>
            </w:tcMar>
            <w:vAlign w:val="center"/>
          </w:tcPr>
          <w:p>
            <w:pPr>
              <w:spacing w:after="0" w:before="0" w:line="210"/>
            </w:pPr>
            <w:r>
              <w:rPr>
                <w:rFonts w:ascii="Calibri" w:cs="Calibri" w:eastAsia="Calibri" w:hAnsi="Calibri"/>
                <w:b/>
                <w:bCs/>
                <w:color w:val="FFFFFF"/>
                <w:sz w:val="16"/>
                <w:szCs w:val="16"/>
              </w:rPr>
              <w:t xml:space="preserve">Notes</w:t>
            </w:r>
          </w:p>
        </w:tc>
      </w:tr>
      <w:tr>
        <w:tc>
          <w:tcPr>
            <w:tcW w:type="dxa" w:w="2100"/>
            <w:tcMar>
              <w:top w:type="dxa" w:w="28"/>
              <w:left w:type="dxa" w:w="85"/>
              <w:bottom w:type="dxa" w:w="28"/>
              <w:right w:type="dxa" w:w="85"/>
            </w:tcMar>
            <w:vAlign w:val="center"/>
          </w:tcPr>
          <w:p>
            <w:pPr>
              <w:spacing w:after="0" w:before="0" w:line="210"/>
            </w:pPr>
            <w:r>
              <w:rPr>
                <w:rFonts w:ascii="Calibri" w:cs="Calibri" w:eastAsia="Calibri" w:hAnsi="Calibri"/>
                <w:b/>
                <w:bCs/>
                <w:color w:val="1A1A1A"/>
                <w:sz w:val="16"/>
                <w:szCs w:val="16"/>
              </w:rPr>
              <w:t xml:space="preserve">_id</w:t>
            </w:r>
          </w:p>
        </w:tc>
        <w:tc>
          <w:tcPr>
            <w:tcW w:type="dxa" w:w="1500"/>
            <w:tcMar>
              <w:top w:type="dxa" w:w="28"/>
              <w:left w:type="dxa" w:w="85"/>
              <w:bottom w:type="dxa" w:w="28"/>
              <w:right w:type="dxa" w:w="85"/>
            </w:tcMar>
            <w:vAlign w:val="center"/>
          </w:tcPr>
          <w:p>
            <w:pPr>
              <w:spacing w:after="0" w:before="0" w:line="210"/>
            </w:pPr>
            <w:r>
              <w:rPr>
                <w:rFonts w:ascii="Calibri" w:cs="Calibri" w:eastAsia="Calibri" w:hAnsi="Calibri"/>
                <w:b w:val="false"/>
                <w:bCs w:val="false"/>
                <w:color w:val="1A1A1A"/>
                <w:sz w:val="16"/>
                <w:szCs w:val="16"/>
              </w:rPr>
              <w:t xml:space="preserve">ObjectId</w:t>
            </w:r>
          </w:p>
        </w:tc>
        <w:tc>
          <w:tcPr>
            <w:tcW w:type="dxa" w:w="5760"/>
            <w:tcMar>
              <w:top w:type="dxa" w:w="28"/>
              <w:left w:type="dxa" w:w="85"/>
              <w:bottom w:type="dxa" w:w="28"/>
              <w:right w:type="dxa" w:w="85"/>
            </w:tcMar>
            <w:vAlign w:val="center"/>
          </w:tcPr>
          <w:p>
            <w:pPr>
              <w:spacing w:after="0" w:before="0" w:line="210"/>
            </w:pPr>
            <w:r>
              <w:rPr>
                <w:rFonts w:ascii="Calibri" w:cs="Calibri" w:eastAsia="Calibri" w:hAnsi="Calibri"/>
                <w:b w:val="false"/>
                <w:bCs w:val="false"/>
                <w:color w:val="1A1A1A"/>
                <w:sz w:val="16"/>
                <w:szCs w:val="16"/>
              </w:rPr>
              <w:t xml:space="preserve">Primary key</w:t>
            </w:r>
          </w:p>
        </w:tc>
      </w:tr>
      <w:tr>
        <w:tc>
          <w:tcPr>
            <w:tcW w:type="dxa" w:w="2100"/>
            <w:shd w:fill="EDF2F7" w:color="auto" w:val="clear"/>
            <w:tcMar>
              <w:top w:type="dxa" w:w="28"/>
              <w:left w:type="dxa" w:w="85"/>
              <w:bottom w:type="dxa" w:w="28"/>
              <w:right w:type="dxa" w:w="85"/>
            </w:tcMar>
            <w:vAlign w:val="center"/>
          </w:tcPr>
          <w:p>
            <w:pPr>
              <w:spacing w:after="0" w:before="0" w:line="210"/>
            </w:pPr>
            <w:r>
              <w:rPr>
                <w:rFonts w:ascii="Calibri" w:cs="Calibri" w:eastAsia="Calibri" w:hAnsi="Calibri"/>
                <w:b/>
                <w:bCs/>
                <w:color w:val="1A1A1A"/>
                <w:sz w:val="16"/>
                <w:szCs w:val="16"/>
              </w:rPr>
              <w:t xml:space="preserve">chargerId</w:t>
            </w:r>
          </w:p>
        </w:tc>
        <w:tc>
          <w:tcPr>
            <w:tcW w:type="dxa" w:w="1500"/>
            <w:shd w:fill="EDF2F7" w:color="auto" w:val="clear"/>
            <w:tcMar>
              <w:top w:type="dxa" w:w="28"/>
              <w:left w:type="dxa" w:w="85"/>
              <w:bottom w:type="dxa" w:w="28"/>
              <w:right w:type="dxa" w:w="85"/>
            </w:tcMar>
            <w:vAlign w:val="center"/>
          </w:tcPr>
          <w:p>
            <w:pPr>
              <w:spacing w:after="0" w:before="0" w:line="210"/>
            </w:pPr>
            <w:r>
              <w:rPr>
                <w:rFonts w:ascii="Calibri" w:cs="Calibri" w:eastAsia="Calibri" w:hAnsi="Calibri"/>
                <w:b w:val="false"/>
                <w:bCs w:val="false"/>
                <w:color w:val="1A1A1A"/>
                <w:sz w:val="16"/>
                <w:szCs w:val="16"/>
              </w:rPr>
              <w:t xml:space="preserve">ObjectId</w:t>
            </w:r>
          </w:p>
        </w:tc>
        <w:tc>
          <w:tcPr>
            <w:tcW w:type="dxa" w:w="5760"/>
            <w:shd w:fill="EDF2F7" w:color="auto" w:val="clear"/>
            <w:tcMar>
              <w:top w:type="dxa" w:w="28"/>
              <w:left w:type="dxa" w:w="85"/>
              <w:bottom w:type="dxa" w:w="28"/>
              <w:right w:type="dxa" w:w="85"/>
            </w:tcMar>
            <w:vAlign w:val="center"/>
          </w:tcPr>
          <w:p>
            <w:pPr>
              <w:spacing w:after="0" w:before="0" w:line="210"/>
            </w:pPr>
            <w:r>
              <w:rPr>
                <w:rFonts w:ascii="Calibri" w:cs="Calibri" w:eastAsia="Calibri" w:hAnsi="Calibri"/>
                <w:b w:val="false"/>
                <w:bCs w:val="false"/>
                <w:color w:val="1A1A1A"/>
                <w:sz w:val="16"/>
                <w:szCs w:val="16"/>
              </w:rPr>
              <w:t xml:space="preserve">FK → CHARGERS</w:t>
            </w:r>
          </w:p>
        </w:tc>
      </w:tr>
      <w:tr>
        <w:tc>
          <w:tcPr>
            <w:tcW w:type="dxa" w:w="2100"/>
            <w:tcMar>
              <w:top w:type="dxa" w:w="28"/>
              <w:left w:type="dxa" w:w="85"/>
              <w:bottom w:type="dxa" w:w="28"/>
              <w:right w:type="dxa" w:w="85"/>
            </w:tcMar>
            <w:vAlign w:val="center"/>
          </w:tcPr>
          <w:p>
            <w:pPr>
              <w:spacing w:after="0" w:before="0" w:line="210"/>
            </w:pPr>
            <w:r>
              <w:rPr>
                <w:rFonts w:ascii="Calibri" w:cs="Calibri" w:eastAsia="Calibri" w:hAnsi="Calibri"/>
                <w:b/>
                <w:bCs/>
                <w:color w:val="1A1A1A"/>
                <w:sz w:val="16"/>
                <w:szCs w:val="16"/>
              </w:rPr>
              <w:t xml:space="preserve">startTime / endTime</w:t>
            </w:r>
          </w:p>
        </w:tc>
        <w:tc>
          <w:tcPr>
            <w:tcW w:type="dxa" w:w="1500"/>
            <w:tcMar>
              <w:top w:type="dxa" w:w="28"/>
              <w:left w:type="dxa" w:w="85"/>
              <w:bottom w:type="dxa" w:w="28"/>
              <w:right w:type="dxa" w:w="85"/>
            </w:tcMar>
            <w:vAlign w:val="center"/>
          </w:tcPr>
          <w:p>
            <w:pPr>
              <w:spacing w:after="0" w:before="0" w:line="210"/>
            </w:pPr>
            <w:r>
              <w:rPr>
                <w:rFonts w:ascii="Calibri" w:cs="Calibri" w:eastAsia="Calibri" w:hAnsi="Calibri"/>
                <w:b w:val="false"/>
                <w:bCs w:val="false"/>
                <w:color w:val="1A1A1A"/>
                <w:sz w:val="16"/>
                <w:szCs w:val="16"/>
              </w:rPr>
              <w:t xml:space="preserve">date</w:t>
            </w:r>
          </w:p>
        </w:tc>
        <w:tc>
          <w:tcPr>
            <w:tcW w:type="dxa" w:w="5760"/>
            <w:tcMar>
              <w:top w:type="dxa" w:w="28"/>
              <w:left w:type="dxa" w:w="85"/>
              <w:bottom w:type="dxa" w:w="28"/>
              <w:right w:type="dxa" w:w="85"/>
            </w:tcMar>
            <w:vAlign w:val="center"/>
          </w:tcPr>
          <w:p>
            <w:pPr>
              <w:spacing w:after="0" w:before="0" w:line="210"/>
            </w:pPr>
            <w:r>
              <w:rPr>
                <w:rFonts w:ascii="Calibri" w:cs="Calibri" w:eastAsia="Calibri" w:hAnsi="Calibri"/>
                <w:b w:val="false"/>
                <w:bCs w:val="false"/>
                <w:color w:val="1A1A1A"/>
                <w:sz w:val="16"/>
                <w:szCs w:val="16"/>
              </w:rPr>
              <w:t xml:space="preserve">Unique with chargerId — makes publication idempotent</w:t>
            </w:r>
          </w:p>
        </w:tc>
      </w:tr>
      <w:tr>
        <w:tc>
          <w:tcPr>
            <w:tcW w:type="dxa" w:w="2100"/>
            <w:shd w:fill="EDF2F7" w:color="auto" w:val="clear"/>
            <w:tcMar>
              <w:top w:type="dxa" w:w="28"/>
              <w:left w:type="dxa" w:w="85"/>
              <w:bottom w:type="dxa" w:w="28"/>
              <w:right w:type="dxa" w:w="85"/>
            </w:tcMar>
            <w:vAlign w:val="center"/>
          </w:tcPr>
          <w:p>
            <w:pPr>
              <w:spacing w:after="0" w:before="0" w:line="210"/>
            </w:pPr>
            <w:r>
              <w:rPr>
                <w:rFonts w:ascii="Calibri" w:cs="Calibri" w:eastAsia="Calibri" w:hAnsi="Calibri"/>
                <w:b/>
                <w:bCs/>
                <w:color w:val="1A1A1A"/>
                <w:sz w:val="16"/>
                <w:szCs w:val="16"/>
              </w:rPr>
              <w:t xml:space="preserve">duration</w:t>
            </w:r>
          </w:p>
        </w:tc>
        <w:tc>
          <w:tcPr>
            <w:tcW w:type="dxa" w:w="1500"/>
            <w:shd w:fill="EDF2F7" w:color="auto" w:val="clear"/>
            <w:tcMar>
              <w:top w:type="dxa" w:w="28"/>
              <w:left w:type="dxa" w:w="85"/>
              <w:bottom w:type="dxa" w:w="28"/>
              <w:right w:type="dxa" w:w="85"/>
            </w:tcMar>
            <w:vAlign w:val="center"/>
          </w:tcPr>
          <w:p>
            <w:pPr>
              <w:spacing w:after="0" w:before="0" w:line="210"/>
            </w:pPr>
            <w:r>
              <w:rPr>
                <w:rFonts w:ascii="Calibri" w:cs="Calibri" w:eastAsia="Calibri" w:hAnsi="Calibri"/>
                <w:b w:val="false"/>
                <w:bCs w:val="false"/>
                <w:color w:val="1A1A1A"/>
                <w:sz w:val="16"/>
                <w:szCs w:val="16"/>
              </w:rPr>
              <w:t xml:space="preserve">number</w:t>
            </w:r>
          </w:p>
        </w:tc>
        <w:tc>
          <w:tcPr>
            <w:tcW w:type="dxa" w:w="5760"/>
            <w:shd w:fill="EDF2F7" w:color="auto" w:val="clear"/>
            <w:tcMar>
              <w:top w:type="dxa" w:w="28"/>
              <w:left w:type="dxa" w:w="85"/>
              <w:bottom w:type="dxa" w:w="28"/>
              <w:right w:type="dxa" w:w="85"/>
            </w:tcMar>
            <w:vAlign w:val="center"/>
          </w:tcPr>
          <w:p>
            <w:pPr>
              <w:spacing w:after="0" w:before="0" w:line="210"/>
            </w:pPr>
            <w:r>
              <w:rPr>
                <w:rFonts w:ascii="Calibri" w:cs="Calibri" w:eastAsia="Calibri" w:hAnsi="Calibri"/>
                <w:b w:val="false"/>
                <w:bCs w:val="false"/>
                <w:color w:val="1A1A1A"/>
                <w:sz w:val="16"/>
                <w:szCs w:val="16"/>
              </w:rPr>
              <w:t xml:space="preserve">Minutes; 30 by default</w:t>
            </w:r>
          </w:p>
        </w:tc>
      </w:tr>
      <w:tr>
        <w:tc>
          <w:tcPr>
            <w:tcW w:type="dxa" w:w="2100"/>
            <w:tcMar>
              <w:top w:type="dxa" w:w="28"/>
              <w:left w:type="dxa" w:w="85"/>
              <w:bottom w:type="dxa" w:w="28"/>
              <w:right w:type="dxa" w:w="85"/>
            </w:tcMar>
            <w:vAlign w:val="center"/>
          </w:tcPr>
          <w:p>
            <w:pPr>
              <w:spacing w:after="0" w:before="0" w:line="210"/>
            </w:pPr>
            <w:r>
              <w:rPr>
                <w:rFonts w:ascii="Calibri" w:cs="Calibri" w:eastAsia="Calibri" w:hAnsi="Calibri"/>
                <w:b/>
                <w:bCs/>
                <w:color w:val="1A1A1A"/>
                <w:sz w:val="16"/>
                <w:szCs w:val="16"/>
              </w:rPr>
              <w:t xml:space="preserve">status</w:t>
            </w:r>
          </w:p>
        </w:tc>
        <w:tc>
          <w:tcPr>
            <w:tcW w:type="dxa" w:w="1500"/>
            <w:tcMar>
              <w:top w:type="dxa" w:w="28"/>
              <w:left w:type="dxa" w:w="85"/>
              <w:bottom w:type="dxa" w:w="28"/>
              <w:right w:type="dxa" w:w="85"/>
            </w:tcMar>
            <w:vAlign w:val="center"/>
          </w:tcPr>
          <w:p>
            <w:pPr>
              <w:spacing w:after="0" w:before="0" w:line="210"/>
            </w:pPr>
            <w:r>
              <w:rPr>
                <w:rFonts w:ascii="Calibri" w:cs="Calibri" w:eastAsia="Calibri" w:hAnsi="Calibri"/>
                <w:b w:val="false"/>
                <w:bCs w:val="false"/>
                <w:color w:val="1A1A1A"/>
                <w:sz w:val="16"/>
                <w:szCs w:val="16"/>
              </w:rPr>
              <w:t xml:space="preserve">string</w:t>
            </w:r>
          </w:p>
        </w:tc>
        <w:tc>
          <w:tcPr>
            <w:tcW w:type="dxa" w:w="5760"/>
            <w:tcMar>
              <w:top w:type="dxa" w:w="28"/>
              <w:left w:type="dxa" w:w="85"/>
              <w:bottom w:type="dxa" w:w="28"/>
              <w:right w:type="dxa" w:w="85"/>
            </w:tcMar>
            <w:vAlign w:val="center"/>
          </w:tcPr>
          <w:p>
            <w:pPr>
              <w:spacing w:after="0" w:before="0" w:line="210"/>
            </w:pPr>
            <w:r>
              <w:rPr>
                <w:rFonts w:ascii="Calibri" w:cs="Calibri" w:eastAsia="Calibri" w:hAnsi="Calibri"/>
                <w:b w:val="false"/>
                <w:bCs w:val="false"/>
                <w:color w:val="1A1A1A"/>
                <w:sz w:val="16"/>
                <w:szCs w:val="16"/>
              </w:rPr>
              <w:t xml:space="preserve">available | booked | blocked | completed</w:t>
            </w:r>
          </w:p>
        </w:tc>
      </w:tr>
    </w:tbl>
    <w:p>
      <w:pPr>
        <w:keepNext/>
        <w:spacing w:after="40" w:before="110"/>
      </w:pPr>
      <w:r>
        <w:rPr>
          <w:rFonts w:ascii="Calibri" w:cs="Calibri" w:eastAsia="Calibri" w:hAnsi="Calibri"/>
          <w:b/>
          <w:bCs/>
          <w:color w:val="1F3B57"/>
          <w:sz w:val="17"/>
          <w:szCs w:val="17"/>
        </w:rPr>
        <w:t xml:space="preserve">RESERVATIONS</w:t>
      </w:r>
    </w:p>
    <w:tbl>
      <w:tblPr>
        <w:tblW w:type="dxa" w:w="9360"/>
        <w:tblBorders>
          <w:top w:val="single" w:color="1F3B57" w:sz="6"/>
          <w:left w:val="none"/>
          <w:bottom w:val="single" w:color="1F3B57" w:sz="6"/>
          <w:right w:val="none"/>
          <w:insideH w:val="single" w:color="C7D3DE" w:sz="2"/>
          <w:insideV w:val="single" w:color="C7D3DE" w:sz="2"/>
        </w:tblBorders>
      </w:tblPr>
      <w:tblGrid>
        <w:gridCol w:w="2100"/>
        <w:gridCol w:w="1500"/>
        <w:gridCol w:w="5760"/>
      </w:tblGrid>
      <w:tr>
        <w:trPr>
          <w:tblHeader/>
        </w:trPr>
        <w:tc>
          <w:tcPr>
            <w:tcW w:type="dxa" w:w="2100"/>
            <w:shd w:fill="1F3B57" w:color="auto" w:val="clear"/>
            <w:tcMar>
              <w:top w:type="dxa" w:w="28"/>
              <w:left w:type="dxa" w:w="85"/>
              <w:bottom w:type="dxa" w:w="28"/>
              <w:right w:type="dxa" w:w="85"/>
            </w:tcMar>
            <w:vAlign w:val="center"/>
          </w:tcPr>
          <w:p>
            <w:pPr>
              <w:spacing w:after="0" w:before="0" w:line="210"/>
            </w:pPr>
            <w:r>
              <w:rPr>
                <w:rFonts w:ascii="Calibri" w:cs="Calibri" w:eastAsia="Calibri" w:hAnsi="Calibri"/>
                <w:b/>
                <w:bCs/>
                <w:color w:val="FFFFFF"/>
                <w:sz w:val="16"/>
                <w:szCs w:val="16"/>
              </w:rPr>
              <w:t xml:space="preserve">Field</w:t>
            </w:r>
          </w:p>
        </w:tc>
        <w:tc>
          <w:tcPr>
            <w:tcW w:type="dxa" w:w="1500"/>
            <w:shd w:fill="1F3B57" w:color="auto" w:val="clear"/>
            <w:tcMar>
              <w:top w:type="dxa" w:w="28"/>
              <w:left w:type="dxa" w:w="85"/>
              <w:bottom w:type="dxa" w:w="28"/>
              <w:right w:type="dxa" w:w="85"/>
            </w:tcMar>
            <w:vAlign w:val="center"/>
          </w:tcPr>
          <w:p>
            <w:pPr>
              <w:spacing w:after="0" w:before="0" w:line="210"/>
            </w:pPr>
            <w:r>
              <w:rPr>
                <w:rFonts w:ascii="Calibri" w:cs="Calibri" w:eastAsia="Calibri" w:hAnsi="Calibri"/>
                <w:b/>
                <w:bCs/>
                <w:color w:val="FFFFFF"/>
                <w:sz w:val="16"/>
                <w:szCs w:val="16"/>
              </w:rPr>
              <w:t xml:space="preserve">Type</w:t>
            </w:r>
          </w:p>
        </w:tc>
        <w:tc>
          <w:tcPr>
            <w:tcW w:type="dxa" w:w="5760"/>
            <w:shd w:fill="1F3B57" w:color="auto" w:val="clear"/>
            <w:tcMar>
              <w:top w:type="dxa" w:w="28"/>
              <w:left w:type="dxa" w:w="85"/>
              <w:bottom w:type="dxa" w:w="28"/>
              <w:right w:type="dxa" w:w="85"/>
            </w:tcMar>
            <w:vAlign w:val="center"/>
          </w:tcPr>
          <w:p>
            <w:pPr>
              <w:spacing w:after="0" w:before="0" w:line="210"/>
            </w:pPr>
            <w:r>
              <w:rPr>
                <w:rFonts w:ascii="Calibri" w:cs="Calibri" w:eastAsia="Calibri" w:hAnsi="Calibri"/>
                <w:b/>
                <w:bCs/>
                <w:color w:val="FFFFFF"/>
                <w:sz w:val="16"/>
                <w:szCs w:val="16"/>
              </w:rPr>
              <w:t xml:space="preserve">Notes</w:t>
            </w:r>
          </w:p>
        </w:tc>
      </w:tr>
      <w:tr>
        <w:tc>
          <w:tcPr>
            <w:tcW w:type="dxa" w:w="2100"/>
            <w:tcMar>
              <w:top w:type="dxa" w:w="28"/>
              <w:left w:type="dxa" w:w="85"/>
              <w:bottom w:type="dxa" w:w="28"/>
              <w:right w:type="dxa" w:w="85"/>
            </w:tcMar>
            <w:vAlign w:val="center"/>
          </w:tcPr>
          <w:p>
            <w:pPr>
              <w:spacing w:after="0" w:before="0" w:line="210"/>
            </w:pPr>
            <w:r>
              <w:rPr>
                <w:rFonts w:ascii="Calibri" w:cs="Calibri" w:eastAsia="Calibri" w:hAnsi="Calibri"/>
                <w:b/>
                <w:bCs/>
                <w:color w:val="1A1A1A"/>
                <w:sz w:val="16"/>
                <w:szCs w:val="16"/>
              </w:rPr>
              <w:t xml:space="preserve">_id</w:t>
            </w:r>
          </w:p>
        </w:tc>
        <w:tc>
          <w:tcPr>
            <w:tcW w:type="dxa" w:w="1500"/>
            <w:tcMar>
              <w:top w:type="dxa" w:w="28"/>
              <w:left w:type="dxa" w:w="85"/>
              <w:bottom w:type="dxa" w:w="28"/>
              <w:right w:type="dxa" w:w="85"/>
            </w:tcMar>
            <w:vAlign w:val="center"/>
          </w:tcPr>
          <w:p>
            <w:pPr>
              <w:spacing w:after="0" w:before="0" w:line="210"/>
            </w:pPr>
            <w:r>
              <w:rPr>
                <w:rFonts w:ascii="Calibri" w:cs="Calibri" w:eastAsia="Calibri" w:hAnsi="Calibri"/>
                <w:b w:val="false"/>
                <w:bCs w:val="false"/>
                <w:color w:val="1A1A1A"/>
                <w:sz w:val="16"/>
                <w:szCs w:val="16"/>
              </w:rPr>
              <w:t xml:space="preserve">ObjectId</w:t>
            </w:r>
          </w:p>
        </w:tc>
        <w:tc>
          <w:tcPr>
            <w:tcW w:type="dxa" w:w="5760"/>
            <w:tcMar>
              <w:top w:type="dxa" w:w="28"/>
              <w:left w:type="dxa" w:w="85"/>
              <w:bottom w:type="dxa" w:w="28"/>
              <w:right w:type="dxa" w:w="85"/>
            </w:tcMar>
            <w:vAlign w:val="center"/>
          </w:tcPr>
          <w:p>
            <w:pPr>
              <w:spacing w:after="0" w:before="0" w:line="210"/>
            </w:pPr>
            <w:r>
              <w:rPr>
                <w:rFonts w:ascii="Calibri" w:cs="Calibri" w:eastAsia="Calibri" w:hAnsi="Calibri"/>
                <w:b w:val="false"/>
                <w:bCs w:val="false"/>
                <w:color w:val="1A1A1A"/>
                <w:sz w:val="16"/>
                <w:szCs w:val="16"/>
              </w:rPr>
              <w:t xml:space="preserve">Primary key</w:t>
            </w:r>
          </w:p>
        </w:tc>
      </w:tr>
      <w:tr>
        <w:tc>
          <w:tcPr>
            <w:tcW w:type="dxa" w:w="2100"/>
            <w:shd w:fill="EDF2F7" w:color="auto" w:val="clear"/>
            <w:tcMar>
              <w:top w:type="dxa" w:w="28"/>
              <w:left w:type="dxa" w:w="85"/>
              <w:bottom w:type="dxa" w:w="28"/>
              <w:right w:type="dxa" w:w="85"/>
            </w:tcMar>
            <w:vAlign w:val="center"/>
          </w:tcPr>
          <w:p>
            <w:pPr>
              <w:spacing w:after="0" w:before="0" w:line="210"/>
            </w:pPr>
            <w:r>
              <w:rPr>
                <w:rFonts w:ascii="Calibri" w:cs="Calibri" w:eastAsia="Calibri" w:hAnsi="Calibri"/>
                <w:b/>
                <w:bCs/>
                <w:color w:val="1A1A1A"/>
                <w:sz w:val="16"/>
                <w:szCs w:val="16"/>
              </w:rPr>
              <w:t xml:space="preserve">userId / vehicleId</w:t>
            </w:r>
          </w:p>
        </w:tc>
        <w:tc>
          <w:tcPr>
            <w:tcW w:type="dxa" w:w="1500"/>
            <w:shd w:fill="EDF2F7" w:color="auto" w:val="clear"/>
            <w:tcMar>
              <w:top w:type="dxa" w:w="28"/>
              <w:left w:type="dxa" w:w="85"/>
              <w:bottom w:type="dxa" w:w="28"/>
              <w:right w:type="dxa" w:w="85"/>
            </w:tcMar>
            <w:vAlign w:val="center"/>
          </w:tcPr>
          <w:p>
            <w:pPr>
              <w:spacing w:after="0" w:before="0" w:line="210"/>
            </w:pPr>
            <w:r>
              <w:rPr>
                <w:rFonts w:ascii="Calibri" w:cs="Calibri" w:eastAsia="Calibri" w:hAnsi="Calibri"/>
                <w:b w:val="false"/>
                <w:bCs w:val="false"/>
                <w:color w:val="1A1A1A"/>
                <w:sz w:val="16"/>
                <w:szCs w:val="16"/>
              </w:rPr>
              <w:t xml:space="preserve">ObjectId</w:t>
            </w:r>
          </w:p>
        </w:tc>
        <w:tc>
          <w:tcPr>
            <w:tcW w:type="dxa" w:w="5760"/>
            <w:shd w:fill="EDF2F7" w:color="auto" w:val="clear"/>
            <w:tcMar>
              <w:top w:type="dxa" w:w="28"/>
              <w:left w:type="dxa" w:w="85"/>
              <w:bottom w:type="dxa" w:w="28"/>
              <w:right w:type="dxa" w:w="85"/>
            </w:tcMar>
            <w:vAlign w:val="center"/>
          </w:tcPr>
          <w:p>
            <w:pPr>
              <w:spacing w:after="0" w:before="0" w:line="210"/>
            </w:pPr>
            <w:r>
              <w:rPr>
                <w:rFonts w:ascii="Calibri" w:cs="Calibri" w:eastAsia="Calibri" w:hAnsi="Calibri"/>
                <w:b w:val="false"/>
                <w:bCs w:val="false"/>
                <w:color w:val="1A1A1A"/>
                <w:sz w:val="16"/>
                <w:szCs w:val="16"/>
              </w:rPr>
              <w:t xml:space="preserve">FK; the vehicle must belong to the caller</w:t>
            </w:r>
          </w:p>
        </w:tc>
      </w:tr>
      <w:tr>
        <w:tc>
          <w:tcPr>
            <w:tcW w:type="dxa" w:w="2100"/>
            <w:tcMar>
              <w:top w:type="dxa" w:w="28"/>
              <w:left w:type="dxa" w:w="85"/>
              <w:bottom w:type="dxa" w:w="28"/>
              <w:right w:type="dxa" w:w="85"/>
            </w:tcMar>
            <w:vAlign w:val="center"/>
          </w:tcPr>
          <w:p>
            <w:pPr>
              <w:spacing w:after="0" w:before="0" w:line="210"/>
            </w:pPr>
            <w:r>
              <w:rPr>
                <w:rFonts w:ascii="Calibri" w:cs="Calibri" w:eastAsia="Calibri" w:hAnsi="Calibri"/>
                <w:b/>
                <w:bCs/>
                <w:color w:val="1A1A1A"/>
                <w:sz w:val="16"/>
                <w:szCs w:val="16"/>
              </w:rPr>
              <w:t xml:space="preserve">slotId</w:t>
            </w:r>
          </w:p>
        </w:tc>
        <w:tc>
          <w:tcPr>
            <w:tcW w:type="dxa" w:w="1500"/>
            <w:tcMar>
              <w:top w:type="dxa" w:w="28"/>
              <w:left w:type="dxa" w:w="85"/>
              <w:bottom w:type="dxa" w:w="28"/>
              <w:right w:type="dxa" w:w="85"/>
            </w:tcMar>
            <w:vAlign w:val="center"/>
          </w:tcPr>
          <w:p>
            <w:pPr>
              <w:spacing w:after="0" w:before="0" w:line="210"/>
            </w:pPr>
            <w:r>
              <w:rPr>
                <w:rFonts w:ascii="Calibri" w:cs="Calibri" w:eastAsia="Calibri" w:hAnsi="Calibri"/>
                <w:b w:val="false"/>
                <w:bCs w:val="false"/>
                <w:color w:val="1A1A1A"/>
                <w:sz w:val="16"/>
                <w:szCs w:val="16"/>
              </w:rPr>
              <w:t xml:space="preserve">ObjectId</w:t>
            </w:r>
          </w:p>
        </w:tc>
        <w:tc>
          <w:tcPr>
            <w:tcW w:type="dxa" w:w="5760"/>
            <w:tcMar>
              <w:top w:type="dxa" w:w="28"/>
              <w:left w:type="dxa" w:w="85"/>
              <w:bottom w:type="dxa" w:w="28"/>
              <w:right w:type="dxa" w:w="85"/>
            </w:tcMar>
            <w:vAlign w:val="center"/>
          </w:tcPr>
          <w:p>
            <w:pPr>
              <w:spacing w:after="0" w:before="0" w:line="210"/>
            </w:pPr>
            <w:r>
              <w:rPr>
                <w:rFonts w:ascii="Calibri" w:cs="Calibri" w:eastAsia="Calibri" w:hAnsi="Calibri"/>
                <w:b w:val="false"/>
                <w:bCs w:val="false"/>
                <w:color w:val="1A1A1A"/>
                <w:sz w:val="16"/>
                <w:szCs w:val="16"/>
              </w:rPr>
              <w:t xml:space="preserve">FK → SLOTS. Unique across live reservations — the central constraint</w:t>
            </w:r>
          </w:p>
        </w:tc>
      </w:tr>
      <w:tr>
        <w:tc>
          <w:tcPr>
            <w:tcW w:type="dxa" w:w="2100"/>
            <w:shd w:fill="EDF2F7" w:color="auto" w:val="clear"/>
            <w:tcMar>
              <w:top w:type="dxa" w:w="28"/>
              <w:left w:type="dxa" w:w="85"/>
              <w:bottom w:type="dxa" w:w="28"/>
              <w:right w:type="dxa" w:w="85"/>
            </w:tcMar>
            <w:vAlign w:val="center"/>
          </w:tcPr>
          <w:p>
            <w:pPr>
              <w:spacing w:after="0" w:before="0" w:line="210"/>
            </w:pPr>
            <w:r>
              <w:rPr>
                <w:rFonts w:ascii="Calibri" w:cs="Calibri" w:eastAsia="Calibri" w:hAnsi="Calibri"/>
                <w:b/>
                <w:bCs/>
                <w:color w:val="1A1A1A"/>
                <w:sz w:val="16"/>
                <w:szCs w:val="16"/>
              </w:rPr>
              <w:t xml:space="preserve">chargerId / stationId</w:t>
            </w:r>
          </w:p>
        </w:tc>
        <w:tc>
          <w:tcPr>
            <w:tcW w:type="dxa" w:w="1500"/>
            <w:shd w:fill="EDF2F7" w:color="auto" w:val="clear"/>
            <w:tcMar>
              <w:top w:type="dxa" w:w="28"/>
              <w:left w:type="dxa" w:w="85"/>
              <w:bottom w:type="dxa" w:w="28"/>
              <w:right w:type="dxa" w:w="85"/>
            </w:tcMar>
            <w:vAlign w:val="center"/>
          </w:tcPr>
          <w:p>
            <w:pPr>
              <w:spacing w:after="0" w:before="0" w:line="210"/>
            </w:pPr>
            <w:r>
              <w:rPr>
                <w:rFonts w:ascii="Calibri" w:cs="Calibri" w:eastAsia="Calibri" w:hAnsi="Calibri"/>
                <w:b w:val="false"/>
                <w:bCs w:val="false"/>
                <w:color w:val="1A1A1A"/>
                <w:sz w:val="16"/>
                <w:szCs w:val="16"/>
              </w:rPr>
              <w:t xml:space="preserve">ObjectId</w:t>
            </w:r>
          </w:p>
        </w:tc>
        <w:tc>
          <w:tcPr>
            <w:tcW w:type="dxa" w:w="5760"/>
            <w:shd w:fill="EDF2F7" w:color="auto" w:val="clear"/>
            <w:tcMar>
              <w:top w:type="dxa" w:w="28"/>
              <w:left w:type="dxa" w:w="85"/>
              <w:bottom w:type="dxa" w:w="28"/>
              <w:right w:type="dxa" w:w="85"/>
            </w:tcMar>
            <w:vAlign w:val="center"/>
          </w:tcPr>
          <w:p>
            <w:pPr>
              <w:spacing w:after="0" w:before="0" w:line="210"/>
            </w:pPr>
            <w:r>
              <w:rPr>
                <w:rFonts w:ascii="Calibri" w:cs="Calibri" w:eastAsia="Calibri" w:hAnsi="Calibri"/>
                <w:b w:val="false"/>
                <w:bCs w:val="false"/>
                <w:color w:val="1A1A1A"/>
                <w:sz w:val="16"/>
                <w:szCs w:val="16"/>
              </w:rPr>
              <w:t xml:space="preserve">FK, denormalised for read efficiency</w:t>
            </w:r>
          </w:p>
        </w:tc>
      </w:tr>
      <w:tr>
        <w:tc>
          <w:tcPr>
            <w:tcW w:type="dxa" w:w="2100"/>
            <w:tcMar>
              <w:top w:type="dxa" w:w="28"/>
              <w:left w:type="dxa" w:w="85"/>
              <w:bottom w:type="dxa" w:w="28"/>
              <w:right w:type="dxa" w:w="85"/>
            </w:tcMar>
            <w:vAlign w:val="center"/>
          </w:tcPr>
          <w:p>
            <w:pPr>
              <w:spacing w:after="0" w:before="0" w:line="210"/>
            </w:pPr>
            <w:r>
              <w:rPr>
                <w:rFonts w:ascii="Calibri" w:cs="Calibri" w:eastAsia="Calibri" w:hAnsi="Calibri"/>
                <w:b/>
                <w:bCs/>
                <w:color w:val="1A1A1A"/>
                <w:sz w:val="16"/>
                <w:szCs w:val="16"/>
              </w:rPr>
              <w:t xml:space="preserve">reservationCode</w:t>
            </w:r>
          </w:p>
        </w:tc>
        <w:tc>
          <w:tcPr>
            <w:tcW w:type="dxa" w:w="1500"/>
            <w:tcMar>
              <w:top w:type="dxa" w:w="28"/>
              <w:left w:type="dxa" w:w="85"/>
              <w:bottom w:type="dxa" w:w="28"/>
              <w:right w:type="dxa" w:w="85"/>
            </w:tcMar>
            <w:vAlign w:val="center"/>
          </w:tcPr>
          <w:p>
            <w:pPr>
              <w:spacing w:after="0" w:before="0" w:line="210"/>
            </w:pPr>
            <w:r>
              <w:rPr>
                <w:rFonts w:ascii="Calibri" w:cs="Calibri" w:eastAsia="Calibri" w:hAnsi="Calibri"/>
                <w:b w:val="false"/>
                <w:bCs w:val="false"/>
                <w:color w:val="1A1A1A"/>
                <w:sz w:val="16"/>
                <w:szCs w:val="16"/>
              </w:rPr>
              <w:t xml:space="preserve">string</w:t>
            </w:r>
          </w:p>
        </w:tc>
        <w:tc>
          <w:tcPr>
            <w:tcW w:type="dxa" w:w="5760"/>
            <w:tcMar>
              <w:top w:type="dxa" w:w="28"/>
              <w:left w:type="dxa" w:w="85"/>
              <w:bottom w:type="dxa" w:w="28"/>
              <w:right w:type="dxa" w:w="85"/>
            </w:tcMar>
            <w:vAlign w:val="center"/>
          </w:tcPr>
          <w:p>
            <w:pPr>
              <w:spacing w:after="0" w:before="0" w:line="210"/>
            </w:pPr>
            <w:r>
              <w:rPr>
                <w:rFonts w:ascii="Calibri" w:cs="Calibri" w:eastAsia="Calibri" w:hAnsi="Calibri"/>
                <w:b w:val="false"/>
                <w:bCs w:val="false"/>
                <w:color w:val="1A1A1A"/>
                <w:sz w:val="16"/>
                <w:szCs w:val="16"/>
              </w:rPr>
              <w:t xml:space="preserve">Unique, shown to the driver</w:t>
            </w:r>
          </w:p>
        </w:tc>
      </w:tr>
      <w:tr>
        <w:tc>
          <w:tcPr>
            <w:tcW w:type="dxa" w:w="2100"/>
            <w:shd w:fill="EDF2F7" w:color="auto" w:val="clear"/>
            <w:tcMar>
              <w:top w:type="dxa" w:w="28"/>
              <w:left w:type="dxa" w:w="85"/>
              <w:bottom w:type="dxa" w:w="28"/>
              <w:right w:type="dxa" w:w="85"/>
            </w:tcMar>
            <w:vAlign w:val="center"/>
          </w:tcPr>
          <w:p>
            <w:pPr>
              <w:spacing w:after="0" w:before="0" w:line="210"/>
            </w:pPr>
            <w:r>
              <w:rPr>
                <w:rFonts w:ascii="Calibri" w:cs="Calibri" w:eastAsia="Calibri" w:hAnsi="Calibri"/>
                <w:b/>
                <w:bCs/>
                <w:color w:val="1A1A1A"/>
                <w:sz w:val="16"/>
                <w:szCs w:val="16"/>
              </w:rPr>
              <w:t xml:space="preserve">startTime / endTime</w:t>
            </w:r>
          </w:p>
        </w:tc>
        <w:tc>
          <w:tcPr>
            <w:tcW w:type="dxa" w:w="1500"/>
            <w:shd w:fill="EDF2F7" w:color="auto" w:val="clear"/>
            <w:tcMar>
              <w:top w:type="dxa" w:w="28"/>
              <w:left w:type="dxa" w:w="85"/>
              <w:bottom w:type="dxa" w:w="28"/>
              <w:right w:type="dxa" w:w="85"/>
            </w:tcMar>
            <w:vAlign w:val="center"/>
          </w:tcPr>
          <w:p>
            <w:pPr>
              <w:spacing w:after="0" w:before="0" w:line="210"/>
            </w:pPr>
            <w:r>
              <w:rPr>
                <w:rFonts w:ascii="Calibri" w:cs="Calibri" w:eastAsia="Calibri" w:hAnsi="Calibri"/>
                <w:b w:val="false"/>
                <w:bCs w:val="false"/>
                <w:color w:val="1A1A1A"/>
                <w:sz w:val="16"/>
                <w:szCs w:val="16"/>
              </w:rPr>
              <w:t xml:space="preserve">date</w:t>
            </w:r>
          </w:p>
        </w:tc>
        <w:tc>
          <w:tcPr>
            <w:tcW w:type="dxa" w:w="5760"/>
            <w:shd w:fill="EDF2F7" w:color="auto" w:val="clear"/>
            <w:tcMar>
              <w:top w:type="dxa" w:w="28"/>
              <w:left w:type="dxa" w:w="85"/>
              <w:bottom w:type="dxa" w:w="28"/>
              <w:right w:type="dxa" w:w="85"/>
            </w:tcMar>
            <w:vAlign w:val="center"/>
          </w:tcPr>
          <w:p>
            <w:pPr>
              <w:spacing w:after="0" w:before="0" w:line="210"/>
            </w:pPr>
            <w:r>
              <w:rPr>
                <w:rFonts w:ascii="Calibri" w:cs="Calibri" w:eastAsia="Calibri" w:hAnsi="Calibri"/>
                <w:b w:val="false"/>
                <w:bCs w:val="false"/>
                <w:color w:val="1A1A1A"/>
                <w:sz w:val="16"/>
                <w:szCs w:val="16"/>
              </w:rPr>
              <w:t xml:space="preserve">Snapshot of the claimed interval</w:t>
            </w:r>
          </w:p>
        </w:tc>
      </w:tr>
      <w:tr>
        <w:tc>
          <w:tcPr>
            <w:tcW w:type="dxa" w:w="2100"/>
            <w:tcMar>
              <w:top w:type="dxa" w:w="28"/>
              <w:left w:type="dxa" w:w="85"/>
              <w:bottom w:type="dxa" w:w="28"/>
              <w:right w:type="dxa" w:w="85"/>
            </w:tcMar>
            <w:vAlign w:val="center"/>
          </w:tcPr>
          <w:p>
            <w:pPr>
              <w:spacing w:after="0" w:before="0" w:line="210"/>
            </w:pPr>
            <w:r>
              <w:rPr>
                <w:rFonts w:ascii="Calibri" w:cs="Calibri" w:eastAsia="Calibri" w:hAnsi="Calibri"/>
                <w:b/>
                <w:bCs/>
                <w:color w:val="1A1A1A"/>
                <w:sz w:val="16"/>
                <w:szCs w:val="16"/>
              </w:rPr>
              <w:t xml:space="preserve">status</w:t>
            </w:r>
          </w:p>
        </w:tc>
        <w:tc>
          <w:tcPr>
            <w:tcW w:type="dxa" w:w="1500"/>
            <w:tcMar>
              <w:top w:type="dxa" w:w="28"/>
              <w:left w:type="dxa" w:w="85"/>
              <w:bottom w:type="dxa" w:w="28"/>
              <w:right w:type="dxa" w:w="85"/>
            </w:tcMar>
            <w:vAlign w:val="center"/>
          </w:tcPr>
          <w:p>
            <w:pPr>
              <w:spacing w:after="0" w:before="0" w:line="210"/>
            </w:pPr>
            <w:r>
              <w:rPr>
                <w:rFonts w:ascii="Calibri" w:cs="Calibri" w:eastAsia="Calibri" w:hAnsi="Calibri"/>
                <w:b w:val="false"/>
                <w:bCs w:val="false"/>
                <w:color w:val="1A1A1A"/>
                <w:sz w:val="16"/>
                <w:szCs w:val="16"/>
              </w:rPr>
              <w:t xml:space="preserve">string</w:t>
            </w:r>
          </w:p>
        </w:tc>
        <w:tc>
          <w:tcPr>
            <w:tcW w:type="dxa" w:w="5760"/>
            <w:tcMar>
              <w:top w:type="dxa" w:w="28"/>
              <w:left w:type="dxa" w:w="85"/>
              <w:bottom w:type="dxa" w:w="28"/>
              <w:right w:type="dxa" w:w="85"/>
            </w:tcMar>
            <w:vAlign w:val="center"/>
          </w:tcPr>
          <w:p>
            <w:pPr>
              <w:spacing w:after="0" w:before="0" w:line="210"/>
            </w:pPr>
            <w:r>
              <w:rPr>
                <w:rFonts w:ascii="Calibri" w:cs="Calibri" w:eastAsia="Calibri" w:hAnsi="Calibri"/>
                <w:b w:val="false"/>
                <w:bCs w:val="false"/>
                <w:color w:val="1A1A1A"/>
                <w:sz w:val="16"/>
                <w:szCs w:val="16"/>
              </w:rPr>
              <w:t xml:space="preserve">pending | confirmed | cancelled | completed | no_show — transitions enforced</w:t>
            </w:r>
          </w:p>
        </w:tc>
      </w:tr>
      <w:tr>
        <w:tc>
          <w:tcPr>
            <w:tcW w:type="dxa" w:w="2100"/>
            <w:shd w:fill="EDF2F7" w:color="auto" w:val="clear"/>
            <w:tcMar>
              <w:top w:type="dxa" w:w="28"/>
              <w:left w:type="dxa" w:w="85"/>
              <w:bottom w:type="dxa" w:w="28"/>
              <w:right w:type="dxa" w:w="85"/>
            </w:tcMar>
            <w:vAlign w:val="center"/>
          </w:tcPr>
          <w:p>
            <w:pPr>
              <w:spacing w:after="0" w:before="0" w:line="210"/>
            </w:pPr>
            <w:r>
              <w:rPr>
                <w:rFonts w:ascii="Calibri" w:cs="Calibri" w:eastAsia="Calibri" w:hAnsi="Calibri"/>
                <w:b/>
                <w:bCs/>
                <w:color w:val="1A1A1A"/>
                <w:sz w:val="16"/>
                <w:szCs w:val="16"/>
              </w:rPr>
              <w:t xml:space="preserve">appliedUnitPrice / appliedPowerKW</w:t>
            </w:r>
          </w:p>
        </w:tc>
        <w:tc>
          <w:tcPr>
            <w:tcW w:type="dxa" w:w="1500"/>
            <w:shd w:fill="EDF2F7" w:color="auto" w:val="clear"/>
            <w:tcMar>
              <w:top w:type="dxa" w:w="28"/>
              <w:left w:type="dxa" w:w="85"/>
              <w:bottom w:type="dxa" w:w="28"/>
              <w:right w:type="dxa" w:w="85"/>
            </w:tcMar>
            <w:vAlign w:val="center"/>
          </w:tcPr>
          <w:p>
            <w:pPr>
              <w:spacing w:after="0" w:before="0" w:line="210"/>
            </w:pPr>
            <w:r>
              <w:rPr>
                <w:rFonts w:ascii="Calibri" w:cs="Calibri" w:eastAsia="Calibri" w:hAnsi="Calibri"/>
                <w:b w:val="false"/>
                <w:bCs w:val="false"/>
                <w:color w:val="1A1A1A"/>
                <w:sz w:val="16"/>
                <w:szCs w:val="16"/>
              </w:rPr>
              <w:t xml:space="preserve">number</w:t>
            </w:r>
          </w:p>
        </w:tc>
        <w:tc>
          <w:tcPr>
            <w:tcW w:type="dxa" w:w="5760"/>
            <w:shd w:fill="EDF2F7" w:color="auto" w:val="clear"/>
            <w:tcMar>
              <w:top w:type="dxa" w:w="28"/>
              <w:left w:type="dxa" w:w="85"/>
              <w:bottom w:type="dxa" w:w="28"/>
              <w:right w:type="dxa" w:w="85"/>
            </w:tcMar>
            <w:vAlign w:val="center"/>
          </w:tcPr>
          <w:p>
            <w:pPr>
              <w:spacing w:after="0" w:before="0" w:line="210"/>
            </w:pPr>
            <w:r>
              <w:rPr>
                <w:rFonts w:ascii="Calibri" w:cs="Calibri" w:eastAsia="Calibri" w:hAnsi="Calibri"/>
                <w:b w:val="false"/>
                <w:bCs w:val="false"/>
                <w:color w:val="1A1A1A"/>
                <w:sz w:val="16"/>
                <w:szCs w:val="16"/>
              </w:rPr>
              <w:t xml:space="preserve">Cost basis captured at claim time so totals stay reproducible</w:t>
            </w:r>
          </w:p>
        </w:tc>
      </w:tr>
      <w:tr>
        <w:tc>
          <w:tcPr>
            <w:tcW w:type="dxa" w:w="2100"/>
            <w:tcMar>
              <w:top w:type="dxa" w:w="28"/>
              <w:left w:type="dxa" w:w="85"/>
              <w:bottom w:type="dxa" w:w="28"/>
              <w:right w:type="dxa" w:w="85"/>
            </w:tcMar>
            <w:vAlign w:val="center"/>
          </w:tcPr>
          <w:p>
            <w:pPr>
              <w:spacing w:after="0" w:before="0" w:line="210"/>
            </w:pPr>
            <w:r>
              <w:rPr>
                <w:rFonts w:ascii="Calibri" w:cs="Calibri" w:eastAsia="Calibri" w:hAnsi="Calibri"/>
                <w:b/>
                <w:bCs/>
                <w:color w:val="1A1A1A"/>
                <w:sz w:val="16"/>
                <w:szCs w:val="16"/>
              </w:rPr>
              <w:t xml:space="preserve">totalAmount / paymentStatus</w:t>
            </w:r>
          </w:p>
        </w:tc>
        <w:tc>
          <w:tcPr>
            <w:tcW w:type="dxa" w:w="1500"/>
            <w:tcMar>
              <w:top w:type="dxa" w:w="28"/>
              <w:left w:type="dxa" w:w="85"/>
              <w:bottom w:type="dxa" w:w="28"/>
              <w:right w:type="dxa" w:w="85"/>
            </w:tcMar>
            <w:vAlign w:val="center"/>
          </w:tcPr>
          <w:p>
            <w:pPr>
              <w:spacing w:after="0" w:before="0" w:line="210"/>
            </w:pPr>
            <w:r>
              <w:rPr>
                <w:rFonts w:ascii="Calibri" w:cs="Calibri" w:eastAsia="Calibri" w:hAnsi="Calibri"/>
                <w:b w:val="false"/>
                <w:bCs w:val="false"/>
                <w:color w:val="1A1A1A"/>
                <w:sz w:val="16"/>
                <w:szCs w:val="16"/>
              </w:rPr>
              <w:t xml:space="preserve">number, string</w:t>
            </w:r>
          </w:p>
        </w:tc>
        <w:tc>
          <w:tcPr>
            <w:tcW w:type="dxa" w:w="5760"/>
            <w:tcMar>
              <w:top w:type="dxa" w:w="28"/>
              <w:left w:type="dxa" w:w="85"/>
              <w:bottom w:type="dxa" w:w="28"/>
              <w:right w:type="dxa" w:w="85"/>
            </w:tcMar>
            <w:vAlign w:val="center"/>
          </w:tcPr>
          <w:p>
            <w:pPr>
              <w:spacing w:after="0" w:before="0" w:line="210"/>
            </w:pPr>
            <w:r>
              <w:rPr>
                <w:rFonts w:ascii="Calibri" w:cs="Calibri" w:eastAsia="Calibri" w:hAnsi="Calibri"/>
                <w:b w:val="false"/>
                <w:bCs w:val="false"/>
                <w:color w:val="1A1A1A"/>
                <w:sz w:val="16"/>
                <w:szCs w:val="16"/>
              </w:rPr>
              <w:t xml:space="preserve">Estimate only; no payment processing in scope</w:t>
            </w:r>
          </w:p>
        </w:tc>
      </w:tr>
    </w:tbl>
    <w:p>
      <w:pPr>
        <w:keepNext/>
        <w:spacing w:after="40" w:before="110"/>
      </w:pPr>
      <w:r>
        <w:rPr>
          <w:rFonts w:ascii="Calibri" w:cs="Calibri" w:eastAsia="Calibri" w:hAnsi="Calibri"/>
          <w:b/>
          <w:bCs/>
          <w:color w:val="1F3B57"/>
          <w:sz w:val="17"/>
          <w:szCs w:val="17"/>
        </w:rPr>
        <w:t xml:space="preserve">NOTIFICATIONS</w:t>
      </w:r>
    </w:p>
    <w:tbl>
      <w:tblPr>
        <w:tblW w:type="dxa" w:w="9360"/>
        <w:tblBorders>
          <w:top w:val="single" w:color="1F3B57" w:sz="6"/>
          <w:left w:val="none"/>
          <w:bottom w:val="single" w:color="1F3B57" w:sz="6"/>
          <w:right w:val="none"/>
          <w:insideH w:val="single" w:color="C7D3DE" w:sz="2"/>
          <w:insideV w:val="single" w:color="C7D3DE" w:sz="2"/>
        </w:tblBorders>
      </w:tblPr>
      <w:tblGrid>
        <w:gridCol w:w="2100"/>
        <w:gridCol w:w="1500"/>
        <w:gridCol w:w="5760"/>
      </w:tblGrid>
      <w:tr>
        <w:trPr>
          <w:tblHeader/>
        </w:trPr>
        <w:tc>
          <w:tcPr>
            <w:tcW w:type="dxa" w:w="2100"/>
            <w:shd w:fill="1F3B57" w:color="auto" w:val="clear"/>
            <w:tcMar>
              <w:top w:type="dxa" w:w="28"/>
              <w:left w:type="dxa" w:w="85"/>
              <w:bottom w:type="dxa" w:w="28"/>
              <w:right w:type="dxa" w:w="85"/>
            </w:tcMar>
            <w:vAlign w:val="center"/>
          </w:tcPr>
          <w:p>
            <w:pPr>
              <w:spacing w:after="0" w:before="0" w:line="210"/>
            </w:pPr>
            <w:r>
              <w:rPr>
                <w:rFonts w:ascii="Calibri" w:cs="Calibri" w:eastAsia="Calibri" w:hAnsi="Calibri"/>
                <w:b/>
                <w:bCs/>
                <w:color w:val="FFFFFF"/>
                <w:sz w:val="16"/>
                <w:szCs w:val="16"/>
              </w:rPr>
              <w:t xml:space="preserve">Field</w:t>
            </w:r>
          </w:p>
        </w:tc>
        <w:tc>
          <w:tcPr>
            <w:tcW w:type="dxa" w:w="1500"/>
            <w:shd w:fill="1F3B57" w:color="auto" w:val="clear"/>
            <w:tcMar>
              <w:top w:type="dxa" w:w="28"/>
              <w:left w:type="dxa" w:w="85"/>
              <w:bottom w:type="dxa" w:w="28"/>
              <w:right w:type="dxa" w:w="85"/>
            </w:tcMar>
            <w:vAlign w:val="center"/>
          </w:tcPr>
          <w:p>
            <w:pPr>
              <w:spacing w:after="0" w:before="0" w:line="210"/>
            </w:pPr>
            <w:r>
              <w:rPr>
                <w:rFonts w:ascii="Calibri" w:cs="Calibri" w:eastAsia="Calibri" w:hAnsi="Calibri"/>
                <w:b/>
                <w:bCs/>
                <w:color w:val="FFFFFF"/>
                <w:sz w:val="16"/>
                <w:szCs w:val="16"/>
              </w:rPr>
              <w:t xml:space="preserve">Type</w:t>
            </w:r>
          </w:p>
        </w:tc>
        <w:tc>
          <w:tcPr>
            <w:tcW w:type="dxa" w:w="5760"/>
            <w:shd w:fill="1F3B57" w:color="auto" w:val="clear"/>
            <w:tcMar>
              <w:top w:type="dxa" w:w="28"/>
              <w:left w:type="dxa" w:w="85"/>
              <w:bottom w:type="dxa" w:w="28"/>
              <w:right w:type="dxa" w:w="85"/>
            </w:tcMar>
            <w:vAlign w:val="center"/>
          </w:tcPr>
          <w:p>
            <w:pPr>
              <w:spacing w:after="0" w:before="0" w:line="210"/>
            </w:pPr>
            <w:r>
              <w:rPr>
                <w:rFonts w:ascii="Calibri" w:cs="Calibri" w:eastAsia="Calibri" w:hAnsi="Calibri"/>
                <w:b/>
                <w:bCs/>
                <w:color w:val="FFFFFF"/>
                <w:sz w:val="16"/>
                <w:szCs w:val="16"/>
              </w:rPr>
              <w:t xml:space="preserve">Notes</w:t>
            </w:r>
          </w:p>
        </w:tc>
      </w:tr>
      <w:tr>
        <w:tc>
          <w:tcPr>
            <w:tcW w:type="dxa" w:w="2100"/>
            <w:tcMar>
              <w:top w:type="dxa" w:w="28"/>
              <w:left w:type="dxa" w:w="85"/>
              <w:bottom w:type="dxa" w:w="28"/>
              <w:right w:type="dxa" w:w="85"/>
            </w:tcMar>
            <w:vAlign w:val="center"/>
          </w:tcPr>
          <w:p>
            <w:pPr>
              <w:spacing w:after="0" w:before="0" w:line="210"/>
            </w:pPr>
            <w:r>
              <w:rPr>
                <w:rFonts w:ascii="Calibri" w:cs="Calibri" w:eastAsia="Calibri" w:hAnsi="Calibri"/>
                <w:b/>
                <w:bCs/>
                <w:color w:val="1A1A1A"/>
                <w:sz w:val="16"/>
                <w:szCs w:val="16"/>
              </w:rPr>
              <w:t xml:space="preserve">_id</w:t>
            </w:r>
          </w:p>
        </w:tc>
        <w:tc>
          <w:tcPr>
            <w:tcW w:type="dxa" w:w="1500"/>
            <w:tcMar>
              <w:top w:type="dxa" w:w="28"/>
              <w:left w:type="dxa" w:w="85"/>
              <w:bottom w:type="dxa" w:w="28"/>
              <w:right w:type="dxa" w:w="85"/>
            </w:tcMar>
            <w:vAlign w:val="center"/>
          </w:tcPr>
          <w:p>
            <w:pPr>
              <w:spacing w:after="0" w:before="0" w:line="210"/>
            </w:pPr>
            <w:r>
              <w:rPr>
                <w:rFonts w:ascii="Calibri" w:cs="Calibri" w:eastAsia="Calibri" w:hAnsi="Calibri"/>
                <w:b w:val="false"/>
                <w:bCs w:val="false"/>
                <w:color w:val="1A1A1A"/>
                <w:sz w:val="16"/>
                <w:szCs w:val="16"/>
              </w:rPr>
              <w:t xml:space="preserve">ObjectId</w:t>
            </w:r>
          </w:p>
        </w:tc>
        <w:tc>
          <w:tcPr>
            <w:tcW w:type="dxa" w:w="5760"/>
            <w:tcMar>
              <w:top w:type="dxa" w:w="28"/>
              <w:left w:type="dxa" w:w="85"/>
              <w:bottom w:type="dxa" w:w="28"/>
              <w:right w:type="dxa" w:w="85"/>
            </w:tcMar>
            <w:vAlign w:val="center"/>
          </w:tcPr>
          <w:p>
            <w:pPr>
              <w:spacing w:after="0" w:before="0" w:line="210"/>
            </w:pPr>
            <w:r>
              <w:rPr>
                <w:rFonts w:ascii="Calibri" w:cs="Calibri" w:eastAsia="Calibri" w:hAnsi="Calibri"/>
                <w:b w:val="false"/>
                <w:bCs w:val="false"/>
                <w:color w:val="1A1A1A"/>
                <w:sz w:val="16"/>
                <w:szCs w:val="16"/>
              </w:rPr>
              <w:t xml:space="preserve">Primary key</w:t>
            </w:r>
          </w:p>
        </w:tc>
      </w:tr>
      <w:tr>
        <w:tc>
          <w:tcPr>
            <w:tcW w:type="dxa" w:w="2100"/>
            <w:shd w:fill="EDF2F7" w:color="auto" w:val="clear"/>
            <w:tcMar>
              <w:top w:type="dxa" w:w="28"/>
              <w:left w:type="dxa" w:w="85"/>
              <w:bottom w:type="dxa" w:w="28"/>
              <w:right w:type="dxa" w:w="85"/>
            </w:tcMar>
            <w:vAlign w:val="center"/>
          </w:tcPr>
          <w:p>
            <w:pPr>
              <w:spacing w:after="0" w:before="0" w:line="210"/>
            </w:pPr>
            <w:r>
              <w:rPr>
                <w:rFonts w:ascii="Calibri" w:cs="Calibri" w:eastAsia="Calibri" w:hAnsi="Calibri"/>
                <w:b/>
                <w:bCs/>
                <w:color w:val="1A1A1A"/>
                <w:sz w:val="16"/>
                <w:szCs w:val="16"/>
              </w:rPr>
              <w:t xml:space="preserve">userId</w:t>
            </w:r>
          </w:p>
        </w:tc>
        <w:tc>
          <w:tcPr>
            <w:tcW w:type="dxa" w:w="1500"/>
            <w:shd w:fill="EDF2F7" w:color="auto" w:val="clear"/>
            <w:tcMar>
              <w:top w:type="dxa" w:w="28"/>
              <w:left w:type="dxa" w:w="85"/>
              <w:bottom w:type="dxa" w:w="28"/>
              <w:right w:type="dxa" w:w="85"/>
            </w:tcMar>
            <w:vAlign w:val="center"/>
          </w:tcPr>
          <w:p>
            <w:pPr>
              <w:spacing w:after="0" w:before="0" w:line="210"/>
            </w:pPr>
            <w:r>
              <w:rPr>
                <w:rFonts w:ascii="Calibri" w:cs="Calibri" w:eastAsia="Calibri" w:hAnsi="Calibri"/>
                <w:b w:val="false"/>
                <w:bCs w:val="false"/>
                <w:color w:val="1A1A1A"/>
                <w:sz w:val="16"/>
                <w:szCs w:val="16"/>
              </w:rPr>
              <w:t xml:space="preserve">ObjectId</w:t>
            </w:r>
          </w:p>
        </w:tc>
        <w:tc>
          <w:tcPr>
            <w:tcW w:type="dxa" w:w="5760"/>
            <w:shd w:fill="EDF2F7" w:color="auto" w:val="clear"/>
            <w:tcMar>
              <w:top w:type="dxa" w:w="28"/>
              <w:left w:type="dxa" w:w="85"/>
              <w:bottom w:type="dxa" w:w="28"/>
              <w:right w:type="dxa" w:w="85"/>
            </w:tcMar>
            <w:vAlign w:val="center"/>
          </w:tcPr>
          <w:p>
            <w:pPr>
              <w:spacing w:after="0" w:before="0" w:line="210"/>
            </w:pPr>
            <w:r>
              <w:rPr>
                <w:rFonts w:ascii="Calibri" w:cs="Calibri" w:eastAsia="Calibri" w:hAnsi="Calibri"/>
                <w:b w:val="false"/>
                <w:bCs w:val="false"/>
                <w:color w:val="1A1A1A"/>
                <w:sz w:val="16"/>
                <w:szCs w:val="16"/>
              </w:rPr>
              <w:t xml:space="preserve">FK → USERS</w:t>
            </w:r>
          </w:p>
        </w:tc>
      </w:tr>
      <w:tr>
        <w:tc>
          <w:tcPr>
            <w:tcW w:type="dxa" w:w="2100"/>
            <w:tcMar>
              <w:top w:type="dxa" w:w="28"/>
              <w:left w:type="dxa" w:w="85"/>
              <w:bottom w:type="dxa" w:w="28"/>
              <w:right w:type="dxa" w:w="85"/>
            </w:tcMar>
            <w:vAlign w:val="center"/>
          </w:tcPr>
          <w:p>
            <w:pPr>
              <w:spacing w:after="0" w:before="0" w:line="210"/>
            </w:pPr>
            <w:r>
              <w:rPr>
                <w:rFonts w:ascii="Calibri" w:cs="Calibri" w:eastAsia="Calibri" w:hAnsi="Calibri"/>
                <w:b/>
                <w:bCs/>
                <w:color w:val="1A1A1A"/>
                <w:sz w:val="16"/>
                <w:szCs w:val="16"/>
              </w:rPr>
              <w:t xml:space="preserve">type</w:t>
            </w:r>
          </w:p>
        </w:tc>
        <w:tc>
          <w:tcPr>
            <w:tcW w:type="dxa" w:w="1500"/>
            <w:tcMar>
              <w:top w:type="dxa" w:w="28"/>
              <w:left w:type="dxa" w:w="85"/>
              <w:bottom w:type="dxa" w:w="28"/>
              <w:right w:type="dxa" w:w="85"/>
            </w:tcMar>
            <w:vAlign w:val="center"/>
          </w:tcPr>
          <w:p>
            <w:pPr>
              <w:spacing w:after="0" w:before="0" w:line="210"/>
            </w:pPr>
            <w:r>
              <w:rPr>
                <w:rFonts w:ascii="Calibri" w:cs="Calibri" w:eastAsia="Calibri" w:hAnsi="Calibri"/>
                <w:b w:val="false"/>
                <w:bCs w:val="false"/>
                <w:color w:val="1A1A1A"/>
                <w:sz w:val="16"/>
                <w:szCs w:val="16"/>
              </w:rPr>
              <w:t xml:space="preserve">string</w:t>
            </w:r>
          </w:p>
        </w:tc>
        <w:tc>
          <w:tcPr>
            <w:tcW w:type="dxa" w:w="5760"/>
            <w:tcMar>
              <w:top w:type="dxa" w:w="28"/>
              <w:left w:type="dxa" w:w="85"/>
              <w:bottom w:type="dxa" w:w="28"/>
              <w:right w:type="dxa" w:w="85"/>
            </w:tcMar>
            <w:vAlign w:val="center"/>
          </w:tcPr>
          <w:p>
            <w:pPr>
              <w:spacing w:after="0" w:before="0" w:line="210"/>
            </w:pPr>
            <w:r>
              <w:rPr>
                <w:rFonts w:ascii="Calibri" w:cs="Calibri" w:eastAsia="Calibri" w:hAnsi="Calibri"/>
                <w:b w:val="false"/>
                <w:bCs w:val="false"/>
                <w:color w:val="1A1A1A"/>
                <w:sz w:val="16"/>
                <w:szCs w:val="16"/>
              </w:rPr>
              <w:t xml:space="preserve">booking_confirmed | booking_reminder | booking_cancelled | low_battery | recommendation | system</w:t>
            </w:r>
          </w:p>
        </w:tc>
      </w:tr>
      <w:tr>
        <w:tc>
          <w:tcPr>
            <w:tcW w:type="dxa" w:w="2100"/>
            <w:shd w:fill="EDF2F7" w:color="auto" w:val="clear"/>
            <w:tcMar>
              <w:top w:type="dxa" w:w="28"/>
              <w:left w:type="dxa" w:w="85"/>
              <w:bottom w:type="dxa" w:w="28"/>
              <w:right w:type="dxa" w:w="85"/>
            </w:tcMar>
            <w:vAlign w:val="center"/>
          </w:tcPr>
          <w:p>
            <w:pPr>
              <w:spacing w:after="0" w:before="0" w:line="210"/>
            </w:pPr>
            <w:r>
              <w:rPr>
                <w:rFonts w:ascii="Calibri" w:cs="Calibri" w:eastAsia="Calibri" w:hAnsi="Calibri"/>
                <w:b/>
                <w:bCs/>
                <w:color w:val="1A1A1A"/>
                <w:sz w:val="16"/>
                <w:szCs w:val="16"/>
              </w:rPr>
              <w:t xml:space="preserve">title / message</w:t>
            </w:r>
          </w:p>
        </w:tc>
        <w:tc>
          <w:tcPr>
            <w:tcW w:type="dxa" w:w="1500"/>
            <w:shd w:fill="EDF2F7" w:color="auto" w:val="clear"/>
            <w:tcMar>
              <w:top w:type="dxa" w:w="28"/>
              <w:left w:type="dxa" w:w="85"/>
              <w:bottom w:type="dxa" w:w="28"/>
              <w:right w:type="dxa" w:w="85"/>
            </w:tcMar>
            <w:vAlign w:val="center"/>
          </w:tcPr>
          <w:p>
            <w:pPr>
              <w:spacing w:after="0" w:before="0" w:line="210"/>
            </w:pPr>
            <w:r>
              <w:rPr>
                <w:rFonts w:ascii="Calibri" w:cs="Calibri" w:eastAsia="Calibri" w:hAnsi="Calibri"/>
                <w:b w:val="false"/>
                <w:bCs w:val="false"/>
                <w:color w:val="1A1A1A"/>
                <w:sz w:val="16"/>
                <w:szCs w:val="16"/>
              </w:rPr>
              <w:t xml:space="preserve">string</w:t>
            </w:r>
          </w:p>
        </w:tc>
        <w:tc>
          <w:tcPr>
            <w:tcW w:type="dxa" w:w="5760"/>
            <w:shd w:fill="EDF2F7" w:color="auto" w:val="clear"/>
            <w:tcMar>
              <w:top w:type="dxa" w:w="28"/>
              <w:left w:type="dxa" w:w="85"/>
              <w:bottom w:type="dxa" w:w="28"/>
              <w:right w:type="dxa" w:w="85"/>
            </w:tcMar>
            <w:vAlign w:val="center"/>
          </w:tcPr>
          <w:p>
            <w:pPr>
              <w:spacing w:after="0" w:before="0" w:line="210"/>
            </w:pPr>
            <w:r>
              <w:rPr>
                <w:rFonts w:ascii="Calibri" w:cs="Calibri" w:eastAsia="Calibri" w:hAnsi="Calibri"/>
                <w:b w:val="false"/>
                <w:bCs w:val="false"/>
                <w:color w:val="1A1A1A"/>
                <w:sz w:val="16"/>
                <w:szCs w:val="16"/>
              </w:rPr>
              <w:t xml:space="preserve"/>
            </w:r>
          </w:p>
        </w:tc>
      </w:tr>
      <w:tr>
        <w:tc>
          <w:tcPr>
            <w:tcW w:type="dxa" w:w="2100"/>
            <w:tcMar>
              <w:top w:type="dxa" w:w="28"/>
              <w:left w:type="dxa" w:w="85"/>
              <w:bottom w:type="dxa" w:w="28"/>
              <w:right w:type="dxa" w:w="85"/>
            </w:tcMar>
            <w:vAlign w:val="center"/>
          </w:tcPr>
          <w:p>
            <w:pPr>
              <w:spacing w:after="0" w:before="0" w:line="210"/>
            </w:pPr>
            <w:r>
              <w:rPr>
                <w:rFonts w:ascii="Calibri" w:cs="Calibri" w:eastAsia="Calibri" w:hAnsi="Calibri"/>
                <w:b/>
                <w:bCs/>
                <w:color w:val="1A1A1A"/>
                <w:sz w:val="16"/>
                <w:szCs w:val="16"/>
              </w:rPr>
              <w:t xml:space="preserve">isRead / data</w:t>
            </w:r>
          </w:p>
        </w:tc>
        <w:tc>
          <w:tcPr>
            <w:tcW w:type="dxa" w:w="1500"/>
            <w:tcMar>
              <w:top w:type="dxa" w:w="28"/>
              <w:left w:type="dxa" w:w="85"/>
              <w:bottom w:type="dxa" w:w="28"/>
              <w:right w:type="dxa" w:w="85"/>
            </w:tcMar>
            <w:vAlign w:val="center"/>
          </w:tcPr>
          <w:p>
            <w:pPr>
              <w:spacing w:after="0" w:before="0" w:line="210"/>
            </w:pPr>
            <w:r>
              <w:rPr>
                <w:rFonts w:ascii="Calibri" w:cs="Calibri" w:eastAsia="Calibri" w:hAnsi="Calibri"/>
                <w:b w:val="false"/>
                <w:bCs w:val="false"/>
                <w:color w:val="1A1A1A"/>
                <w:sz w:val="16"/>
                <w:szCs w:val="16"/>
              </w:rPr>
              <w:t xml:space="preserve">boolean, object</w:t>
            </w:r>
          </w:p>
        </w:tc>
        <w:tc>
          <w:tcPr>
            <w:tcW w:type="dxa" w:w="5760"/>
            <w:tcMar>
              <w:top w:type="dxa" w:w="28"/>
              <w:left w:type="dxa" w:w="85"/>
              <w:bottom w:type="dxa" w:w="28"/>
              <w:right w:type="dxa" w:w="85"/>
            </w:tcMar>
            <w:vAlign w:val="center"/>
          </w:tcPr>
          <w:p>
            <w:pPr>
              <w:spacing w:after="0" w:before="0" w:line="210"/>
            </w:pPr>
            <w:r>
              <w:rPr>
                <w:rFonts w:ascii="Calibri" w:cs="Calibri" w:eastAsia="Calibri" w:hAnsi="Calibri"/>
                <w:b w:val="false"/>
                <w:bCs w:val="false"/>
                <w:color w:val="1A1A1A"/>
                <w:sz w:val="16"/>
                <w:szCs w:val="16"/>
              </w:rPr>
              <w:t xml:space="preserve">Payload reserved for deep links</w:t>
            </w:r>
          </w:p>
        </w:tc>
      </w:tr>
    </w:tbl>
    <w:p>
      <w:pPr>
        <w:keepNext/>
        <w:spacing w:after="40" w:before="110"/>
      </w:pPr>
      <w:r>
        <w:rPr>
          <w:rFonts w:ascii="Calibri" w:cs="Calibri" w:eastAsia="Calibri" w:hAnsi="Calibri"/>
          <w:b/>
          <w:bCs/>
          <w:color w:val="1F3B57"/>
          <w:sz w:val="17"/>
          <w:szCs w:val="17"/>
        </w:rPr>
        <w:t xml:space="preserve">SITE_CONTENT</w:t>
      </w:r>
    </w:p>
    <w:tbl>
      <w:tblPr>
        <w:tblW w:type="dxa" w:w="9360"/>
        <w:tblBorders>
          <w:top w:val="single" w:color="1F3B57" w:sz="6"/>
          <w:left w:val="none"/>
          <w:bottom w:val="single" w:color="1F3B57" w:sz="6"/>
          <w:right w:val="none"/>
          <w:insideH w:val="single" w:color="C7D3DE" w:sz="2"/>
          <w:insideV w:val="single" w:color="C7D3DE" w:sz="2"/>
        </w:tblBorders>
      </w:tblPr>
      <w:tblGrid>
        <w:gridCol w:w="2100"/>
        <w:gridCol w:w="1500"/>
        <w:gridCol w:w="5760"/>
      </w:tblGrid>
      <w:tr>
        <w:trPr>
          <w:tblHeader/>
        </w:trPr>
        <w:tc>
          <w:tcPr>
            <w:tcW w:type="dxa" w:w="2100"/>
            <w:shd w:fill="1F3B57" w:color="auto" w:val="clear"/>
            <w:tcMar>
              <w:top w:type="dxa" w:w="28"/>
              <w:left w:type="dxa" w:w="85"/>
              <w:bottom w:type="dxa" w:w="28"/>
              <w:right w:type="dxa" w:w="85"/>
            </w:tcMar>
            <w:vAlign w:val="center"/>
          </w:tcPr>
          <w:p>
            <w:pPr>
              <w:spacing w:after="0" w:before="0" w:line="210"/>
            </w:pPr>
            <w:r>
              <w:rPr>
                <w:rFonts w:ascii="Calibri" w:cs="Calibri" w:eastAsia="Calibri" w:hAnsi="Calibri"/>
                <w:b/>
                <w:bCs/>
                <w:color w:val="FFFFFF"/>
                <w:sz w:val="16"/>
                <w:szCs w:val="16"/>
              </w:rPr>
              <w:t xml:space="preserve">Field</w:t>
            </w:r>
          </w:p>
        </w:tc>
        <w:tc>
          <w:tcPr>
            <w:tcW w:type="dxa" w:w="1500"/>
            <w:shd w:fill="1F3B57" w:color="auto" w:val="clear"/>
            <w:tcMar>
              <w:top w:type="dxa" w:w="28"/>
              <w:left w:type="dxa" w:w="85"/>
              <w:bottom w:type="dxa" w:w="28"/>
              <w:right w:type="dxa" w:w="85"/>
            </w:tcMar>
            <w:vAlign w:val="center"/>
          </w:tcPr>
          <w:p>
            <w:pPr>
              <w:spacing w:after="0" w:before="0" w:line="210"/>
            </w:pPr>
            <w:r>
              <w:rPr>
                <w:rFonts w:ascii="Calibri" w:cs="Calibri" w:eastAsia="Calibri" w:hAnsi="Calibri"/>
                <w:b/>
                <w:bCs/>
                <w:color w:val="FFFFFF"/>
                <w:sz w:val="16"/>
                <w:szCs w:val="16"/>
              </w:rPr>
              <w:t xml:space="preserve">Type</w:t>
            </w:r>
          </w:p>
        </w:tc>
        <w:tc>
          <w:tcPr>
            <w:tcW w:type="dxa" w:w="5760"/>
            <w:shd w:fill="1F3B57" w:color="auto" w:val="clear"/>
            <w:tcMar>
              <w:top w:type="dxa" w:w="28"/>
              <w:left w:type="dxa" w:w="85"/>
              <w:bottom w:type="dxa" w:w="28"/>
              <w:right w:type="dxa" w:w="85"/>
            </w:tcMar>
            <w:vAlign w:val="center"/>
          </w:tcPr>
          <w:p>
            <w:pPr>
              <w:spacing w:after="0" w:before="0" w:line="210"/>
            </w:pPr>
            <w:r>
              <w:rPr>
                <w:rFonts w:ascii="Calibri" w:cs="Calibri" w:eastAsia="Calibri" w:hAnsi="Calibri"/>
                <w:b/>
                <w:bCs/>
                <w:color w:val="FFFFFF"/>
                <w:sz w:val="16"/>
                <w:szCs w:val="16"/>
              </w:rPr>
              <w:t xml:space="preserve">Notes</w:t>
            </w:r>
          </w:p>
        </w:tc>
      </w:tr>
      <w:tr>
        <w:tc>
          <w:tcPr>
            <w:tcW w:type="dxa" w:w="2100"/>
            <w:tcMar>
              <w:top w:type="dxa" w:w="28"/>
              <w:left w:type="dxa" w:w="85"/>
              <w:bottom w:type="dxa" w:w="28"/>
              <w:right w:type="dxa" w:w="85"/>
            </w:tcMar>
            <w:vAlign w:val="center"/>
          </w:tcPr>
          <w:p>
            <w:pPr>
              <w:spacing w:after="0" w:before="0" w:line="210"/>
            </w:pPr>
            <w:r>
              <w:rPr>
                <w:rFonts w:ascii="Calibri" w:cs="Calibri" w:eastAsia="Calibri" w:hAnsi="Calibri"/>
                <w:b/>
                <w:bCs/>
                <w:color w:val="1A1A1A"/>
                <w:sz w:val="16"/>
                <w:szCs w:val="16"/>
              </w:rPr>
              <w:t xml:space="preserve">_id</w:t>
            </w:r>
          </w:p>
        </w:tc>
        <w:tc>
          <w:tcPr>
            <w:tcW w:type="dxa" w:w="1500"/>
            <w:tcMar>
              <w:top w:type="dxa" w:w="28"/>
              <w:left w:type="dxa" w:w="85"/>
              <w:bottom w:type="dxa" w:w="28"/>
              <w:right w:type="dxa" w:w="85"/>
            </w:tcMar>
            <w:vAlign w:val="center"/>
          </w:tcPr>
          <w:p>
            <w:pPr>
              <w:spacing w:after="0" w:before="0" w:line="210"/>
            </w:pPr>
            <w:r>
              <w:rPr>
                <w:rFonts w:ascii="Calibri" w:cs="Calibri" w:eastAsia="Calibri" w:hAnsi="Calibri"/>
                <w:b w:val="false"/>
                <w:bCs w:val="false"/>
                <w:color w:val="1A1A1A"/>
                <w:sz w:val="16"/>
                <w:szCs w:val="16"/>
              </w:rPr>
              <w:t xml:space="preserve">ObjectId</w:t>
            </w:r>
          </w:p>
        </w:tc>
        <w:tc>
          <w:tcPr>
            <w:tcW w:type="dxa" w:w="5760"/>
            <w:tcMar>
              <w:top w:type="dxa" w:w="28"/>
              <w:left w:type="dxa" w:w="85"/>
              <w:bottom w:type="dxa" w:w="28"/>
              <w:right w:type="dxa" w:w="85"/>
            </w:tcMar>
            <w:vAlign w:val="center"/>
          </w:tcPr>
          <w:p>
            <w:pPr>
              <w:spacing w:after="0" w:before="0" w:line="210"/>
            </w:pPr>
            <w:r>
              <w:rPr>
                <w:rFonts w:ascii="Calibri" w:cs="Calibri" w:eastAsia="Calibri" w:hAnsi="Calibri"/>
                <w:b w:val="false"/>
                <w:bCs w:val="false"/>
                <w:color w:val="1A1A1A"/>
                <w:sz w:val="16"/>
                <w:szCs w:val="16"/>
              </w:rPr>
              <w:t xml:space="preserve">Primary key</w:t>
            </w:r>
          </w:p>
        </w:tc>
      </w:tr>
      <w:tr>
        <w:tc>
          <w:tcPr>
            <w:tcW w:type="dxa" w:w="2100"/>
            <w:shd w:fill="EDF2F7" w:color="auto" w:val="clear"/>
            <w:tcMar>
              <w:top w:type="dxa" w:w="28"/>
              <w:left w:type="dxa" w:w="85"/>
              <w:bottom w:type="dxa" w:w="28"/>
              <w:right w:type="dxa" w:w="85"/>
            </w:tcMar>
            <w:vAlign w:val="center"/>
          </w:tcPr>
          <w:p>
            <w:pPr>
              <w:spacing w:after="0" w:before="0" w:line="210"/>
            </w:pPr>
            <w:r>
              <w:rPr>
                <w:rFonts w:ascii="Calibri" w:cs="Calibri" w:eastAsia="Calibri" w:hAnsi="Calibri"/>
                <w:b/>
                <w:bCs/>
                <w:color w:val="1A1A1A"/>
                <w:sz w:val="16"/>
                <w:szCs w:val="16"/>
              </w:rPr>
              <w:t xml:space="preserve">title / subtitle / imageUrl</w:t>
            </w:r>
          </w:p>
        </w:tc>
        <w:tc>
          <w:tcPr>
            <w:tcW w:type="dxa" w:w="1500"/>
            <w:shd w:fill="EDF2F7" w:color="auto" w:val="clear"/>
            <w:tcMar>
              <w:top w:type="dxa" w:w="28"/>
              <w:left w:type="dxa" w:w="85"/>
              <w:bottom w:type="dxa" w:w="28"/>
              <w:right w:type="dxa" w:w="85"/>
            </w:tcMar>
            <w:vAlign w:val="center"/>
          </w:tcPr>
          <w:p>
            <w:pPr>
              <w:spacing w:after="0" w:before="0" w:line="210"/>
            </w:pPr>
            <w:r>
              <w:rPr>
                <w:rFonts w:ascii="Calibri" w:cs="Calibri" w:eastAsia="Calibri" w:hAnsi="Calibri"/>
                <w:b w:val="false"/>
                <w:bCs w:val="false"/>
                <w:color w:val="1A1A1A"/>
                <w:sz w:val="16"/>
                <w:szCs w:val="16"/>
              </w:rPr>
              <w:t xml:space="preserve">string</w:t>
            </w:r>
          </w:p>
        </w:tc>
        <w:tc>
          <w:tcPr>
            <w:tcW w:type="dxa" w:w="5760"/>
            <w:shd w:fill="EDF2F7" w:color="auto" w:val="clear"/>
            <w:tcMar>
              <w:top w:type="dxa" w:w="28"/>
              <w:left w:type="dxa" w:w="85"/>
              <w:bottom w:type="dxa" w:w="28"/>
              <w:right w:type="dxa" w:w="85"/>
            </w:tcMar>
            <w:vAlign w:val="center"/>
          </w:tcPr>
          <w:p>
            <w:pPr>
              <w:spacing w:after="0" w:before="0" w:line="210"/>
            </w:pPr>
            <w:r>
              <w:rPr>
                <w:rFonts w:ascii="Calibri" w:cs="Calibri" w:eastAsia="Calibri" w:hAnsi="Calibri"/>
                <w:b w:val="false"/>
                <w:bCs w:val="false"/>
                <w:color w:val="1A1A1A"/>
                <w:sz w:val="16"/>
                <w:szCs w:val="16"/>
              </w:rPr>
              <w:t xml:space="preserve">Homepage presentation content</w:t>
            </w:r>
          </w:p>
        </w:tc>
      </w:tr>
      <w:tr>
        <w:tc>
          <w:tcPr>
            <w:tcW w:type="dxa" w:w="2100"/>
            <w:tcMar>
              <w:top w:type="dxa" w:w="28"/>
              <w:left w:type="dxa" w:w="85"/>
              <w:bottom w:type="dxa" w:w="28"/>
              <w:right w:type="dxa" w:w="85"/>
            </w:tcMar>
            <w:vAlign w:val="center"/>
          </w:tcPr>
          <w:p>
            <w:pPr>
              <w:spacing w:after="0" w:before="0" w:line="210"/>
            </w:pPr>
            <w:r>
              <w:rPr>
                <w:rFonts w:ascii="Calibri" w:cs="Calibri" w:eastAsia="Calibri" w:hAnsi="Calibri"/>
                <w:b/>
                <w:bCs/>
                <w:color w:val="1A1A1A"/>
                <w:sz w:val="16"/>
                <w:szCs w:val="16"/>
              </w:rPr>
              <w:t xml:space="preserve">ctaLabel / ctaHref</w:t>
            </w:r>
          </w:p>
        </w:tc>
        <w:tc>
          <w:tcPr>
            <w:tcW w:type="dxa" w:w="1500"/>
            <w:tcMar>
              <w:top w:type="dxa" w:w="28"/>
              <w:left w:type="dxa" w:w="85"/>
              <w:bottom w:type="dxa" w:w="28"/>
              <w:right w:type="dxa" w:w="85"/>
            </w:tcMar>
            <w:vAlign w:val="center"/>
          </w:tcPr>
          <w:p>
            <w:pPr>
              <w:spacing w:after="0" w:before="0" w:line="210"/>
            </w:pPr>
            <w:r>
              <w:rPr>
                <w:rFonts w:ascii="Calibri" w:cs="Calibri" w:eastAsia="Calibri" w:hAnsi="Calibri"/>
                <w:b w:val="false"/>
                <w:bCs w:val="false"/>
                <w:color w:val="1A1A1A"/>
                <w:sz w:val="16"/>
                <w:szCs w:val="16"/>
              </w:rPr>
              <w:t xml:space="preserve">string</w:t>
            </w:r>
          </w:p>
        </w:tc>
        <w:tc>
          <w:tcPr>
            <w:tcW w:type="dxa" w:w="5760"/>
            <w:tcMar>
              <w:top w:type="dxa" w:w="28"/>
              <w:left w:type="dxa" w:w="85"/>
              <w:bottom w:type="dxa" w:w="28"/>
              <w:right w:type="dxa" w:w="85"/>
            </w:tcMar>
            <w:vAlign w:val="center"/>
          </w:tcPr>
          <w:p>
            <w:pPr>
              <w:spacing w:after="0" w:before="0" w:line="210"/>
            </w:pPr>
            <w:r>
              <w:rPr>
                <w:rFonts w:ascii="Calibri" w:cs="Calibri" w:eastAsia="Calibri" w:hAnsi="Calibri"/>
                <w:b w:val="false"/>
                <w:bCs w:val="false"/>
                <w:color w:val="1A1A1A"/>
                <w:sz w:val="16"/>
                <w:szCs w:val="16"/>
              </w:rPr>
              <w:t xml:space="preserve"/>
            </w:r>
          </w:p>
        </w:tc>
      </w:tr>
      <w:tr>
        <w:tc>
          <w:tcPr>
            <w:tcW w:type="dxa" w:w="2100"/>
            <w:shd w:fill="EDF2F7" w:color="auto" w:val="clear"/>
            <w:tcMar>
              <w:top w:type="dxa" w:w="28"/>
              <w:left w:type="dxa" w:w="85"/>
              <w:bottom w:type="dxa" w:w="28"/>
              <w:right w:type="dxa" w:w="85"/>
            </w:tcMar>
            <w:vAlign w:val="center"/>
          </w:tcPr>
          <w:p>
            <w:pPr>
              <w:spacing w:after="0" w:before="0" w:line="210"/>
            </w:pPr>
            <w:r>
              <w:rPr>
                <w:rFonts w:ascii="Calibri" w:cs="Calibri" w:eastAsia="Calibri" w:hAnsi="Calibri"/>
                <w:b/>
                <w:bCs/>
                <w:color w:val="1A1A1A"/>
                <w:sz w:val="16"/>
                <w:szCs w:val="16"/>
              </w:rPr>
              <w:t xml:space="preserve">order / isActive</w:t>
            </w:r>
          </w:p>
        </w:tc>
        <w:tc>
          <w:tcPr>
            <w:tcW w:type="dxa" w:w="1500"/>
            <w:shd w:fill="EDF2F7" w:color="auto" w:val="clear"/>
            <w:tcMar>
              <w:top w:type="dxa" w:w="28"/>
              <w:left w:type="dxa" w:w="85"/>
              <w:bottom w:type="dxa" w:w="28"/>
              <w:right w:type="dxa" w:w="85"/>
            </w:tcMar>
            <w:vAlign w:val="center"/>
          </w:tcPr>
          <w:p>
            <w:pPr>
              <w:spacing w:after="0" w:before="0" w:line="210"/>
            </w:pPr>
            <w:r>
              <w:rPr>
                <w:rFonts w:ascii="Calibri" w:cs="Calibri" w:eastAsia="Calibri" w:hAnsi="Calibri"/>
                <w:b w:val="false"/>
                <w:bCs w:val="false"/>
                <w:color w:val="1A1A1A"/>
                <w:sz w:val="16"/>
                <w:szCs w:val="16"/>
              </w:rPr>
              <w:t xml:space="preserve">number, boolean</w:t>
            </w:r>
          </w:p>
        </w:tc>
        <w:tc>
          <w:tcPr>
            <w:tcW w:type="dxa" w:w="5760"/>
            <w:shd w:fill="EDF2F7" w:color="auto" w:val="clear"/>
            <w:tcMar>
              <w:top w:type="dxa" w:w="28"/>
              <w:left w:type="dxa" w:w="85"/>
              <w:bottom w:type="dxa" w:w="28"/>
              <w:right w:type="dxa" w:w="85"/>
            </w:tcMar>
            <w:vAlign w:val="center"/>
          </w:tcPr>
          <w:p>
            <w:pPr>
              <w:spacing w:after="0" w:before="0" w:line="210"/>
            </w:pPr>
            <w:r>
              <w:rPr>
                <w:rFonts w:ascii="Calibri" w:cs="Calibri" w:eastAsia="Calibri" w:hAnsi="Calibri"/>
                <w:b w:val="false"/>
                <w:bCs w:val="false"/>
                <w:color w:val="1A1A1A"/>
                <w:sz w:val="16"/>
                <w:szCs w:val="16"/>
              </w:rPr>
              <w:t xml:space="preserve"/>
            </w:r>
          </w:p>
        </w:tc>
      </w:tr>
    </w:tbl>
    <w:p>
      <w:pPr>
        <w:pStyle w:val="Heading1"/>
        <w:keepNext/>
        <w:keepLines/>
        <w:pBdr>
          <w:bottom w:val="single" w:color="C7D3DE" w:sz="4" w:space="2"/>
        </w:pBdr>
        <w:spacing w:after="90" w:before="200" w:line="238"/>
      </w:pPr>
      <w:r>
        <w:rPr>
          <w:rFonts w:ascii="Calibri" w:cs="Calibri" w:eastAsia="Calibri" w:hAnsi="Calibri"/>
          <w:b/>
          <w:bCs/>
          <w:color w:val="1F3B57"/>
          <w:sz w:val="22"/>
          <w:szCs w:val="22"/>
        </w:rPr>
        <w:t xml:space="preserve">6.  Implementation notes</w:t>
      </w:r>
    </w:p>
    <w:p>
      <w:pPr>
        <w:pStyle w:val="ListParagraph"/>
        <w:numPr>
          <w:ilvl w:val="0"/>
          <w:numId w:val="2"/>
        </w:numPr>
        <w:spacing w:after="30" w:line="230"/>
        <w:jc w:val="both"/>
      </w:pPr>
      <w:r>
        <w:rPr>
          <w:rFonts w:ascii="Calibri" w:cs="Calibri" w:eastAsia="Calibri" w:hAnsi="Calibri"/>
          <w:b/>
          <w:bCs/>
          <w:color w:val="1A1A1A"/>
          <w:sz w:val="19"/>
          <w:szCs w:val="19"/>
        </w:rPr>
        <w:t xml:space="preserve">MongoDB. </w:t>
      </w:r>
      <w:r>
        <w:rPr>
          <w:rFonts w:ascii="Calibri" w:cs="Calibri" w:eastAsia="Calibri" w:hAnsi="Calibri"/>
          <w:color w:val="1A1A1A"/>
          <w:sz w:val="19"/>
          <w:szCs w:val="19"/>
        </w:rPr>
        <w:t xml:space="preserve">The document model fits nested station → charger → interval data. Five uniqueness constraints carry the system's invariants: reservation→slot, (chargerId, startTime), (userId, vehicleId), user email, and the reservation and charger codes. A 2dsphere index on station position is provisioned for proximity search.</w:t>
      </w:r>
    </w:p>
    <w:p>
      <w:pPr>
        <w:pStyle w:val="ListParagraph"/>
        <w:numPr>
          <w:ilvl w:val="0"/>
          <w:numId w:val="2"/>
        </w:numPr>
        <w:spacing w:after="30" w:line="230"/>
        <w:jc w:val="both"/>
      </w:pPr>
      <w:r>
        <w:rPr>
          <w:rFonts w:ascii="Calibri" w:cs="Calibri" w:eastAsia="Calibri" w:hAnsi="Calibri"/>
          <w:b/>
          <w:bCs/>
          <w:color w:val="1A1A1A"/>
          <w:sz w:val="19"/>
          <w:szCs w:val="19"/>
        </w:rPr>
        <w:t xml:space="preserve">API service. </w:t>
      </w:r>
      <w:r>
        <w:rPr>
          <w:rFonts w:ascii="Calibri" w:cs="Calibri" w:eastAsia="Calibri" w:hAnsi="Calibri"/>
          <w:color w:val="1A1A1A"/>
          <w:sz w:val="19"/>
          <w:szCs w:val="19"/>
        </w:rPr>
        <w:t xml:space="preserve">A headless REST service built on Next.js route handlers rather than a separate Express process — one framework across both tiers. Authorisation, validation and response shaping are each implemented once. Identity, users, analytics, inventory, reservations and vehicle connections delegate to domain services; recommendations and the assistant still hold their logic in the handler and are scheduled for extraction.</w:t>
      </w:r>
    </w:p>
    <w:p>
      <w:pPr>
        <w:pStyle w:val="ListParagraph"/>
        <w:numPr>
          <w:ilvl w:val="0"/>
          <w:numId w:val="2"/>
        </w:numPr>
        <w:spacing w:after="30" w:line="230"/>
        <w:jc w:val="both"/>
      </w:pPr>
      <w:r>
        <w:rPr>
          <w:rFonts w:ascii="Calibri" w:cs="Calibri" w:eastAsia="Calibri" w:hAnsi="Calibri"/>
          <w:b/>
          <w:bCs/>
          <w:color w:val="1A1A1A"/>
          <w:sz w:val="19"/>
          <w:szCs w:val="19"/>
        </w:rPr>
        <w:t xml:space="preserve">React frontend. </w:t>
      </w:r>
      <w:r>
        <w:rPr>
          <w:rFonts w:ascii="Calibri" w:cs="Calibri" w:eastAsia="Calibri" w:hAnsi="Calibri"/>
          <w:color w:val="1A1A1A"/>
          <w:sz w:val="19"/>
          <w:szCs w:val="19"/>
        </w:rPr>
        <w:t xml:space="preserve">React via the Next.js App Router, server-rendered for public discoverability, with route groups separating public, driver and operator areas. The client holds no database access; every read and write crosses the API boundary, keeping the service reusable by future clients.</w:t>
      </w:r>
    </w:p>
    <w:p>
      <w:pPr>
        <w:pStyle w:val="ListParagraph"/>
        <w:numPr>
          <w:ilvl w:val="0"/>
          <w:numId w:val="2"/>
        </w:numPr>
        <w:spacing w:after="30" w:line="230"/>
        <w:jc w:val="both"/>
      </w:pPr>
      <w:r>
        <w:rPr>
          <w:rFonts w:ascii="Calibri" w:cs="Calibri" w:eastAsia="Calibri" w:hAnsi="Calibri"/>
          <w:b/>
          <w:bCs/>
          <w:color w:val="1A1A1A"/>
          <w:sz w:val="19"/>
          <w:szCs w:val="19"/>
        </w:rPr>
        <w:t xml:space="preserve">Authentication. </w:t>
      </w:r>
      <w:r>
        <w:rPr>
          <w:rFonts w:ascii="Calibri" w:cs="Calibri" w:eastAsia="Calibri" w:hAnsi="Calibri"/>
          <w:color w:val="1A1A1A"/>
          <w:sz w:val="19"/>
          <w:szCs w:val="19"/>
        </w:rPr>
        <w:t xml:space="preserve">Bcrypt password hashing; a signed bearer credential carrying identity and role, verified per request and revocable through the session generation field. Private records are scoped to their owner as part of the operation itself, not by a preceding check.</w:t>
      </w:r>
    </w:p>
    <w:p>
      <w:pPr>
        <w:pStyle w:val="ListParagraph"/>
        <w:numPr>
          <w:ilvl w:val="0"/>
          <w:numId w:val="2"/>
        </w:numPr>
        <w:spacing w:after="30" w:line="230"/>
        <w:jc w:val="both"/>
      </w:pPr>
      <w:r>
        <w:rPr>
          <w:rFonts w:ascii="Calibri" w:cs="Calibri" w:eastAsia="Calibri" w:hAnsi="Calibri"/>
          <w:b/>
          <w:bCs/>
          <w:color w:val="1A1A1A"/>
          <w:sz w:val="19"/>
          <w:szCs w:val="19"/>
        </w:rPr>
        <w:t xml:space="preserve">Reservation integrity. </w:t>
      </w:r>
      <w:r>
        <w:rPr>
          <w:rFonts w:ascii="Calibri" w:cs="Calibri" w:eastAsia="Calibri" w:hAnsi="Calibri"/>
          <w:color w:val="1A1A1A"/>
          <w:sz w:val="19"/>
          <w:szCs w:val="19"/>
        </w:rPr>
        <w:t xml:space="preserve">Intervals are pre-materialised, so reserving is the claim of one identifiable record. The interval transition and the reservation creation occur as a single indivisible operation, and a unique index on the reservation's slot reference makes a second claim impossible regardless of code path. A contested claim returns an explicit conflict.</w:t>
      </w:r>
    </w:p>
    <w:p>
      <w:pPr>
        <w:pStyle w:val="ListParagraph"/>
        <w:numPr>
          <w:ilvl w:val="0"/>
          <w:numId w:val="2"/>
        </w:numPr>
        <w:spacing w:after="30" w:line="230"/>
        <w:jc w:val="both"/>
      </w:pPr>
      <w:r>
        <w:rPr>
          <w:rFonts w:ascii="Calibri" w:cs="Calibri" w:eastAsia="Calibri" w:hAnsi="Calibri"/>
          <w:b/>
          <w:bCs/>
          <w:color w:val="1A1A1A"/>
          <w:sz w:val="19"/>
          <w:szCs w:val="19"/>
        </w:rPr>
        <w:t xml:space="preserve">Inventory publication. </w:t>
      </w:r>
      <w:r>
        <w:rPr>
          <w:rFonts w:ascii="Calibri" w:cs="Calibri" w:eastAsia="Calibri" w:hAnsi="Calibri"/>
          <w:color w:val="1A1A1A"/>
          <w:sz w:val="19"/>
          <w:szCs w:val="19"/>
        </w:rPr>
        <w:t xml:space="preserve">Operator-triggered over a date range and idempotent — re-running skips existing intervals. Automatic rolling publication requires a scheduler and is a future extension.</w:t>
      </w:r>
    </w:p>
    <w:p>
      <w:pPr>
        <w:pStyle w:val="ListParagraph"/>
        <w:numPr>
          <w:ilvl w:val="0"/>
          <w:numId w:val="2"/>
        </w:numPr>
        <w:spacing w:after="30" w:line="230"/>
        <w:jc w:val="both"/>
      </w:pPr>
      <w:r>
        <w:rPr>
          <w:rFonts w:ascii="Calibri" w:cs="Calibri" w:eastAsia="Calibri" w:hAnsi="Calibri"/>
          <w:b/>
          <w:bCs/>
          <w:color w:val="1A1A1A"/>
          <w:sz w:val="19"/>
          <w:szCs w:val="19"/>
        </w:rPr>
        <w:t xml:space="preserve">Future scalability. </w:t>
      </w:r>
      <w:r>
        <w:rPr>
          <w:rFonts w:ascii="Calibri" w:cs="Calibri" w:eastAsia="Calibri" w:hAnsi="Calibri"/>
          <w:color w:val="1A1A1A"/>
          <w:sz w:val="19"/>
          <w:szCs w:val="19"/>
        </w:rPr>
        <w:t xml:space="preserve">Interval records dominate growth, so publication windows and retention are bounded. Extensions already anticipated by the model — manufacturer identities, the geospatial index, stored operating hours, the message store — attach by reference and require no restructuring.</w:t>
      </w:r>
    </w:p>
    <w:p>
      <w:pPr>
        <w:pStyle w:val="Heading1"/>
        <w:keepNext/>
        <w:keepLines/>
        <w:pBdr>
          <w:bottom w:val="single" w:color="C7D3DE" w:sz="4" w:space="2"/>
        </w:pBdr>
        <w:spacing w:after="90" w:before="200" w:line="238"/>
      </w:pPr>
      <w:r>
        <w:rPr>
          <w:rFonts w:ascii="Calibri" w:cs="Calibri" w:eastAsia="Calibri" w:hAnsi="Calibri"/>
          <w:b/>
          <w:bCs/>
          <w:color w:val="1F3B57"/>
          <w:sz w:val="22"/>
          <w:szCs w:val="22"/>
        </w:rPr>
        <w:t xml:space="preserve">7.  Future enhancements</w:t>
      </w:r>
    </w:p>
    <w:p>
      <w:pPr>
        <w:shd w:fill="EDF2F7" w:color="auto" w:val="clear"/>
        <w:spacing w:after="90" w:before="0" w:line="238"/>
        <w:jc w:val="both"/>
      </w:pPr>
      <w:r>
        <w:rPr>
          <w:rFonts w:ascii="Calibri" w:cs="Calibri" w:eastAsia="Calibri" w:hAnsi="Calibri"/>
          <w:b/>
          <w:bCs/>
          <w:color w:val="1A1A1A"/>
          <w:sz w:val="18"/>
          <w:szCs w:val="18"/>
        </w:rPr>
        <w:t xml:space="preserve">The following are planned architectural extensions. They are supported by the design described above but are not mandatory for completion of the current project, and none is implemented in the current scope.</w:t>
      </w:r>
    </w:p>
    <w:tbl>
      <w:tblPr>
        <w:tblW w:type="dxa" w:w="9360"/>
        <w:tblBorders>
          <w:top w:val="single" w:color="1F3B57" w:sz="6"/>
          <w:left w:val="none"/>
          <w:bottom w:val="single" w:color="1F3B57" w:sz="6"/>
          <w:right w:val="none"/>
          <w:insideH w:val="single" w:color="C7D3DE" w:sz="2"/>
          <w:insideV w:val="single" w:color="C7D3DE" w:sz="2"/>
        </w:tblBorders>
      </w:tblPr>
      <w:tblGrid>
        <w:gridCol w:w="2400"/>
        <w:gridCol w:w="6960"/>
      </w:tblGrid>
      <w:tr>
        <w:trPr>
          <w:tblHeader/>
        </w:trPr>
        <w:tc>
          <w:tcPr>
            <w:tcW w:type="dxa" w:w="2400"/>
            <w:shd w:fill="1F3B57" w:color="auto" w:val="clear"/>
            <w:tcMar>
              <w:top w:type="dxa" w:w="28"/>
              <w:left w:type="dxa" w:w="85"/>
              <w:bottom w:type="dxa" w:w="28"/>
              <w:right w:type="dxa" w:w="85"/>
            </w:tcMar>
            <w:vAlign w:val="center"/>
          </w:tcPr>
          <w:p>
            <w:pPr>
              <w:spacing w:after="0" w:before="0" w:line="210"/>
            </w:pPr>
            <w:r>
              <w:rPr>
                <w:rFonts w:ascii="Calibri" w:cs="Calibri" w:eastAsia="Calibri" w:hAnsi="Calibri"/>
                <w:b/>
                <w:bCs/>
                <w:color w:val="FFFFFF"/>
                <w:sz w:val="16"/>
                <w:szCs w:val="16"/>
              </w:rPr>
              <w:t xml:space="preserve">Enhancement</w:t>
            </w:r>
          </w:p>
        </w:tc>
        <w:tc>
          <w:tcPr>
            <w:tcW w:type="dxa" w:w="6960"/>
            <w:shd w:fill="1F3B57" w:color="auto" w:val="clear"/>
            <w:tcMar>
              <w:top w:type="dxa" w:w="28"/>
              <w:left w:type="dxa" w:w="85"/>
              <w:bottom w:type="dxa" w:w="28"/>
              <w:right w:type="dxa" w:w="85"/>
            </w:tcMar>
            <w:vAlign w:val="center"/>
          </w:tcPr>
          <w:p>
            <w:pPr>
              <w:spacing w:after="0" w:before="0" w:line="210"/>
            </w:pPr>
            <w:r>
              <w:rPr>
                <w:rFonts w:ascii="Calibri" w:cs="Calibri" w:eastAsia="Calibri" w:hAnsi="Calibri"/>
                <w:b/>
                <w:bCs/>
                <w:color w:val="FFFFFF"/>
                <w:sz w:val="16"/>
                <w:szCs w:val="16"/>
              </w:rPr>
              <w:t xml:space="preserve">Notes</w:t>
            </w:r>
          </w:p>
        </w:tc>
      </w:tr>
      <w:tr>
        <w:tc>
          <w:tcPr>
            <w:tcW w:type="dxa" w:w="2400"/>
            <w:tcMar>
              <w:top w:type="dxa" w:w="28"/>
              <w:left w:type="dxa" w:w="85"/>
              <w:bottom w:type="dxa" w:w="28"/>
              <w:right w:type="dxa" w:w="85"/>
            </w:tcMar>
            <w:vAlign w:val="center"/>
          </w:tcPr>
          <w:p>
            <w:pPr>
              <w:spacing w:after="0" w:before="0" w:line="210"/>
            </w:pPr>
            <w:r>
              <w:rPr>
                <w:rFonts w:ascii="Calibri" w:cs="Calibri" w:eastAsia="Calibri" w:hAnsi="Calibri"/>
                <w:b/>
                <w:bCs/>
                <w:color w:val="1A1A1A"/>
                <w:sz w:val="16"/>
                <w:szCs w:val="16"/>
              </w:rPr>
              <w:t xml:space="preserve">Additional vehicle providers</w:t>
            </w:r>
          </w:p>
        </w:tc>
        <w:tc>
          <w:tcPr>
            <w:tcW w:type="dxa" w:w="6960"/>
            <w:tcMar>
              <w:top w:type="dxa" w:w="28"/>
              <w:left w:type="dxa" w:w="85"/>
              <w:bottom w:type="dxa" w:w="28"/>
              <w:right w:type="dxa" w:w="85"/>
            </w:tcMar>
            <w:vAlign w:val="center"/>
          </w:tcPr>
          <w:p>
            <w:pPr>
              <w:spacing w:after="0" w:before="0" w:line="210"/>
            </w:pPr>
            <w:r>
              <w:rPr>
                <w:rFonts w:ascii="Calibri" w:cs="Calibri" w:eastAsia="Calibri" w:hAnsi="Calibri"/>
                <w:b w:val="false"/>
                <w:bCs w:val="false"/>
                <w:color w:val="1A1A1A"/>
                <w:sz w:val="16"/>
                <w:szCs w:val="16"/>
              </w:rPr>
              <w:t xml:space="preserve">One implementation of the existing provider interface plus one registry entry per manufacturer; the identities are already modelled.</w:t>
            </w:r>
          </w:p>
        </w:tc>
      </w:tr>
      <w:tr>
        <w:tc>
          <w:tcPr>
            <w:tcW w:type="dxa" w:w="2400"/>
            <w:shd w:fill="EDF2F7" w:color="auto" w:val="clear"/>
            <w:tcMar>
              <w:top w:type="dxa" w:w="28"/>
              <w:left w:type="dxa" w:w="85"/>
              <w:bottom w:type="dxa" w:w="28"/>
              <w:right w:type="dxa" w:w="85"/>
            </w:tcMar>
            <w:vAlign w:val="center"/>
          </w:tcPr>
          <w:p>
            <w:pPr>
              <w:spacing w:after="0" w:before="0" w:line="210"/>
            </w:pPr>
            <w:r>
              <w:rPr>
                <w:rFonts w:ascii="Calibri" w:cs="Calibri" w:eastAsia="Calibri" w:hAnsi="Calibri"/>
                <w:b/>
                <w:bCs/>
                <w:color w:val="1A1A1A"/>
                <w:sz w:val="16"/>
                <w:szCs w:val="16"/>
              </w:rPr>
              <w:t xml:space="preserve">Real Tesla integration</w:t>
            </w:r>
          </w:p>
        </w:tc>
        <w:tc>
          <w:tcPr>
            <w:tcW w:type="dxa" w:w="6960"/>
            <w:shd w:fill="EDF2F7" w:color="auto" w:val="clear"/>
            <w:tcMar>
              <w:top w:type="dxa" w:w="28"/>
              <w:left w:type="dxa" w:w="85"/>
              <w:bottom w:type="dxa" w:w="28"/>
              <w:right w:type="dxa" w:w="85"/>
            </w:tcMar>
            <w:vAlign w:val="center"/>
          </w:tcPr>
          <w:p>
            <w:pPr>
              <w:spacing w:after="0" w:before="0" w:line="210"/>
            </w:pPr>
            <w:r>
              <w:rPr>
                <w:rFonts w:ascii="Calibri" w:cs="Calibri" w:eastAsia="Calibri" w:hAnsi="Calibri"/>
                <w:b w:val="false"/>
                <w:bCs w:val="false"/>
                <w:color w:val="1A1A1A"/>
                <w:sz w:val="16"/>
                <w:szCs w:val="16"/>
              </w:rPr>
              <w:t xml:space="preserve">Replace the simulated provider with live fleet telemetry; requires credential protection at rest, expiry and renewal handling before any live token is stored.</w:t>
            </w:r>
          </w:p>
        </w:tc>
      </w:tr>
      <w:tr>
        <w:tc>
          <w:tcPr>
            <w:tcW w:type="dxa" w:w="2400"/>
            <w:tcMar>
              <w:top w:type="dxa" w:w="28"/>
              <w:left w:type="dxa" w:w="85"/>
              <w:bottom w:type="dxa" w:w="28"/>
              <w:right w:type="dxa" w:w="85"/>
            </w:tcMar>
            <w:vAlign w:val="center"/>
          </w:tcPr>
          <w:p>
            <w:pPr>
              <w:spacing w:after="0" w:before="0" w:line="210"/>
            </w:pPr>
            <w:r>
              <w:rPr>
                <w:rFonts w:ascii="Calibri" w:cs="Calibri" w:eastAsia="Calibri" w:hAnsi="Calibri"/>
                <w:b/>
                <w:bCs/>
                <w:color w:val="1A1A1A"/>
                <w:sz w:val="16"/>
                <w:szCs w:val="16"/>
              </w:rPr>
              <w:t xml:space="preserve">Advanced AI recommendations</w:t>
            </w:r>
          </w:p>
        </w:tc>
        <w:tc>
          <w:tcPr>
            <w:tcW w:type="dxa" w:w="6960"/>
            <w:tcMar>
              <w:top w:type="dxa" w:w="28"/>
              <w:left w:type="dxa" w:w="85"/>
              <w:bottom w:type="dxa" w:w="28"/>
              <w:right w:type="dxa" w:w="85"/>
            </w:tcMar>
            <w:vAlign w:val="center"/>
          </w:tcPr>
          <w:p>
            <w:pPr>
              <w:spacing w:after="0" w:before="0" w:line="210"/>
            </w:pPr>
            <w:r>
              <w:rPr>
                <w:rFonts w:ascii="Calibri" w:cs="Calibri" w:eastAsia="Calibri" w:hAnsi="Calibri"/>
                <w:b w:val="false"/>
                <w:bCs w:val="false"/>
                <w:color w:val="1A1A1A"/>
                <w:sz w:val="16"/>
                <w:szCs w:val="16"/>
              </w:rPr>
              <w:t xml:space="preserve">Driver position, availability awareness and historical preference added to the existing ranking; optional language-model phrasing over the same grounded results, with the deterministic path retained as fallback.</w:t>
            </w:r>
          </w:p>
        </w:tc>
      </w:tr>
      <w:tr>
        <w:tc>
          <w:tcPr>
            <w:tcW w:type="dxa" w:w="2400"/>
            <w:shd w:fill="EDF2F7" w:color="auto" w:val="clear"/>
            <w:tcMar>
              <w:top w:type="dxa" w:w="28"/>
              <w:left w:type="dxa" w:w="85"/>
              <w:bottom w:type="dxa" w:w="28"/>
              <w:right w:type="dxa" w:w="85"/>
            </w:tcMar>
            <w:vAlign w:val="center"/>
          </w:tcPr>
          <w:p>
            <w:pPr>
              <w:spacing w:after="0" w:before="0" w:line="210"/>
            </w:pPr>
            <w:r>
              <w:rPr>
                <w:rFonts w:ascii="Calibri" w:cs="Calibri" w:eastAsia="Calibri" w:hAnsi="Calibri"/>
                <w:b/>
                <w:bCs/>
                <w:color w:val="1A1A1A"/>
                <w:sz w:val="16"/>
                <w:szCs w:val="16"/>
              </w:rPr>
              <w:t xml:space="preserve">Smart notifications</w:t>
            </w:r>
          </w:p>
        </w:tc>
        <w:tc>
          <w:tcPr>
            <w:tcW w:type="dxa" w:w="6960"/>
            <w:shd w:fill="EDF2F7" w:color="auto" w:val="clear"/>
            <w:tcMar>
              <w:top w:type="dxa" w:w="28"/>
              <w:left w:type="dxa" w:w="85"/>
              <w:bottom w:type="dxa" w:w="28"/>
              <w:right w:type="dxa" w:w="85"/>
            </w:tcMar>
            <w:vAlign w:val="center"/>
          </w:tcPr>
          <w:p>
            <w:pPr>
              <w:spacing w:after="0" w:before="0" w:line="210"/>
            </w:pPr>
            <w:r>
              <w:rPr>
                <w:rFonts w:ascii="Calibri" w:cs="Calibri" w:eastAsia="Calibri" w:hAnsi="Calibri"/>
                <w:b w:val="false"/>
                <w:bCs w:val="false"/>
                <w:color w:val="1A1A1A"/>
                <w:sz w:val="16"/>
                <w:szCs w:val="16"/>
              </w:rPr>
              <w:t xml:space="preserve">A producer raising messages from platform events (reservation confirmed or cancelled, low battery), plus scheduled reminders and email / SMS / push delivery.</w:t>
            </w:r>
          </w:p>
        </w:tc>
      </w:tr>
      <w:tr>
        <w:tc>
          <w:tcPr>
            <w:tcW w:type="dxa" w:w="2400"/>
            <w:tcMar>
              <w:top w:type="dxa" w:w="28"/>
              <w:left w:type="dxa" w:w="85"/>
              <w:bottom w:type="dxa" w:w="28"/>
              <w:right w:type="dxa" w:w="85"/>
            </w:tcMar>
            <w:vAlign w:val="center"/>
          </w:tcPr>
          <w:p>
            <w:pPr>
              <w:spacing w:after="0" w:before="0" w:line="210"/>
            </w:pPr>
            <w:r>
              <w:rPr>
                <w:rFonts w:ascii="Calibri" w:cs="Calibri" w:eastAsia="Calibri" w:hAnsi="Calibri"/>
                <w:b/>
                <w:bCs/>
                <w:color w:val="1A1A1A"/>
                <w:sz w:val="16"/>
                <w:szCs w:val="16"/>
              </w:rPr>
              <w:t xml:space="preserve">Payment gateway</w:t>
            </w:r>
          </w:p>
        </w:tc>
        <w:tc>
          <w:tcPr>
            <w:tcW w:type="dxa" w:w="6960"/>
            <w:tcMar>
              <w:top w:type="dxa" w:w="28"/>
              <w:left w:type="dxa" w:w="85"/>
              <w:bottom w:type="dxa" w:w="28"/>
              <w:right w:type="dxa" w:w="85"/>
            </w:tcMar>
            <w:vAlign w:val="center"/>
          </w:tcPr>
          <w:p>
            <w:pPr>
              <w:spacing w:after="0" w:before="0" w:line="210"/>
            </w:pPr>
            <w:r>
              <w:rPr>
                <w:rFonts w:ascii="Calibri" w:cs="Calibri" w:eastAsia="Calibri" w:hAnsi="Calibri"/>
                <w:b w:val="false"/>
                <w:bCs w:val="false"/>
                <w:color w:val="1A1A1A"/>
                <w:sz w:val="16"/>
                <w:szCs w:val="16"/>
              </w:rPr>
              <w:t xml:space="preserve">A transaction entity linked to the reservation, replacing estimated totals with settled revenue and enabling refunds.</w:t>
            </w:r>
          </w:p>
        </w:tc>
      </w:tr>
      <w:tr>
        <w:tc>
          <w:tcPr>
            <w:tcW w:type="dxa" w:w="2400"/>
            <w:shd w:fill="EDF2F7" w:color="auto" w:val="clear"/>
            <w:tcMar>
              <w:top w:type="dxa" w:w="28"/>
              <w:left w:type="dxa" w:w="85"/>
              <w:bottom w:type="dxa" w:w="28"/>
              <w:right w:type="dxa" w:w="85"/>
            </w:tcMar>
            <w:vAlign w:val="center"/>
          </w:tcPr>
          <w:p>
            <w:pPr>
              <w:spacing w:after="0" w:before="0" w:line="210"/>
            </w:pPr>
            <w:r>
              <w:rPr>
                <w:rFonts w:ascii="Calibri" w:cs="Calibri" w:eastAsia="Calibri" w:hAnsi="Calibri"/>
                <w:b/>
                <w:bCs/>
                <w:color w:val="1A1A1A"/>
                <w:sz w:val="16"/>
                <w:szCs w:val="16"/>
              </w:rPr>
              <w:t xml:space="preserve">Analytics enhancements</w:t>
            </w:r>
          </w:p>
        </w:tc>
        <w:tc>
          <w:tcPr>
            <w:tcW w:type="dxa" w:w="6960"/>
            <w:shd w:fill="EDF2F7" w:color="auto" w:val="clear"/>
            <w:tcMar>
              <w:top w:type="dxa" w:w="28"/>
              <w:left w:type="dxa" w:w="85"/>
              <w:bottom w:type="dxa" w:w="28"/>
              <w:right w:type="dxa" w:w="85"/>
            </w:tcMar>
            <w:vAlign w:val="center"/>
          </w:tcPr>
          <w:p>
            <w:pPr>
              <w:spacing w:after="0" w:before="0" w:line="210"/>
            </w:pPr>
            <w:r>
              <w:rPr>
                <w:rFonts w:ascii="Calibri" w:cs="Calibri" w:eastAsia="Calibri" w:hAnsi="Calibri"/>
                <w:b w:val="false"/>
                <w:bCs w:val="false"/>
                <w:color w:val="1A1A1A"/>
                <w:sz w:val="16"/>
                <w:szCs w:val="16"/>
              </w:rPr>
              <w:t xml:space="preserve">Database-side aggregation, true utilisation measured against published inventory, scheduled report delivery and demand forecasting.</w:t>
            </w:r>
          </w:p>
        </w:tc>
      </w:tr>
      <w:tr>
        <w:tc>
          <w:tcPr>
            <w:tcW w:type="dxa" w:w="2400"/>
            <w:tcMar>
              <w:top w:type="dxa" w:w="28"/>
              <w:left w:type="dxa" w:w="85"/>
              <w:bottom w:type="dxa" w:w="28"/>
              <w:right w:type="dxa" w:w="85"/>
            </w:tcMar>
            <w:vAlign w:val="center"/>
          </w:tcPr>
          <w:p>
            <w:pPr>
              <w:spacing w:after="0" w:before="0" w:line="210"/>
            </w:pPr>
            <w:r>
              <w:rPr>
                <w:rFonts w:ascii="Calibri" w:cs="Calibri" w:eastAsia="Calibri" w:hAnsi="Calibri"/>
                <w:b/>
                <w:bCs/>
                <w:color w:val="1A1A1A"/>
                <w:sz w:val="16"/>
                <w:szCs w:val="16"/>
              </w:rPr>
              <w:t xml:space="preserve">QR check-in</w:t>
            </w:r>
          </w:p>
        </w:tc>
        <w:tc>
          <w:tcPr>
            <w:tcW w:type="dxa" w:w="6960"/>
            <w:tcMar>
              <w:top w:type="dxa" w:w="28"/>
              <w:left w:type="dxa" w:w="85"/>
              <w:bottom w:type="dxa" w:w="28"/>
              <w:right w:type="dxa" w:w="85"/>
            </w:tcMar>
            <w:vAlign w:val="center"/>
          </w:tcPr>
          <w:p>
            <w:pPr>
              <w:spacing w:after="0" w:before="0" w:line="210"/>
            </w:pPr>
            <w:r>
              <w:rPr>
                <w:rFonts w:ascii="Calibri" w:cs="Calibri" w:eastAsia="Calibri" w:hAnsi="Calibri"/>
                <w:b w:val="false"/>
                <w:bCs w:val="false"/>
                <w:color w:val="1A1A1A"/>
                <w:sz w:val="16"/>
                <w:szCs w:val="16"/>
              </w:rPr>
              <w:t xml:space="preserve">Redemption of the reservation code at the bay, adding a redemption record and a reservation state transition.</w:t>
            </w:r>
          </w:p>
        </w:tc>
      </w:tr>
      <w:tr>
        <w:tc>
          <w:tcPr>
            <w:tcW w:type="dxa" w:w="2400"/>
            <w:shd w:fill="EDF2F7" w:color="auto" w:val="clear"/>
            <w:tcMar>
              <w:top w:type="dxa" w:w="28"/>
              <w:left w:type="dxa" w:w="85"/>
              <w:bottom w:type="dxa" w:w="28"/>
              <w:right w:type="dxa" w:w="85"/>
            </w:tcMar>
            <w:vAlign w:val="center"/>
          </w:tcPr>
          <w:p>
            <w:pPr>
              <w:spacing w:after="0" w:before="0" w:line="210"/>
            </w:pPr>
            <w:r>
              <w:rPr>
                <w:rFonts w:ascii="Calibri" w:cs="Calibri" w:eastAsia="Calibri" w:hAnsi="Calibri"/>
                <w:b/>
                <w:bCs/>
                <w:color w:val="1A1A1A"/>
                <w:sz w:val="16"/>
                <w:szCs w:val="16"/>
              </w:rPr>
              <w:t xml:space="preserve">Hardware integration</w:t>
            </w:r>
          </w:p>
        </w:tc>
        <w:tc>
          <w:tcPr>
            <w:tcW w:type="dxa" w:w="6960"/>
            <w:shd w:fill="EDF2F7" w:color="auto" w:val="clear"/>
            <w:tcMar>
              <w:top w:type="dxa" w:w="28"/>
              <w:left w:type="dxa" w:w="85"/>
              <w:bottom w:type="dxa" w:w="28"/>
              <w:right w:type="dxa" w:w="85"/>
            </w:tcMar>
            <w:vAlign w:val="center"/>
          </w:tcPr>
          <w:p>
            <w:pPr>
              <w:spacing w:after="0" w:before="0" w:line="210"/>
            </w:pPr>
            <w:r>
              <w:rPr>
                <w:rFonts w:ascii="Calibri" w:cs="Calibri" w:eastAsia="Calibri" w:hAnsi="Calibri"/>
                <w:b w:val="false"/>
                <w:bCs w:val="false"/>
                <w:color w:val="1A1A1A"/>
                <w:sz w:val="16"/>
                <w:szCs w:val="16"/>
              </w:rPr>
              <w:t xml:space="preserve">Machine-reported charger status with defined precedence over the operator-declared value, and charging sessions with metered energy.</w:t>
            </w:r>
          </w:p>
        </w:tc>
      </w:tr>
    </w:tbl>
    <w:sectPr>
      <w:footerReference w:type="default" r:id="rId7"/>
      <w:pgSz w:w="12240" w:h="15840" w:orient="portrait"/>
      <w:pgMar w:top="10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C6B7A"/>
        <w:sz w:val="15"/>
        <w:szCs w:val="15"/>
      </w:rPr>
      <w:t xml:space="preserve">ChargeHub — System Specification  ·  </w:t>
    </w:r>
    <w:r>
      <w:rPr>
        <w:rFonts w:ascii="Calibri" w:cs="Calibri" w:eastAsia="Calibri" w:hAnsi="Calibri"/>
        <w:color w:val="5C6B7A"/>
        <w:sz w:val="15"/>
        <w:szCs w:val="15"/>
      </w:rPr>
      <w:fldChar w:fldCharType="begin"/>
      <w:instrText xml:space="preserve">PAGE</w:instrText>
      <w:fldChar w:fldCharType="separate"/>
      <w:fldChar w:fldCharType="end"/>
    </w:r>
    <w:r>
      <w:rPr>
        <w:rFonts w:ascii="Calibri" w:cs="Calibri" w:eastAsia="Calibri" w:hAnsi="Calibri"/>
        <w:color w:val="5C6B7A"/>
        <w:sz w:val="15"/>
        <w:szCs w:val="15"/>
      </w:rPr>
      <w:t xml:space="preserve"> of </w:t>
    </w:r>
    <w:r>
      <w:rPr>
        <w:rFonts w:ascii="Calibri" w:cs="Calibri" w:eastAsia="Calibri" w:hAnsi="Calibri"/>
        <w:color w:val="5C6B7A"/>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90" w:hanging="185"/>
      </w:pPr>
      <w:rPr>
        <w:color w:val="33607F"/>
        <w:sz w:val="16"/>
        <w:szCs w:val="1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19"/>
        <w:szCs w:val="19"/>
      </w:rPr>
    </w:rPrDefault>
    <w:pPrDefault>
      <w:pPr>
        <w:spacing w:line="23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82dcd7b99c8f6ad179421e1f2e4762ce05cc2dc.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ChargeHub — System Specification</dc:title>
  <dc:creator>ChargeHub</dc:creator>
  <cp:lastModifiedBy>Un-named</cp:lastModifiedBy>
  <cp:revision>1</cp:revision>
  <dcterms:created xsi:type="dcterms:W3CDTF">2026-07-23T14:28:08.010Z</dcterms:created>
  <dcterms:modified xsi:type="dcterms:W3CDTF">2026-07-23T14:28:08.012Z</dcterms:modified>
</cp:coreProperties>
</file>

<file path=docProps/custom.xml><?xml version="1.0" encoding="utf-8"?>
<Properties xmlns="http://schemas.openxmlformats.org/officeDocument/2006/custom-properties" xmlns:vt="http://schemas.openxmlformats.org/officeDocument/2006/docPropsVTypes"/>
</file>