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5458" w:rsidRDefault="00000000">
      <w:pPr>
        <w:pStyle w:val="Title"/>
        <w:rPr>
          <w:u w:val="thick"/>
        </w:rPr>
      </w:pPr>
      <w:r>
        <w:rPr>
          <w:u w:val="thick"/>
        </w:rPr>
        <w:t xml:space="preserve">  Configure Failover Routing with Amazon Route 53</w:t>
      </w:r>
    </w:p>
    <w:p w:rsidR="008A198B" w:rsidRDefault="008A198B">
      <w:pPr>
        <w:pStyle w:val="Title"/>
        <w:rPr>
          <w:u w:val="thick"/>
        </w:rPr>
      </w:pPr>
    </w:p>
    <w:p w:rsidR="008A198B" w:rsidRDefault="008A198B">
      <w:pPr>
        <w:pStyle w:val="Title"/>
        <w:rPr>
          <w:sz w:val="36"/>
          <w:szCs w:val="36"/>
          <w:u w:val="thick"/>
        </w:rPr>
      </w:pPr>
      <w:r>
        <w:rPr>
          <w:sz w:val="36"/>
          <w:szCs w:val="36"/>
          <w:u w:val="thick"/>
        </w:rPr>
        <w:t xml:space="preserve">Name: </w:t>
      </w:r>
      <w:r w:rsidR="00194732">
        <w:rPr>
          <w:sz w:val="36"/>
          <w:szCs w:val="36"/>
          <w:u w:val="thick"/>
        </w:rPr>
        <w:t>Ayaan Arshad</w:t>
      </w:r>
    </w:p>
    <w:p w:rsidR="008A198B" w:rsidRPr="008A198B" w:rsidRDefault="008A198B">
      <w:pPr>
        <w:pStyle w:val="Title"/>
        <w:rPr>
          <w:sz w:val="36"/>
          <w:szCs w:val="36"/>
          <w:u w:val="none"/>
        </w:rPr>
      </w:pPr>
      <w:r>
        <w:rPr>
          <w:sz w:val="36"/>
          <w:szCs w:val="36"/>
          <w:u w:val="thick"/>
        </w:rPr>
        <w:t>Registration No: RA201102801007</w:t>
      </w:r>
      <w:r w:rsidR="00194732">
        <w:rPr>
          <w:sz w:val="36"/>
          <w:szCs w:val="36"/>
          <w:u w:val="thick"/>
        </w:rPr>
        <w:t>0</w:t>
      </w:r>
    </w:p>
    <w:p w:rsidR="003E5458" w:rsidRDefault="003E5458">
      <w:pPr>
        <w:pStyle w:val="BodyText"/>
        <w:rPr>
          <w:rFonts w:ascii="Times New Roman"/>
          <w:sz w:val="44"/>
        </w:rPr>
      </w:pPr>
    </w:p>
    <w:p w:rsidR="003E5458" w:rsidRDefault="003E5458">
      <w:pPr>
        <w:pStyle w:val="BodyText"/>
        <w:spacing w:before="10"/>
        <w:rPr>
          <w:rFonts w:ascii="Times New Roman"/>
          <w:sz w:val="37"/>
        </w:rPr>
      </w:pPr>
    </w:p>
    <w:p w:rsidR="003E5458" w:rsidRDefault="00000000">
      <w:pPr>
        <w:pStyle w:val="BodyText"/>
        <w:ind w:left="100"/>
        <w:rPr>
          <w:rFonts w:ascii="Times New Roman"/>
        </w:rPr>
      </w:pPr>
      <w:r>
        <w:rPr>
          <w:rFonts w:ascii="Times New Roman"/>
          <w:u w:val="single"/>
        </w:rPr>
        <w:t>PROCEDURE:</w:t>
      </w:r>
    </w:p>
    <w:p w:rsidR="003E5458" w:rsidRDefault="003E5458">
      <w:pPr>
        <w:pStyle w:val="BodyText"/>
        <w:spacing w:before="7"/>
        <w:rPr>
          <w:rFonts w:ascii="Times New Roman"/>
          <w:sz w:val="28"/>
        </w:rPr>
      </w:pPr>
    </w:p>
    <w:p w:rsidR="003E5458" w:rsidRDefault="00000000">
      <w:pPr>
        <w:pStyle w:val="BodyText"/>
        <w:spacing w:line="276" w:lineRule="auto"/>
        <w:ind w:left="100" w:right="139"/>
        <w:jc w:val="both"/>
        <w:rPr>
          <w:rFonts w:ascii="Times New Roman"/>
        </w:rPr>
      </w:pPr>
      <w:hyperlink r:id="rId4">
        <w:r>
          <w:rPr>
            <w:rFonts w:ascii="Times New Roman"/>
            <w:color w:val="1154CC"/>
            <w:u w:val="single" w:color="1154CC"/>
          </w:rPr>
          <w:t>https://aws.amazon.com/free/?trk=09863622-0e2a-4080-9bba-12d378e294ba&amp;sc_channel=ps&amp;sc_campa</w:t>
        </w:r>
      </w:hyperlink>
      <w:r>
        <w:rPr>
          <w:rFonts w:ascii="Times New Roman"/>
          <w:color w:val="1154CC"/>
        </w:rPr>
        <w:t xml:space="preserve"> </w:t>
      </w:r>
      <w:hyperlink r:id="rId5">
        <w:r>
          <w:rPr>
            <w:rFonts w:ascii="Times New Roman"/>
            <w:color w:val="1154CC"/>
            <w:u w:val="single" w:color="1154CC"/>
          </w:rPr>
          <w:t>ign=acquisition&amp;sc_medium=ACQ-P|PS-GO|Brand|Desktop|SU|</w:t>
        </w:r>
        <w:r>
          <w:rPr>
            <w:rFonts w:ascii="Times New Roman"/>
            <w:color w:val="1154CC"/>
            <w:spacing w:val="-18"/>
            <w:u w:val="single" w:color="1154CC"/>
          </w:rPr>
          <w:t>A</w:t>
        </w:r>
        <w:r>
          <w:rPr>
            <w:rFonts w:ascii="Times New Roman"/>
            <w:color w:val="1154CC"/>
            <w:u w:val="single" w:color="1154CC"/>
          </w:rPr>
          <w:t>WS|Core|IN|EN|</w:t>
        </w:r>
        <w:r>
          <w:rPr>
            <w:rFonts w:ascii="Times New Roman"/>
            <w:color w:val="1154CC"/>
            <w:spacing w:val="-16"/>
            <w:u w:val="single" w:color="1154CC"/>
          </w:rPr>
          <w:t>T</w:t>
        </w:r>
        <w:r>
          <w:rPr>
            <w:rFonts w:ascii="Times New Roman"/>
            <w:color w:val="1154CC"/>
            <w:u w:val="single" w:color="1154CC"/>
          </w:rPr>
          <w:t>ext&amp;s_kwcid=AL!44</w:t>
        </w:r>
      </w:hyperlink>
      <w:r>
        <w:rPr>
          <w:rFonts w:ascii="Times New Roman"/>
          <w:color w:val="1154CC"/>
        </w:rPr>
        <w:t xml:space="preserve"> </w:t>
      </w:r>
      <w:hyperlink r:id="rId6">
        <w:r>
          <w:rPr>
            <w:rFonts w:ascii="Times New Roman"/>
            <w:color w:val="1154CC"/>
            <w:u w:val="single" w:color="1154CC"/>
          </w:rPr>
          <w:t>22!3!453325185010!e!!g!!aws%20free&amp;ef_id=Cj0KCQjw_7KXBhCoARIsAPdPTfiIj_nDXTj072T5S-Pc</w:t>
        </w:r>
      </w:hyperlink>
      <w:r>
        <w:rPr>
          <w:rFonts w:ascii="Times New Roman"/>
          <w:color w:val="1154CC"/>
        </w:rPr>
        <w:t xml:space="preserve"> </w:t>
      </w:r>
      <w:hyperlink r:id="rId7">
        <w:r>
          <w:rPr>
            <w:rFonts w:ascii="Times New Roman"/>
            <w:color w:val="1154CC"/>
            <w:u w:val="single" w:color="1154CC"/>
          </w:rPr>
          <w:t>3j6qaBSDqVs-6FJI1WtuV8Eo3mdZUwcv5_8aArdoEALw_wcB:G:s&amp;s_kwcid=AL!4422!3!4533251850</w:t>
        </w:r>
      </w:hyperlink>
      <w:r>
        <w:rPr>
          <w:rFonts w:ascii="Times New Roman"/>
          <w:color w:val="1154CC"/>
        </w:rPr>
        <w:t xml:space="preserve"> </w:t>
      </w:r>
      <w:hyperlink r:id="rId8">
        <w:r>
          <w:rPr>
            <w:rFonts w:ascii="Times New Roman"/>
            <w:color w:val="1154CC"/>
            <w:u w:val="single" w:color="1154CC"/>
          </w:rPr>
          <w:t>10!e!!g!!aws%20free&amp;all-free-tie</w:t>
        </w:r>
        <w:r>
          <w:rPr>
            <w:rFonts w:ascii="Times New Roman"/>
            <w:color w:val="1154CC"/>
            <w:spacing w:val="-13"/>
            <w:u w:val="single" w:color="1154CC"/>
          </w:rPr>
          <w:t>r</w:t>
        </w:r>
        <w:r>
          <w:rPr>
            <w:rFonts w:ascii="Times New Roman"/>
            <w:color w:val="1154CC"/>
            <w:u w:val="single" w:color="1154CC"/>
          </w:rPr>
          <w:t>.sort-by=item.additionalFields.SortRank&amp;all-free-tie</w:t>
        </w:r>
        <w:r>
          <w:rPr>
            <w:rFonts w:ascii="Times New Roman"/>
            <w:color w:val="1154CC"/>
            <w:spacing w:val="-13"/>
            <w:u w:val="single" w:color="1154CC"/>
          </w:rPr>
          <w:t>r</w:t>
        </w:r>
        <w:r>
          <w:rPr>
            <w:rFonts w:ascii="Times New Roman"/>
            <w:color w:val="1154CC"/>
            <w:u w:val="single" w:color="1154CC"/>
          </w:rPr>
          <w:t>.sort-order=asc&amp;a</w:t>
        </w:r>
      </w:hyperlink>
      <w:r>
        <w:rPr>
          <w:rFonts w:ascii="Times New Roman"/>
          <w:color w:val="1154CC"/>
        </w:rPr>
        <w:t xml:space="preserve"> </w:t>
      </w:r>
      <w:hyperlink r:id="rId9">
        <w:r>
          <w:rPr>
            <w:rFonts w:ascii="Times New Roman"/>
            <w:color w:val="1154CC"/>
            <w:u w:val="single" w:color="1154CC"/>
          </w:rPr>
          <w:t>wsf.Free%20</w:t>
        </w:r>
        <w:r>
          <w:rPr>
            <w:rFonts w:ascii="Times New Roman"/>
            <w:color w:val="1154CC"/>
            <w:spacing w:val="-8"/>
            <w:u w:val="single" w:color="1154CC"/>
          </w:rPr>
          <w:t>T</w:t>
        </w:r>
        <w:r>
          <w:rPr>
            <w:rFonts w:ascii="Times New Roman"/>
            <w:color w:val="1154CC"/>
            <w:u w:val="single" w:color="1154CC"/>
          </w:rPr>
          <w:t>ier%20</w:t>
        </w:r>
        <w:r>
          <w:rPr>
            <w:rFonts w:ascii="Times New Roman"/>
            <w:color w:val="1154CC"/>
            <w:spacing w:val="-16"/>
            <w:u w:val="single" w:color="1154CC"/>
          </w:rPr>
          <w:t>T</w:t>
        </w:r>
        <w:r>
          <w:rPr>
            <w:rFonts w:ascii="Times New Roman"/>
            <w:color w:val="1154CC"/>
            <w:u w:val="single" w:color="1154CC"/>
          </w:rPr>
          <w:t>ypes=*all&amp;awsf.Free%20</w:t>
        </w:r>
        <w:r>
          <w:rPr>
            <w:rFonts w:ascii="Times New Roman"/>
            <w:color w:val="1154CC"/>
            <w:spacing w:val="-8"/>
            <w:u w:val="single" w:color="1154CC"/>
          </w:rPr>
          <w:t>T</w:t>
        </w:r>
        <w:r>
          <w:rPr>
            <w:rFonts w:ascii="Times New Roman"/>
            <w:color w:val="1154CC"/>
            <w:u w:val="single" w:color="1154CC"/>
          </w:rPr>
          <w:t>ier%20Categories=*all</w:t>
        </w:r>
      </w:hyperlink>
    </w:p>
    <w:p w:rsidR="003E5458" w:rsidRDefault="00000000">
      <w:pPr>
        <w:pStyle w:val="BodyText"/>
        <w:spacing w:before="6"/>
        <w:rPr>
          <w:rFonts w:ascii="Times New Roman"/>
          <w:sz w:val="24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203953</wp:posOffset>
            </wp:positionV>
            <wp:extent cx="5911687" cy="239687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687" cy="23968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5458" w:rsidRDefault="00000000">
      <w:pPr>
        <w:pStyle w:val="BodyText"/>
        <w:spacing w:before="77"/>
        <w:ind w:left="100"/>
        <w:jc w:val="both"/>
        <w:rPr>
          <w:rFonts w:ascii="Times New Roman"/>
        </w:rPr>
      </w:pPr>
      <w:r>
        <w:rPr>
          <w:rFonts w:ascii="Times New Roman"/>
        </w:rPr>
        <w:t>Login to your AWS account</w:t>
      </w:r>
    </w:p>
    <w:p w:rsidR="003E5458" w:rsidRDefault="003E5458">
      <w:pPr>
        <w:pStyle w:val="BodyText"/>
        <w:spacing w:before="6"/>
        <w:rPr>
          <w:rFonts w:ascii="Times New Roman"/>
          <w:sz w:val="28"/>
        </w:rPr>
      </w:pPr>
    </w:p>
    <w:p w:rsidR="003E5458" w:rsidRDefault="00194732" w:rsidP="008A198B">
      <w:pPr>
        <w:pStyle w:val="BodyText"/>
        <w:spacing w:before="1"/>
        <w:ind w:left="100"/>
      </w:pPr>
      <w:r w:rsidRPr="00194732">
        <w:lastRenderedPageBreak/>
        <w:drawing>
          <wp:inline distT="0" distB="0" distL="0" distR="0" wp14:anchorId="109F60AB" wp14:editId="3E97C747">
            <wp:extent cx="6096000" cy="2801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98B" w:rsidRDefault="008A198B" w:rsidP="008A198B">
      <w:pPr>
        <w:pStyle w:val="BodyText"/>
        <w:spacing w:before="1"/>
        <w:ind w:left="100"/>
      </w:pPr>
    </w:p>
    <w:p w:rsidR="008A198B" w:rsidRPr="008A198B" w:rsidRDefault="008A198B" w:rsidP="008A198B">
      <w:pPr>
        <w:pStyle w:val="BodyText"/>
        <w:spacing w:before="1"/>
        <w:ind w:left="100"/>
      </w:pPr>
    </w:p>
    <w:p w:rsidR="003E5458" w:rsidRDefault="00000000">
      <w:pPr>
        <w:pStyle w:val="BodyText"/>
        <w:ind w:left="100"/>
      </w:pPr>
      <w:r>
        <w:t>Go to Hosted zones.</w:t>
      </w:r>
    </w:p>
    <w:p w:rsidR="003E5458" w:rsidRDefault="003E5458">
      <w:pPr>
        <w:sectPr w:rsidR="003E5458">
          <w:type w:val="continuous"/>
          <w:pgSz w:w="12240" w:h="15840"/>
          <w:pgMar w:top="1380" w:right="1300" w:bottom="280" w:left="1340" w:header="720" w:footer="720" w:gutter="0"/>
          <w:cols w:space="720"/>
        </w:sectPr>
      </w:pPr>
    </w:p>
    <w:p w:rsidR="003E5458" w:rsidRDefault="003E5458">
      <w:pPr>
        <w:pStyle w:val="BodyText"/>
        <w:rPr>
          <w:sz w:val="12"/>
        </w:rPr>
      </w:pPr>
    </w:p>
    <w:p w:rsidR="003E5458" w:rsidRDefault="00194732">
      <w:pPr>
        <w:pStyle w:val="BodyText"/>
        <w:spacing w:before="93"/>
        <w:ind w:left="100"/>
      </w:pPr>
      <w:r w:rsidRPr="00194732">
        <w:drawing>
          <wp:inline distT="0" distB="0" distL="0" distR="0" wp14:anchorId="6FB54023" wp14:editId="5E3BEDD3">
            <wp:extent cx="6096000" cy="28276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458" w:rsidRDefault="00000000">
      <w:pPr>
        <w:pStyle w:val="BodyText"/>
        <w:spacing w:before="62" w:line="552" w:lineRule="auto"/>
        <w:ind w:left="100" w:right="5153"/>
      </w:pPr>
      <w:r>
        <w:t xml:space="preserve">Go to health checks and create health </w:t>
      </w:r>
      <w:r>
        <w:rPr>
          <w:spacing w:val="-3"/>
        </w:rPr>
        <w:t xml:space="preserve">check </w:t>
      </w:r>
    </w:p>
    <w:p w:rsidR="003E5458" w:rsidRDefault="00194732" w:rsidP="008A198B">
      <w:pPr>
        <w:pStyle w:val="BodyText"/>
        <w:spacing w:line="552" w:lineRule="auto"/>
        <w:ind w:right="7052"/>
      </w:pPr>
      <w:r w:rsidRPr="00194732">
        <w:drawing>
          <wp:inline distT="0" distB="0" distL="0" distR="0" wp14:anchorId="78B6E2A7" wp14:editId="15FAD0E5">
            <wp:extent cx="6096000" cy="28632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198B">
        <w:rPr>
          <w:noProof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573271</wp:posOffset>
            </wp:positionV>
            <wp:extent cx="5943599" cy="2409809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2409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198B">
        <w:t>Give the required</w:t>
      </w:r>
      <w:r w:rsidR="008A198B">
        <w:rPr>
          <w:spacing w:val="-18"/>
        </w:rPr>
        <w:t xml:space="preserve"> </w:t>
      </w:r>
      <w:r w:rsidR="008A198B">
        <w:t xml:space="preserve">details. </w:t>
      </w:r>
    </w:p>
    <w:p w:rsidR="003E5458" w:rsidRDefault="003E5458">
      <w:pPr>
        <w:spacing w:line="552" w:lineRule="auto"/>
        <w:sectPr w:rsidR="003E5458">
          <w:pgSz w:w="12240" w:h="15840"/>
          <w:pgMar w:top="1500" w:right="1300" w:bottom="280" w:left="1340" w:header="720" w:footer="720" w:gutter="0"/>
          <w:cols w:space="720"/>
        </w:sectPr>
      </w:pPr>
    </w:p>
    <w:p w:rsidR="003E5458" w:rsidRDefault="00194732">
      <w:pPr>
        <w:pStyle w:val="BodyText"/>
        <w:spacing w:before="80" w:line="552" w:lineRule="auto"/>
        <w:ind w:left="100" w:right="4733"/>
      </w:pPr>
      <w:r w:rsidRPr="00194732">
        <w:lastRenderedPageBreak/>
        <w:drawing>
          <wp:inline distT="0" distB="0" distL="0" distR="0" wp14:anchorId="61A9A2B8" wp14:editId="1E8133A0">
            <wp:extent cx="6096000" cy="28632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198B">
        <w:t xml:space="preserve">Give the endpoint of which you want to </w:t>
      </w:r>
      <w:r w:rsidR="008A198B">
        <w:rPr>
          <w:spacing w:val="-4"/>
        </w:rPr>
        <w:t xml:space="preserve">monitor. </w:t>
      </w:r>
    </w:p>
    <w:p w:rsidR="003E5458" w:rsidRDefault="003E5458">
      <w:pPr>
        <w:pStyle w:val="BodyText"/>
        <w:rPr>
          <w:sz w:val="24"/>
        </w:rPr>
      </w:pPr>
    </w:p>
    <w:p w:rsidR="003E5458" w:rsidRDefault="003E5458">
      <w:pPr>
        <w:pStyle w:val="BodyText"/>
        <w:rPr>
          <w:sz w:val="24"/>
        </w:rPr>
      </w:pPr>
    </w:p>
    <w:p w:rsidR="003E5458" w:rsidRDefault="003E5458">
      <w:pPr>
        <w:pStyle w:val="BodyText"/>
        <w:rPr>
          <w:sz w:val="24"/>
        </w:rPr>
      </w:pPr>
    </w:p>
    <w:p w:rsidR="003E5458" w:rsidRDefault="003E5458">
      <w:pPr>
        <w:pStyle w:val="BodyText"/>
        <w:rPr>
          <w:sz w:val="24"/>
        </w:rPr>
      </w:pPr>
    </w:p>
    <w:p w:rsidR="003E5458" w:rsidRDefault="003E5458">
      <w:pPr>
        <w:pStyle w:val="BodyText"/>
        <w:rPr>
          <w:sz w:val="24"/>
        </w:rPr>
      </w:pPr>
    </w:p>
    <w:p w:rsidR="003E5458" w:rsidRDefault="003E5458">
      <w:pPr>
        <w:pStyle w:val="BodyText"/>
        <w:rPr>
          <w:sz w:val="24"/>
        </w:rPr>
      </w:pPr>
    </w:p>
    <w:p w:rsidR="003E5458" w:rsidRDefault="003E5458">
      <w:pPr>
        <w:pStyle w:val="BodyText"/>
        <w:rPr>
          <w:sz w:val="24"/>
        </w:rPr>
      </w:pPr>
    </w:p>
    <w:p w:rsidR="003E5458" w:rsidRDefault="003E5458">
      <w:pPr>
        <w:pStyle w:val="BodyText"/>
        <w:rPr>
          <w:sz w:val="24"/>
        </w:rPr>
      </w:pPr>
    </w:p>
    <w:p w:rsidR="003E5458" w:rsidRDefault="003E5458">
      <w:pPr>
        <w:pStyle w:val="BodyText"/>
        <w:rPr>
          <w:sz w:val="24"/>
        </w:rPr>
      </w:pPr>
    </w:p>
    <w:p w:rsidR="003E5458" w:rsidRDefault="003E5458">
      <w:pPr>
        <w:pStyle w:val="BodyText"/>
        <w:rPr>
          <w:sz w:val="24"/>
        </w:rPr>
      </w:pPr>
    </w:p>
    <w:p w:rsidR="003E5458" w:rsidRDefault="00194732">
      <w:pPr>
        <w:pStyle w:val="BodyText"/>
        <w:spacing w:before="214" w:line="552" w:lineRule="auto"/>
        <w:ind w:left="100" w:right="4001"/>
      </w:pPr>
      <w:r w:rsidRPr="00194732">
        <w:drawing>
          <wp:inline distT="0" distB="0" distL="0" distR="0" wp14:anchorId="0384C043" wp14:editId="0ADEB70C">
            <wp:extent cx="6096000" cy="279971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198B">
        <w:t xml:space="preserve">Copy paste the URL in a new tab to check if it is </w:t>
      </w:r>
      <w:r w:rsidR="008A198B">
        <w:rPr>
          <w:spacing w:val="-3"/>
        </w:rPr>
        <w:t xml:space="preserve">healthy. </w:t>
      </w:r>
    </w:p>
    <w:p w:rsidR="003E5458" w:rsidRDefault="003E5458">
      <w:pPr>
        <w:pStyle w:val="BodyText"/>
        <w:rPr>
          <w:sz w:val="24"/>
        </w:rPr>
      </w:pPr>
    </w:p>
    <w:p w:rsidR="003E5458" w:rsidRDefault="003E5458">
      <w:pPr>
        <w:pStyle w:val="BodyText"/>
        <w:rPr>
          <w:sz w:val="24"/>
        </w:rPr>
      </w:pPr>
    </w:p>
    <w:p w:rsidR="003E5458" w:rsidRDefault="003E5458">
      <w:pPr>
        <w:pStyle w:val="BodyText"/>
        <w:rPr>
          <w:sz w:val="24"/>
        </w:rPr>
      </w:pPr>
    </w:p>
    <w:p w:rsidR="003E5458" w:rsidRDefault="003E5458">
      <w:pPr>
        <w:pStyle w:val="BodyText"/>
        <w:rPr>
          <w:sz w:val="24"/>
        </w:rPr>
      </w:pPr>
    </w:p>
    <w:p w:rsidR="003E5458" w:rsidRDefault="003E5458">
      <w:pPr>
        <w:pStyle w:val="BodyText"/>
        <w:rPr>
          <w:sz w:val="24"/>
        </w:rPr>
      </w:pPr>
    </w:p>
    <w:p w:rsidR="003E5458" w:rsidRDefault="003E5458">
      <w:pPr>
        <w:pStyle w:val="BodyText"/>
        <w:rPr>
          <w:sz w:val="24"/>
        </w:rPr>
      </w:pPr>
    </w:p>
    <w:p w:rsidR="003E5458" w:rsidRDefault="003E5458">
      <w:pPr>
        <w:pStyle w:val="BodyText"/>
        <w:rPr>
          <w:sz w:val="24"/>
        </w:rPr>
      </w:pPr>
    </w:p>
    <w:p w:rsidR="003E5458" w:rsidRDefault="003E5458">
      <w:pPr>
        <w:pStyle w:val="BodyText"/>
        <w:rPr>
          <w:sz w:val="24"/>
        </w:rPr>
      </w:pPr>
    </w:p>
    <w:p w:rsidR="003E5458" w:rsidRDefault="003E5458">
      <w:pPr>
        <w:pStyle w:val="BodyText"/>
        <w:rPr>
          <w:sz w:val="24"/>
        </w:rPr>
      </w:pPr>
    </w:p>
    <w:p w:rsidR="003E5458" w:rsidRDefault="003E5458">
      <w:pPr>
        <w:pStyle w:val="BodyText"/>
        <w:rPr>
          <w:sz w:val="24"/>
        </w:rPr>
      </w:pPr>
    </w:p>
    <w:p w:rsidR="003E5458" w:rsidRDefault="003E5458">
      <w:pPr>
        <w:pStyle w:val="BodyText"/>
        <w:rPr>
          <w:sz w:val="24"/>
        </w:rPr>
      </w:pPr>
    </w:p>
    <w:p w:rsidR="00194732" w:rsidRDefault="00194732" w:rsidP="008A198B">
      <w:pPr>
        <w:pStyle w:val="BodyText"/>
        <w:spacing w:before="162" w:line="552" w:lineRule="auto"/>
        <w:ind w:left="100" w:right="1093"/>
        <w:rPr>
          <w:noProof/>
        </w:rPr>
      </w:pPr>
    </w:p>
    <w:p w:rsidR="003E5458" w:rsidRDefault="008A198B" w:rsidP="008A198B">
      <w:pPr>
        <w:pStyle w:val="BodyText"/>
        <w:spacing w:before="162" w:line="552" w:lineRule="auto"/>
        <w:ind w:left="100" w:right="1093"/>
        <w:sectPr w:rsidR="003E5458">
          <w:pgSz w:w="12240" w:h="15840"/>
          <w:pgMar w:top="1360" w:right="1300" w:bottom="280" w:left="1340" w:header="720" w:footer="720" w:gutter="0"/>
          <w:cols w:space="720"/>
        </w:sectPr>
      </w:pPr>
      <w:r>
        <w:rPr>
          <w:noProof/>
        </w:rPr>
        <w:drawing>
          <wp:inline distT="0" distB="0" distL="0" distR="0">
            <wp:extent cx="6088529" cy="2695699"/>
            <wp:effectExtent l="0" t="0" r="762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920" b="6305"/>
                    <a:stretch/>
                  </pic:blipFill>
                  <pic:spPr bwMode="auto">
                    <a:xfrm>
                      <a:off x="0" y="0"/>
                      <a:ext cx="6089650" cy="269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>If your health check fails then you can set notification and click on create health</w:t>
      </w:r>
      <w:r>
        <w:rPr>
          <w:spacing w:val="-15"/>
        </w:rPr>
        <w:t xml:space="preserve"> </w:t>
      </w:r>
      <w:r>
        <w:t xml:space="preserve">check. </w:t>
      </w:r>
    </w:p>
    <w:p w:rsidR="003E5458" w:rsidRDefault="00000000">
      <w:pPr>
        <w:pStyle w:val="BodyText"/>
        <w:spacing w:before="80" w:line="552" w:lineRule="auto"/>
        <w:ind w:left="100" w:right="42"/>
      </w:pPr>
      <w:r>
        <w:rPr>
          <w:noProof/>
        </w:rPr>
        <w:lastRenderedPageBreak/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624063</wp:posOffset>
            </wp:positionV>
            <wp:extent cx="5943599" cy="2162165"/>
            <wp:effectExtent l="0" t="0" r="0" b="0"/>
            <wp:wrapNone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216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Health check is created and status is unknown and soon it will turn healthy because it is healthy 8.</w:t>
      </w:r>
    </w:p>
    <w:p w:rsidR="003E5458" w:rsidRDefault="003E5458">
      <w:pPr>
        <w:pStyle w:val="BodyText"/>
        <w:rPr>
          <w:sz w:val="24"/>
        </w:rPr>
      </w:pPr>
    </w:p>
    <w:p w:rsidR="003E5458" w:rsidRDefault="003E5458">
      <w:pPr>
        <w:pStyle w:val="BodyText"/>
        <w:rPr>
          <w:sz w:val="24"/>
        </w:rPr>
      </w:pPr>
    </w:p>
    <w:p w:rsidR="003E5458" w:rsidRDefault="003E5458">
      <w:pPr>
        <w:pStyle w:val="BodyText"/>
        <w:rPr>
          <w:sz w:val="24"/>
        </w:rPr>
      </w:pPr>
    </w:p>
    <w:p w:rsidR="003E5458" w:rsidRDefault="003E5458">
      <w:pPr>
        <w:pStyle w:val="BodyText"/>
        <w:rPr>
          <w:sz w:val="24"/>
        </w:rPr>
      </w:pPr>
    </w:p>
    <w:p w:rsidR="003E5458" w:rsidRDefault="003E5458">
      <w:pPr>
        <w:pStyle w:val="BodyText"/>
        <w:rPr>
          <w:sz w:val="24"/>
        </w:rPr>
      </w:pPr>
    </w:p>
    <w:p w:rsidR="003E5458" w:rsidRDefault="003E5458">
      <w:pPr>
        <w:pStyle w:val="BodyText"/>
        <w:rPr>
          <w:sz w:val="24"/>
        </w:rPr>
      </w:pPr>
    </w:p>
    <w:p w:rsidR="003E5458" w:rsidRDefault="003E5458">
      <w:pPr>
        <w:pStyle w:val="BodyText"/>
        <w:rPr>
          <w:sz w:val="24"/>
        </w:rPr>
      </w:pPr>
    </w:p>
    <w:p w:rsidR="003E5458" w:rsidRDefault="003E5458">
      <w:pPr>
        <w:pStyle w:val="BodyText"/>
        <w:rPr>
          <w:sz w:val="24"/>
        </w:rPr>
      </w:pPr>
    </w:p>
    <w:p w:rsidR="003E5458" w:rsidRDefault="003E5458">
      <w:pPr>
        <w:pStyle w:val="BodyText"/>
        <w:rPr>
          <w:sz w:val="24"/>
        </w:rPr>
      </w:pPr>
    </w:p>
    <w:p w:rsidR="003E5458" w:rsidRDefault="003E5458">
      <w:pPr>
        <w:pStyle w:val="BodyText"/>
        <w:rPr>
          <w:sz w:val="24"/>
        </w:rPr>
      </w:pPr>
    </w:p>
    <w:p w:rsidR="003E5458" w:rsidRDefault="003E5458">
      <w:pPr>
        <w:pStyle w:val="BodyText"/>
        <w:rPr>
          <w:sz w:val="24"/>
        </w:rPr>
      </w:pPr>
    </w:p>
    <w:p w:rsidR="003E5458" w:rsidRDefault="00000000">
      <w:pPr>
        <w:pStyle w:val="BodyText"/>
        <w:spacing w:before="193" w:line="276" w:lineRule="auto"/>
        <w:ind w:left="100"/>
      </w:pPr>
      <w:r>
        <w:t>In the hosted zones, create a record set and give the required information with routing policy as failover and click on create.</w:t>
      </w:r>
    </w:p>
    <w:p w:rsidR="003E5458" w:rsidRDefault="003E5458">
      <w:pPr>
        <w:pStyle w:val="BodyText"/>
        <w:spacing w:before="3"/>
        <w:rPr>
          <w:sz w:val="25"/>
        </w:rPr>
      </w:pPr>
    </w:p>
    <w:p w:rsidR="003E5458" w:rsidRDefault="00000000">
      <w:pPr>
        <w:pStyle w:val="BodyText"/>
        <w:ind w:left="100"/>
      </w:pPr>
      <w:r>
        <w:t>9.</w:t>
      </w:r>
    </w:p>
    <w:p w:rsidR="003E5458" w:rsidRDefault="00000000">
      <w:pPr>
        <w:pStyle w:val="BodyText"/>
        <w:spacing w:before="38"/>
        <w:ind w:left="100"/>
      </w:pPr>
      <w:r>
        <w:t>Repeat the same steps for the secondary set ID.</w:t>
      </w:r>
    </w:p>
    <w:p w:rsidR="003E5458" w:rsidRDefault="003E5458">
      <w:pPr>
        <w:pStyle w:val="BodyText"/>
        <w:rPr>
          <w:sz w:val="24"/>
        </w:rPr>
      </w:pPr>
    </w:p>
    <w:p w:rsidR="003E5458" w:rsidRDefault="003E5458">
      <w:pPr>
        <w:pStyle w:val="BodyText"/>
        <w:spacing w:before="10"/>
        <w:rPr>
          <w:sz w:val="29"/>
        </w:rPr>
      </w:pPr>
    </w:p>
    <w:p w:rsidR="003E5458" w:rsidRDefault="00000000">
      <w:pPr>
        <w:pStyle w:val="BodyText"/>
        <w:ind w:left="100"/>
      </w:pPr>
      <w:r>
        <w:rPr>
          <w:noProof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203798</wp:posOffset>
            </wp:positionV>
            <wp:extent cx="5917004" cy="2645568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004" cy="2645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10.</w:t>
      </w:r>
    </w:p>
    <w:p w:rsidR="003E5458" w:rsidRDefault="00000000">
      <w:pPr>
        <w:pStyle w:val="BodyText"/>
        <w:spacing w:before="74" w:line="552" w:lineRule="auto"/>
        <w:ind w:left="100" w:right="6707"/>
      </w:pPr>
      <w:r>
        <w:t xml:space="preserve">As it is set as primary set </w:t>
      </w:r>
      <w:r>
        <w:rPr>
          <w:spacing w:val="-5"/>
        </w:rPr>
        <w:t xml:space="preserve">ID. </w:t>
      </w:r>
      <w:r>
        <w:rPr>
          <w:spacing w:val="-6"/>
        </w:rPr>
        <w:t>11.</w:t>
      </w:r>
    </w:p>
    <w:p w:rsidR="003E5458" w:rsidRDefault="003E5458">
      <w:pPr>
        <w:spacing w:line="552" w:lineRule="auto"/>
        <w:sectPr w:rsidR="003E5458">
          <w:pgSz w:w="12240" w:h="15840"/>
          <w:pgMar w:top="1360" w:right="1300" w:bottom="280" w:left="1340" w:header="720" w:footer="720" w:gutter="0"/>
          <w:cols w:space="720"/>
        </w:sectPr>
      </w:pPr>
    </w:p>
    <w:p w:rsidR="003E5458" w:rsidRDefault="00000000">
      <w:pPr>
        <w:pStyle w:val="BodyText"/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08662" cy="2300954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8662" cy="230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458" w:rsidRDefault="00000000">
      <w:pPr>
        <w:pStyle w:val="BodyText"/>
        <w:spacing w:before="95"/>
        <w:ind w:left="100"/>
      </w:pPr>
      <w:r>
        <w:t>When the load on primary set ID increases it routes the traffic to secondary set ID.</w:t>
      </w:r>
    </w:p>
    <w:sectPr w:rsidR="003E5458">
      <w:pgSz w:w="12240" w:h="15840"/>
      <w:pgMar w:top="148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458"/>
    <w:rsid w:val="00194732"/>
    <w:rsid w:val="003E5458"/>
    <w:rsid w:val="008A1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13C21"/>
  <w15:docId w15:val="{839B38CE-5CFA-4C8B-BB9B-650276130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0"/>
      <w:ind w:left="100"/>
    </w:pPr>
    <w:rPr>
      <w:rFonts w:ascii="Times New Roman" w:eastAsia="Times New Roman" w:hAnsi="Times New Roman" w:cs="Times New Roman"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free/?trk=09863622-0e2a-4080-9bba-12d378e294ba&amp;sc_channel=ps&amp;sc_campaign=acquisition&amp;sc_medium=ACQ-P%7CPS-GO%7CBrand%7CDesktop%7CSU%7CAWS%7CCore%7CIN%7CEN%7CText&amp;s_kwcid=AL!4422!3!453325185010!e!!g!!aws%20free&amp;ef_id=Cj0KCQjw_7KXBhCoARIsAPdPTfiIj_nDXTj072T5S-Pc3j6qaBSDqVs-6FJI1WtuV8Eo3mdZUwcv5_8aArdoEALw_wcB%3AG%3As&amp;s_kwcid=AL!4422!3!453325185010!e!!g!!aws%20free&amp;all-free-tier.sort-by=item.additionalFields.SortRank&amp;all-free-tier.sort-order=asc&amp;awsf.Free%20Tier%20Types=%2Aall&amp;awsf.Free%20Tier%20Categories=%2Aal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aws.amazon.com/free/?trk=09863622-0e2a-4080-9bba-12d378e294ba&amp;sc_channel=ps&amp;sc_campaign=acquisition&amp;sc_medium=ACQ-P%7CPS-GO%7CBrand%7CDesktop%7CSU%7CAWS%7CCore%7CIN%7CEN%7CText&amp;s_kwcid=AL!4422!3!453325185010!e!!g!!aws%20free&amp;ef_id=Cj0KCQjw_7KXBhCoARIsAPdPTfiIj_nDXTj072T5S-Pc3j6qaBSDqVs-6FJI1WtuV8Eo3mdZUwcv5_8aArdoEALw_wcB%3AG%3As&amp;s_kwcid=AL!4422!3!453325185010!e!!g!!aws%20free&amp;all-free-tier.sort-by=item.additionalFields.SortRank&amp;all-free-tier.sort-order=asc&amp;awsf.Free%20Tier%20Types=%2Aall&amp;awsf.Free%20Tier%20Categories=%2Aall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aws.amazon.com/free/?trk=09863622-0e2a-4080-9bba-12d378e294ba&amp;sc_channel=ps&amp;sc_campaign=acquisition&amp;sc_medium=ACQ-P%7CPS-GO%7CBrand%7CDesktop%7CSU%7CAWS%7CCore%7CIN%7CEN%7CText&amp;s_kwcid=AL!4422!3!453325185010!e!!g!!aws%20free&amp;ef_id=Cj0KCQjw_7KXBhCoARIsAPdPTfiIj_nDXTj072T5S-Pc3j6qaBSDqVs-6FJI1WtuV8Eo3mdZUwcv5_8aArdoEALw_wcB%3AG%3As&amp;s_kwcid=AL!4422!3!453325185010!e!!g!!aws%20free&amp;all-free-tier.sort-by=item.additionalFields.SortRank&amp;all-free-tier.sort-order=asc&amp;awsf.Free%20Tier%20Types=%2Aall&amp;awsf.Free%20Tier%20Categories=%2Aall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aws.amazon.com/free/?trk=09863622-0e2a-4080-9bba-12d378e294ba&amp;sc_channel=ps&amp;sc_campaign=acquisition&amp;sc_medium=ACQ-P%7CPS-GO%7CBrand%7CDesktop%7CSU%7CAWS%7CCore%7CIN%7CEN%7CText&amp;s_kwcid=AL!4422!3!453325185010!e!!g!!aws%20free&amp;ef_id=Cj0KCQjw_7KXBhCoARIsAPdPTfiIj_nDXTj072T5S-Pc3j6qaBSDqVs-6FJI1WtuV8Eo3mdZUwcv5_8aArdoEALw_wcB%3AG%3As&amp;s_kwcid=AL!4422!3!453325185010!e!!g!!aws%20free&amp;all-free-tier.sort-by=item.additionalFields.SortRank&amp;all-free-tier.sort-order=asc&amp;awsf.Free%20Tier%20Types=%2Aall&amp;awsf.Free%20Tier%20Categories=%2Aall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1.jpeg"/><Relationship Id="rId19" Type="http://schemas.openxmlformats.org/officeDocument/2006/relationships/image" Target="media/image10.jpeg"/><Relationship Id="rId4" Type="http://schemas.openxmlformats.org/officeDocument/2006/relationships/hyperlink" Target="https://aws.amazon.com/free/?trk=09863622-0e2a-4080-9bba-12d378e294ba&amp;sc_channel=ps&amp;sc_campaign=acquisition&amp;sc_medium=ACQ-P%7CPS-GO%7CBrand%7CDesktop%7CSU%7CAWS%7CCore%7CIN%7CEN%7CText&amp;s_kwcid=AL!4422!3!453325185010!e!!g!!aws%20free&amp;ef_id=Cj0KCQjw_7KXBhCoARIsAPdPTfiIj_nDXTj072T5S-Pc3j6qaBSDqVs-6FJI1WtuV8Eo3mdZUwcv5_8aArdoEALw_wcB%3AG%3As&amp;s_kwcid=AL!4422!3!453325185010!e!!g!!aws%20free&amp;all-free-tier.sort-by=item.additionalFields.SortRank&amp;all-free-tier.sort-order=asc&amp;awsf.Free%20Tier%20Types=%2Aall&amp;awsf.Free%20Tier%20Categories=%2Aall" TargetMode="External"/><Relationship Id="rId9" Type="http://schemas.openxmlformats.org/officeDocument/2006/relationships/hyperlink" Target="https://aws.amazon.com/free/?trk=09863622-0e2a-4080-9bba-12d378e294ba&amp;sc_channel=ps&amp;sc_campaign=acquisition&amp;sc_medium=ACQ-P%7CPS-GO%7CBrand%7CDesktop%7CSU%7CAWS%7CCore%7CIN%7CEN%7CText&amp;s_kwcid=AL!4422!3!453325185010!e!!g!!aws%20free&amp;ef_id=Cj0KCQjw_7KXBhCoARIsAPdPTfiIj_nDXTj072T5S-Pc3j6qaBSDqVs-6FJI1WtuV8Eo3mdZUwcv5_8aArdoEALw_wcB%3AG%3As&amp;s_kwcid=AL!4422!3!453325185010!e!!g!!aws%20free&amp;all-free-tier.sort-by=item.additionalFields.SortRank&amp;all-free-tier.sort-order=asc&amp;awsf.Free%20Tier%20Types=%2Aall&amp;awsf.Free%20Tier%20Categories=%2Aall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710</Words>
  <Characters>4050</Characters>
  <Application>Microsoft Office Word</Application>
  <DocSecurity>0</DocSecurity>
  <Lines>33</Lines>
  <Paragraphs>9</Paragraphs>
  <ScaleCrop>false</ScaleCrop>
  <Company/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Shantanu Sahay</dc:creator>
  <cp:lastModifiedBy>Ayaan Arshad</cp:lastModifiedBy>
  <cp:revision>3</cp:revision>
  <dcterms:created xsi:type="dcterms:W3CDTF">2022-11-09T05:15:00Z</dcterms:created>
  <dcterms:modified xsi:type="dcterms:W3CDTF">2022-11-14T16:05:00Z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2022-09-16T00:00:00Z</vt:filetime>
  </property>
  <property fmtid="{D5CDD505-2E9C-101B-9397-08002B2CF9AE}" pid="3" name="Creator">
    <vt:lpwstr>Mozilla/5.0 (Windows NT 10.0; Win64; x64) AppleWebKit/537.36 (KHTML, like Gecko) Chrome/105.0.0.0 Safari/537.36</vt:lpwstr>
  </property>
  <property fmtid="{D5CDD505-2E9C-101B-9397-08002B2CF9AE}" pid="4" name="LastSaved">
    <vt:filetime>2022-11-09T00:00:00Z</vt:filetime>
  </property>
</Properties>
</file>