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pPr>
      <w:r>
        <w:rPr>
          <w:b/>
          <w:bCs/>
          <w:sz w:val="56"/>
          <w:szCs w:val="56"/>
        </w:rPr>
        <w:t xml:space="preserve">Providers platform</w:t>
      </w:r>
    </w:p>
    <w:p>
      <w:pPr>
        <w:spacing w:after="720"/>
      </w:pPr>
      <w:r>
        <w:rPr>
          <w:color w:val="5F5E5A"/>
          <w:sz w:val="28"/>
          <w:szCs w:val="28"/>
        </w:rPr>
        <w:t xml:space="preserve">Database schema reference</w:t>
      </w:r>
    </w:p>
    <w:p>
      <w:pPr>
        <w:spacing w:after="80"/>
      </w:pPr>
      <w:r>
        <w:rPr>
          <w:b/>
          <w:bCs/>
          <w:sz w:val="22"/>
          <w:szCs w:val="22"/>
        </w:rPr>
        <w:t xml:space="preserve">Document type: </w:t>
      </w:r>
      <w:r>
        <w:rPr>
          <w:sz w:val="22"/>
          <w:szCs w:val="22"/>
        </w:rPr>
        <w:t xml:space="preserve">Database schema specification (companion to the PRD, business logic spec, and tech stack &amp; architecture doc)</w:t>
      </w:r>
    </w:p>
    <w:p>
      <w:pPr>
        <w:spacing w:after="80"/>
      </w:pPr>
      <w:r>
        <w:rPr>
          <w:b/>
          <w:bCs/>
          <w:sz w:val="22"/>
          <w:szCs w:val="22"/>
        </w:rPr>
        <w:t xml:space="preserve">Intended consumer: </w:t>
      </w:r>
      <w:r>
        <w:rPr>
          <w:sz w:val="22"/>
          <w:szCs w:val="22"/>
        </w:rPr>
        <w:t xml:space="preserve">AI coding agent / automated build tooling</w:t>
      </w:r>
    </w:p>
    <w:p>
      <w:pPr>
        <w:spacing w:after="80"/>
      </w:pPr>
      <w:r>
        <w:rPr>
          <w:b/>
          <w:bCs/>
          <w:sz w:val="22"/>
          <w:szCs w:val="22"/>
        </w:rPr>
        <w:t xml:space="preserve">Purpose: </w:t>
      </w:r>
      <w:r>
        <w:rPr>
          <w:sz w:val="22"/>
          <w:szCs w:val="22"/>
        </w:rPr>
        <w:t xml:space="preserve">This is the single authoritative schema reference for the providers platform. It consolidates entities defined conceptually in the PRD with entities that were referenced by name across the business logic spec and tech stack doc but never formally defined as tables anywhere — e.g. bookings, reviews, tenant_domains, platform_config.</w:t>
      </w:r>
    </w:p>
    <w:p>
      <w:r>
        <w:br w:type="page"/>
      </w:r>
    </w:p>
    <w:p>
      <w:pPr>
        <w:spacing w:after="240"/>
      </w:pPr>
      <w:r>
        <w:rPr>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How to read this document</w:t>
      </w:r>
    </w:p>
    <w:p>
      <w:pPr>
        <w:spacing w:after="160"/>
      </w:pPr>
      <w:r>
        <w:rPr>
          <w:b w:val="false"/>
          <w:bCs w:val="false"/>
          <w:i w:val="false"/>
          <w:iCs w:val="false"/>
        </w:rPr>
        <w:t xml:space="preserve">This document is the single source of truth for database structure. Where an entity was already defined in the PRD (Section 5), this document carries it forward with the same field definitions, noting any refinement. Where an entity was referenced by name elsewhere (the business logic specification's bookings/reviews logic, or the tech stack document's tenant_domains/platform_config) but never given an explicit field list, this document defines it for the first time.</w:t>
      </w:r>
    </w:p>
    <w:p>
      <w:pPr>
        <w:spacing w:after="160"/>
      </w:pPr>
      <w:r>
        <w:rPr>
          <w:b w:val="false"/>
          <w:bCs w:val="false"/>
          <w:i w:val="false"/>
          <w:iCs w:val="false"/>
        </w:rPr>
        <w:t xml:space="preserve">A purple block marked “NEW IN THIS DOCUMENT” flags a table that did not have a formal field-level definition in any prior document, to make clear where this document is the origin of a structure versus simply restating one.</w:t>
      </w:r>
    </w:p>
    <w:p>
      <w:pPr>
        <w:spacing w:after="160"/>
      </w:pPr>
      <w:r>
        <w:rPr>
          <w:b w:val="false"/>
          <w:bCs w:val="false"/>
          <w:i w:val="false"/>
          <w:iCs w:val="false"/>
        </w:rPr>
        <w:t xml:space="preserve">Section 3 (entity reference tables) is for human/AI-agent skimming — quickly checking a field name or type without reading Prisma syntax. Section 6 (the Prisma schema appendix) is the actual implementable source of truth; if the two ever appear to disagree, the Prisma appendix governs.</w:t>
      </w:r>
    </w:p>
    <w:p>
      <w:pPr>
        <w:pBdr>
          <w:bottom w:val="single" w:color="D9D6CC" w:sz="6" w:space="1"/>
        </w:pBdr>
        <w:spacing w:after="240" w:before="120"/>
      </w:pPr>
    </w:p>
    <w:p>
      <w:pPr>
        <w:pStyle w:val="Heading1"/>
      </w:pPr>
      <w:r>
        <w:t xml:space="preserve">1. Schema overview</w:t>
      </w:r>
    </w:p>
    <w:p>
      <w:pPr>
        <w:spacing w:after="160"/>
      </w:pPr>
      <w:r>
        <w:rPr>
          <w:b w:val="false"/>
          <w:bCs w:val="false"/>
          <w:i w:val="false"/>
          <w:iCs w:val="false"/>
        </w:rPr>
        <w:t xml:space="preserve">The following table lists every entity in the schema and which document first established its requirement, for traceability.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700"/>
      </w:tblGrid>
      <w:tr>
        <w:tc>
          <w:tcPr>
            <w:tcW w:type="dxa" w:w="24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table</w:t>
            </w:r>
          </w:p>
        </w:tc>
        <w:tc>
          <w:tcPr>
            <w:tcW w:type="dxa" w:w="43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introduced in</w:t>
            </w:r>
          </w:p>
        </w:tc>
        <w:tc>
          <w:tcPr>
            <w:tcW w:type="dxa" w:w="27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status here</w:t>
            </w:r>
          </w:p>
        </w:tc>
      </w:tr>
      <w:tr>
        <w:tc>
          <w:tcPr>
            <w:tcW w:type="dxa" w:w="24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provider_categories</w:t>
            </w:r>
          </w:p>
        </w:tc>
        <w:tc>
          <w:tcPr>
            <w:tcW w:type="dxa" w:w="43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PRD Section 5</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Carried over</w:t>
            </w:r>
          </w:p>
        </w:tc>
      </w:tr>
      <w:tr>
        <w:tc>
          <w:tcPr>
            <w:tcW w:type="dxa" w:w="24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provider_types</w:t>
            </w:r>
          </w:p>
        </w:tc>
        <w:tc>
          <w:tcPr>
            <w:tcW w:type="dxa" w:w="43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PRD Section 5</w:t>
            </w:r>
          </w:p>
        </w:tc>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Carried over</w:t>
            </w:r>
          </w:p>
        </w:tc>
      </w:tr>
      <w:tr>
        <w:tc>
          <w:tcPr>
            <w:tcW w:type="dxa" w:w="24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fields</w:t>
            </w:r>
          </w:p>
        </w:tc>
        <w:tc>
          <w:tcPr>
            <w:tcW w:type="dxa" w:w="43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PRD Section 5 / 6</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Carried over</w:t>
            </w:r>
          </w:p>
        </w:tc>
      </w:tr>
      <w:tr>
        <w:tc>
          <w:tcPr>
            <w:tcW w:type="dxa" w:w="24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form_configs</w:t>
            </w:r>
          </w:p>
        </w:tc>
        <w:tc>
          <w:tcPr>
            <w:tcW w:type="dxa" w:w="43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PRD Section 5 / 6</w:t>
            </w:r>
          </w:p>
        </w:tc>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Carried over</w:t>
            </w:r>
          </w:p>
        </w:tc>
      </w:tr>
      <w:tr>
        <w:tc>
          <w:tcPr>
            <w:tcW w:type="dxa" w:w="24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form_config_fields</w:t>
            </w:r>
          </w:p>
        </w:tc>
        <w:tc>
          <w:tcPr>
            <w:tcW w:type="dxa" w:w="43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PRD Section 5 / 6</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Carried over</w:t>
            </w:r>
          </w:p>
        </w:tc>
      </w:tr>
      <w:tr>
        <w:tc>
          <w:tcPr>
            <w:tcW w:type="dxa" w:w="24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providers</w:t>
            </w:r>
          </w:p>
        </w:tc>
        <w:tc>
          <w:tcPr>
            <w:tcW w:type="dxa" w:w="43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PRD Section 5</w:t>
            </w:r>
          </w:p>
        </w:tc>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Carried over, refined (Section 2.2)</w:t>
            </w:r>
          </w:p>
        </w:tc>
      </w:tr>
      <w:tr>
        <w:tc>
          <w:tcPr>
            <w:tcW w:type="dxa" w:w="24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provider_field_values</w:t>
            </w:r>
          </w:p>
        </w:tc>
        <w:tc>
          <w:tcPr>
            <w:tcW w:type="dxa" w:w="43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PRD Section 5</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Carried over</w:t>
            </w:r>
          </w:p>
        </w:tc>
      </w:tr>
      <w:tr>
        <w:tc>
          <w:tcPr>
            <w:tcW w:type="dxa" w:w="24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services</w:t>
            </w:r>
          </w:p>
        </w:tc>
        <w:tc>
          <w:tcPr>
            <w:tcW w:type="dxa" w:w="43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PRD Section 5 / 9</w:t>
            </w:r>
          </w:p>
        </w:tc>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Carried over</w:t>
            </w:r>
          </w:p>
        </w:tc>
      </w:tr>
      <w:tr>
        <w:tc>
          <w:tcPr>
            <w:tcW w:type="dxa" w:w="24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tags</w:t>
            </w:r>
          </w:p>
        </w:tc>
        <w:tc>
          <w:tcPr>
            <w:tcW w:type="dxa" w:w="43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PRD Section 5</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Carried over</w:t>
            </w:r>
          </w:p>
        </w:tc>
      </w:tr>
      <w:tr>
        <w:tc>
          <w:tcPr>
            <w:tcW w:type="dxa" w:w="24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provider_tags</w:t>
            </w:r>
          </w:p>
        </w:tc>
        <w:tc>
          <w:tcPr>
            <w:tcW w:type="dxa" w:w="43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PRD Section 5</w:t>
            </w:r>
          </w:p>
        </w:tc>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Carried over</w:t>
            </w:r>
          </w:p>
        </w:tc>
      </w:tr>
      <w:tr>
        <w:tc>
          <w:tcPr>
            <w:tcW w:type="dxa" w:w="24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customers</w:t>
            </w:r>
          </w:p>
        </w:tc>
        <w:tc>
          <w:tcPr>
            <w:tcW w:type="dxa" w:w="43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PRD Section 3 / business logic Section 2 (referenced only)</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New in this document</w:t>
            </w:r>
          </w:p>
        </w:tc>
      </w:tr>
      <w:tr>
        <w:tc>
          <w:tcPr>
            <w:tcW w:type="dxa" w:w="24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bookings</w:t>
            </w:r>
          </w:p>
        </w:tc>
        <w:tc>
          <w:tcPr>
            <w:tcW w:type="dxa" w:w="43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PRD Section 11 / business logic Section 2 (referenced only)</w:t>
            </w:r>
          </w:p>
        </w:tc>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New in this document</w:t>
            </w:r>
          </w:p>
        </w:tc>
      </w:tr>
      <w:tr>
        <w:tc>
          <w:tcPr>
            <w:tcW w:type="dxa" w:w="24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booking_status_history</w:t>
            </w:r>
          </w:p>
        </w:tc>
        <w:tc>
          <w:tcPr>
            <w:tcW w:type="dxa" w:w="43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Business logic BOOK-LOGIC-004 (referenced only)</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New in this document</w:t>
            </w:r>
          </w:p>
        </w:tc>
      </w:tr>
      <w:tr>
        <w:tc>
          <w:tcPr>
            <w:tcW w:type="dxa" w:w="24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reviews</w:t>
            </w:r>
          </w:p>
        </w:tc>
        <w:tc>
          <w:tcPr>
            <w:tcW w:type="dxa" w:w="43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PRD Section 12 (referenced only)</w:t>
            </w:r>
          </w:p>
        </w:tc>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New in this document</w:t>
            </w:r>
          </w:p>
        </w:tc>
      </w:tr>
      <w:tr>
        <w:tc>
          <w:tcPr>
            <w:tcW w:type="dxa" w:w="24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content_posts</w:t>
            </w:r>
          </w:p>
        </w:tc>
        <w:tc>
          <w:tcPr>
            <w:tcW w:type="dxa" w:w="43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PRD Section 13 (referenced only)</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New in this document</w:t>
            </w:r>
          </w:p>
        </w:tc>
      </w:tr>
      <w:tr>
        <w:tc>
          <w:tcPr>
            <w:tcW w:type="dxa" w:w="24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tenant_domains</w:t>
            </w:r>
          </w:p>
        </w:tc>
        <w:tc>
          <w:tcPr>
            <w:tcW w:type="dxa" w:w="43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Tech stack ARCH-002 (referenced only)</w:t>
            </w:r>
          </w:p>
        </w:tc>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New in this document</w:t>
            </w:r>
          </w:p>
        </w:tc>
      </w:tr>
      <w:tr>
        <w:tc>
          <w:tcPr>
            <w:tcW w:type="dxa" w:w="24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tenant_branding</w:t>
            </w:r>
          </w:p>
        </w:tc>
        <w:tc>
          <w:tcPr>
            <w:tcW w:type="dxa" w:w="43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Tech stack ARCH-005 (referenced only)</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New in this document</w:t>
            </w:r>
          </w:p>
        </w:tc>
      </w:tr>
      <w:tr>
        <w:tc>
          <w:tcPr>
            <w:tcW w:type="dxa" w:w="24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platform_config</w:t>
            </w:r>
          </w:p>
        </w:tc>
        <w:tc>
          <w:tcPr>
            <w:tcW w:type="dxa" w:w="43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Tech stack ARCH-007 (referenced only)</w:t>
            </w:r>
          </w:p>
        </w:tc>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New in this document</w:t>
            </w:r>
          </w:p>
        </w:tc>
      </w:tr>
      <w:tr>
        <w:tc>
          <w:tcPr>
            <w:tcW w:type="dxa" w:w="24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paid_placements</w:t>
            </w:r>
          </w:p>
        </w:tc>
        <w:tc>
          <w:tcPr>
            <w:tcW w:type="dxa" w:w="43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Business logic RANK-LOGIC-003–006 (referenced only)</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New in this document</w:t>
            </w:r>
          </w:p>
        </w:tc>
      </w:tr>
    </w:tbl>
    <w:p>
      <w:pPr>
        <w:spacing w:after="160"/>
      </w:pPr>
      <w:r>
        <w:rPr>
          <w:b w:val="false"/>
          <w:bCs w:val="false"/>
          <w:i w:val="false"/>
          <w:iCs w:val="false"/>
        </w:rPr>
        <w:t xml:space="preserve">Note on scope: the partners app's data model is explicitly out of scope per PRD Section 17 and is not defined in this document, consistent with prior documents. No partners table is introduced here.</w:t>
      </w:r>
    </w:p>
    <w:p>
      <w:pPr>
        <w:pBdr>
          <w:bottom w:val="single" w:color="D9D6CC" w:sz="6" w:space="1"/>
        </w:pBdr>
        <w:spacing w:after="240" w:before="120"/>
      </w:pPr>
    </w:p>
    <w:p>
      <w:pPr>
        <w:pStyle w:val="Heading1"/>
      </w:pPr>
      <w:r>
        <w:t xml:space="preserve">2. Entities carried over from the PRD</w:t>
      </w:r>
    </w:p>
    <w:p>
      <w:pPr>
        <w:spacing w:after="160"/>
      </w:pPr>
      <w:r>
        <w:rPr>
          <w:b w:val="false"/>
          <w:bCs w:val="false"/>
          <w:i w:val="false"/>
          <w:iCs w:val="false"/>
        </w:rPr>
        <w:t xml:space="preserve">The following tables were already fully defined in the PRD (Section 5.1) and are not repeated in full here to avoid duplication/drift between documents. Refer to the PRD for their complete field lists: provider_categories, provider_types, fields, form_configs, form_config_fields, provider_field_values, services, tags, provider_tags.</w:t>
      </w:r>
    </w:p>
    <w:p>
      <w:pPr>
        <w:spacing w:after="160"/>
      </w:pPr>
      <w:r>
        <w:rPr>
          <w:b w:val="false"/>
          <w:bCs w:val="false"/>
          <w:i w:val="false"/>
          <w:iCs w:val="false"/>
        </w:rPr>
        <w:t xml:space="preserve">The Prisma appendix (Section 6) of this document is the single implementable definition of these tables going forward — it restates them in Prisma syntax for completeness, since a schema reference that omits half the schema is not useful as an implementation artifact. Any future change to these tables should be made in this document's Prisma appendix, with the PRD updated to match if the conceptual shape changes.</w:t>
      </w:r>
    </w:p>
    <w:p>
      <w:pPr>
        <w:pStyle w:val="Heading2"/>
      </w:pPr>
      <w:r>
        <w:t xml:space="preserve">2.1 Refinement: providers table</w:t>
      </w:r>
    </w:p>
    <w:p>
      <w:pPr>
        <w:pBdr>
          <w:left w:val="single" w:color="534AB7" w:sz="18"/>
        </w:pBdr>
        <w:shd w:fill="EEEDFE" w:val="clear"/>
        <w:spacing w:after="0" w:before="160"/>
        <w:ind w:left="100"/>
      </w:pPr>
      <w:r>
        <w:rPr>
          <w:b/>
          <w:bCs/>
          <w:color w:val="3C3489"/>
          <w:sz w:val="19"/>
          <w:szCs w:val="19"/>
        </w:rPr>
        <w:t xml:space="preserve">NEW IN THIS DOCUMENT — providers.is_published index</w:t>
      </w:r>
    </w:p>
    <w:p>
      <w:pPr>
        <w:shd w:fill="EEEDFE" w:val="clear"/>
        <w:spacing w:after="200"/>
        <w:ind w:left="100"/>
      </w:pPr>
      <w:r>
        <w:rPr>
          <w:color w:val="26215C"/>
          <w:sz w:val="19"/>
          <w:szCs w:val="19"/>
        </w:rPr>
        <w:t xml:space="preserve">Not a new field, but worth calling out explicitly here since it did not appear in the PRD's field list: providers.is_published requires an index, since every search/listing query filters on it (PRD DISC-003, ONB-LOGIC-008/009). See Section 5 (indexing strategy).</w:t>
      </w:r>
    </w:p>
    <w:p>
      <w:pPr>
        <w:pBdr>
          <w:left w:val="single" w:color="534AB7" w:sz="18"/>
        </w:pBdr>
        <w:shd w:fill="EEEDFE" w:val="clear"/>
        <w:spacing w:after="0" w:before="160"/>
        <w:ind w:left="100"/>
      </w:pPr>
      <w:r>
        <w:rPr>
          <w:b/>
          <w:bCs/>
          <w:color w:val="3C3489"/>
          <w:sz w:val="19"/>
          <w:szCs w:val="19"/>
        </w:rPr>
        <w:t xml:space="preserve">NEW IN THIS DOCUMENT — providers.auth_provider_id</w:t>
      </w:r>
    </w:p>
    <w:p>
      <w:pPr>
        <w:shd w:fill="EEEDFE" w:val="clear"/>
        <w:spacing w:after="200"/>
        <w:ind w:left="100"/>
      </w:pPr>
      <w:r>
        <w:rPr>
          <w:color w:val="26215C"/>
          <w:sz w:val="19"/>
          <w:szCs w:val="19"/>
        </w:rPr>
        <w:t xml:space="preserve">The original PRD field list for providers had no way to map an authenticated session back to a specific Provider record — only customers had this (auth_provider_id below). Since a provider dashboard requires exactly this mapping, providers.auth_provider_id is added here, mirroring the field already defined on customers. See Section 6.1 for the Prisma definition.</w:t>
      </w:r>
    </w:p>
    <w:p>
      <w:pPr>
        <w:pBdr>
          <w:bottom w:val="single" w:color="D9D6CC" w:sz="6" w:space="1"/>
        </w:pBdr>
        <w:spacing w:after="240" w:before="120"/>
      </w:pPr>
    </w:p>
    <w:p>
      <w:pPr>
        <w:pStyle w:val="Heading1"/>
      </w:pPr>
      <w:r>
        <w:t xml:space="preserve">3. New entities</w:t>
      </w:r>
    </w:p>
    <w:p>
      <w:pPr>
        <w:spacing w:after="160"/>
      </w:pPr>
      <w:r>
        <w:rPr>
          <w:b w:val="false"/>
          <w:bCs w:val="false"/>
          <w:i w:val="false"/>
          <w:iCs w:val="false"/>
        </w:rPr>
        <w:t xml:space="preserve">The following tables were referenced by name and by behavior across the PRD, business logic specification, and tech stack document, but none of those documents defined their field-level structure. This section defines them for the first time.</w:t>
      </w:r>
    </w:p>
    <w:p>
      <w:pPr>
        <w:pStyle w:val="Heading2"/>
      </w:pPr>
      <w:r>
        <w:t xml:space="preserve">3.1 customers</w:t>
      </w:r>
    </w:p>
    <w:p>
      <w:pPr>
        <w:pBdr>
          <w:left w:val="single" w:color="534AB7" w:sz="18"/>
        </w:pBdr>
        <w:shd w:fill="EEEDFE" w:val="clear"/>
        <w:spacing w:after="0" w:before="160"/>
        <w:ind w:left="100"/>
      </w:pPr>
      <w:r>
        <w:rPr>
          <w:b/>
          <w:bCs/>
          <w:color w:val="3C3489"/>
          <w:sz w:val="19"/>
          <w:szCs w:val="19"/>
        </w:rPr>
        <w:t xml:space="preserve">NEW IN THIS DOCUMENT — customers</w:t>
      </w:r>
    </w:p>
    <w:p>
      <w:pPr>
        <w:shd w:fill="EEEDFE" w:val="clear"/>
        <w:spacing w:after="200"/>
        <w:ind w:left="100"/>
      </w:pPr>
      <w:r>
        <w:rPr>
          <w:color w:val="26215C"/>
          <w:sz w:val="19"/>
          <w:szCs w:val="19"/>
        </w:rPr>
        <w:t xml:space="preserve">Referenced in PRD Section 3.1 and BOOK-001 ("a customer account is required to book") but never given a table. Defined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4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email</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string, unique</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name</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string</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phone</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string, nullable</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auth_provider_id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string, unique, nullable</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External user ID from Supabase Auth (tech stack Section 1.1); nullable only until first auth event, expected populated for all real accounts</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created_at / updated_at</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bl>
    <w:p>
      <w:pPr>
        <w:pStyle w:val="Heading2"/>
      </w:pPr>
      <w:r>
        <w:t xml:space="preserve">3.2 bookings</w:t>
      </w:r>
    </w:p>
    <w:p>
      <w:pPr>
        <w:pBdr>
          <w:left w:val="single" w:color="534AB7" w:sz="18"/>
        </w:pBdr>
        <w:shd w:fill="EEEDFE" w:val="clear"/>
        <w:spacing w:after="0" w:before="160"/>
        <w:ind w:left="100"/>
      </w:pPr>
      <w:r>
        <w:rPr>
          <w:b/>
          <w:bCs/>
          <w:color w:val="3C3489"/>
          <w:sz w:val="19"/>
          <w:szCs w:val="19"/>
        </w:rPr>
        <w:t xml:space="preserve">NEW IN THIS DOCUMENT — bookings</w:t>
      </w:r>
    </w:p>
    <w:p>
      <w:pPr>
        <w:shd w:fill="EEEDFE" w:val="clear"/>
        <w:spacing w:after="200"/>
        <w:ind w:left="100"/>
      </w:pPr>
      <w:r>
        <w:rPr>
          <w:color w:val="26215C"/>
          <w:sz w:val="19"/>
          <w:szCs w:val="19"/>
        </w:rPr>
        <w:t xml:space="preserve">Referenced extensively in PRD Section 11 and business logic Section 2 (the entire booking lifecycle), including computed financial fields from business logic Section 3, but never defined as a table anywhere. Defined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4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provider_id</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uuid, FK → providers.id</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customer_id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FK → customers.id</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service_id</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uuid, FK → services.id</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Per PRD SVC-004 / business logic 2.1</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status</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enum: BookingStatus</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requested | accepted | declined | completed | cancelled (business logic 2.1)</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payment_status</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enum: PaymentStatus, nullable until payment initiated</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pending | captured | failed | refunded. Deliberately a SEPARATE field from status — see Section 4.1 note on why this is not folded into BookingStatus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final_price</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decimal</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Post-discount price actually charged (business logic PAY-LOGIC-002)</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commission_amount</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decimal</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Computed at payment time per the commission worked example (business logic 3.2)</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provider_payout_amount</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decimal</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final_price minus commission_amount</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cancellation_reason</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text, nullable</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Captured per BOOK-LOGIC-006</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requested_at</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When the booking entered the requested state</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created_at / updated_at</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bl>
    <w:p>
      <w:pPr>
        <w:pStyle w:val="Heading2"/>
      </w:pPr>
      <w:r>
        <w:t xml:space="preserve">3.3 booking_status_history</w:t>
      </w:r>
    </w:p>
    <w:p>
      <w:pPr>
        <w:pBdr>
          <w:left w:val="single" w:color="534AB7" w:sz="18"/>
        </w:pBdr>
        <w:shd w:fill="EEEDFE" w:val="clear"/>
        <w:spacing w:after="0" w:before="160"/>
        <w:ind w:left="100"/>
      </w:pPr>
      <w:r>
        <w:rPr>
          <w:b/>
          <w:bCs/>
          <w:color w:val="3C3489"/>
          <w:sz w:val="19"/>
          <w:szCs w:val="19"/>
        </w:rPr>
        <w:t xml:space="preserve">NEW IN THIS DOCUMENT — booking_status_history</w:t>
      </w:r>
    </w:p>
    <w:p>
      <w:pPr>
        <w:shd w:fill="EEEDFE" w:val="clear"/>
        <w:spacing w:after="200"/>
        <w:ind w:left="100"/>
      </w:pPr>
      <w:r>
        <w:rPr>
          <w:color w:val="26215C"/>
          <w:sz w:val="19"/>
          <w:szCs w:val="19"/>
        </w:rPr>
        <w:t xml:space="preserve">Explicitly required by BOOK-LOGIC-004 ("a booking shall record a status_history") but no field list was given. Defined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4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booking_id</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uuid, FK → bookings.id</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from_status</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enum: BookingStatus, nullable</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Null for the initial creation event</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to_status</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enum: BookingStatus</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actor_type</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enum: ActorType</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customer | provider | system (e.g. the auto-expiry sweep, business logic 2.3)</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actor_id</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uuid, nullable</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References the acting customer or provider; null when actor_type is system</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created_at</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bl>
    <w:p>
      <w:pPr>
        <w:pStyle w:val="Heading2"/>
      </w:pPr>
      <w:r>
        <w:t xml:space="preserve">3.4 reviews</w:t>
      </w:r>
    </w:p>
    <w:p>
      <w:pPr>
        <w:pBdr>
          <w:left w:val="single" w:color="534AB7" w:sz="18"/>
        </w:pBdr>
        <w:shd w:fill="EEEDFE" w:val="clear"/>
        <w:spacing w:after="0" w:before="160"/>
        <w:ind w:left="100"/>
      </w:pPr>
      <w:r>
        <w:rPr>
          <w:b/>
          <w:bCs/>
          <w:color w:val="3C3489"/>
          <w:sz w:val="19"/>
          <w:szCs w:val="19"/>
        </w:rPr>
        <w:t xml:space="preserve">NEW IN THIS DOCUMENT — reviews</w:t>
      </w:r>
    </w:p>
    <w:p>
      <w:pPr>
        <w:shd w:fill="EEEDFE" w:val="clear"/>
        <w:spacing w:after="200"/>
        <w:ind w:left="100"/>
      </w:pPr>
      <w:r>
        <w:rPr>
          <w:color w:val="26215C"/>
          <w:sz w:val="19"/>
          <w:szCs w:val="19"/>
        </w:rPr>
        <w:t xml:space="preserve">Referenced in PRD Section 12 (REV-001 through REV-005) but never given a table. Defined here, with the booking_id foreign key directly encoding the PRD's eligibility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4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booking_id</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uuid, FK → bookings.id, unique</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The completed booking that authorized this review (PRD REV-001/REV-004). Unique constraint enforces one review per booking, not one per provider — matching REV-004 exactly</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FK → providers.id</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Denormalized from the booking for query convenience on the provider profile page</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customer_id</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uuid, FK → customers.id</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Denormalized from the booking for the same reason</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rating</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integer</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Numeric scale per PRD REV-003</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comment</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text</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created_at</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bl>
    <w:p>
      <w:pPr>
        <w:pStyle w:val="Heading2"/>
      </w:pPr>
      <w:r>
        <w:t xml:space="preserve">3.5 content_posts</w:t>
      </w:r>
    </w:p>
    <w:p>
      <w:pPr>
        <w:pBdr>
          <w:left w:val="single" w:color="534AB7" w:sz="18"/>
        </w:pBdr>
        <w:shd w:fill="EEEDFE" w:val="clear"/>
        <w:spacing w:after="0" w:before="160"/>
        <w:ind w:left="100"/>
      </w:pPr>
      <w:r>
        <w:rPr>
          <w:b/>
          <w:bCs/>
          <w:color w:val="3C3489"/>
          <w:sz w:val="19"/>
          <w:szCs w:val="19"/>
        </w:rPr>
        <w:t xml:space="preserve">NEW IN THIS DOCUMENT — content_posts</w:t>
      </w:r>
    </w:p>
    <w:p>
      <w:pPr>
        <w:shd w:fill="EEEDFE" w:val="clear"/>
        <w:spacing w:after="200"/>
        <w:ind w:left="100"/>
      </w:pPr>
      <w:r>
        <w:rPr>
          <w:color w:val="26215C"/>
          <w:sz w:val="19"/>
          <w:szCs w:val="19"/>
        </w:rPr>
        <w:t xml:space="preserve">Referenced in PRD Section 13 (FEED-001 through FEED-004) but never given a table. Defined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4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provider_id</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uuid, FK → providers.id</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image_url</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string, nullable</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Per FEED-001, a post may be image and/or text</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body</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text, nullable</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created_at</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Feed ordering is reverse-chronological by this field, per FEED-002</w:t>
            </w:r>
          </w:p>
        </w:tc>
      </w:tr>
    </w:tbl>
    <w:p>
      <w:pPr>
        <w:pBdr>
          <w:bottom w:val="single" w:color="D9D6CC" w:sz="6" w:space="1"/>
        </w:pBdr>
        <w:spacing w:after="240" w:before="120"/>
      </w:pPr>
    </w:p>
    <w:p>
      <w:pPr>
        <w:pStyle w:val="Heading2"/>
      </w:pPr>
      <w:r>
        <w:t xml:space="preserve">3.6 tenant_domains</w:t>
      </w:r>
    </w:p>
    <w:p>
      <w:pPr>
        <w:pBdr>
          <w:left w:val="single" w:color="534AB7" w:sz="18"/>
        </w:pBdr>
        <w:shd w:fill="EEEDFE" w:val="clear"/>
        <w:spacing w:after="0" w:before="160"/>
        <w:ind w:left="100"/>
      </w:pPr>
      <w:r>
        <w:rPr>
          <w:b/>
          <w:bCs/>
          <w:color w:val="3C3489"/>
          <w:sz w:val="19"/>
          <w:szCs w:val="19"/>
        </w:rPr>
        <w:t xml:space="preserve">NEW IN THIS DOCUMENT — tenant_domains</w:t>
      </w:r>
    </w:p>
    <w:p>
      <w:pPr>
        <w:shd w:fill="EEEDFE" w:val="clear"/>
        <w:spacing w:after="200"/>
        <w:ind w:left="100"/>
      </w:pPr>
      <w:r>
        <w:rPr>
          <w:color w:val="26215C"/>
          <w:sz w:val="19"/>
          <w:szCs w:val="19"/>
        </w:rPr>
        <w:t xml:space="preserve">Referenced in tech stack ARCH-002 through ARCH-004 as the core lookup table for hostname-based tenant resolution (tech stack Section 2), but no field list was given. Defined here. This table is read on every single request via middleware, so its indexing matters more than almost any other table in the system — see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4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domain</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string, unique</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e.g. “cleaningservices.co.za”. The lookup key used by middleware.ts on every request</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category_id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FK → provider_categories.id, nullable</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Null indicates the unfiltered home marketplace deployment (PRD TEN-005)</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created_at</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bl>
    <w:p>
      <w:pPr>
        <w:pStyle w:val="Heading2"/>
      </w:pPr>
      <w:r>
        <w:t xml:space="preserve">3.7 tenant_branding</w:t>
      </w:r>
    </w:p>
    <w:p>
      <w:pPr>
        <w:pBdr>
          <w:left w:val="single" w:color="534AB7" w:sz="18"/>
        </w:pBdr>
        <w:shd w:fill="EEEDFE" w:val="clear"/>
        <w:spacing w:after="0" w:before="160"/>
        <w:ind w:left="100"/>
      </w:pPr>
      <w:r>
        <w:rPr>
          <w:b/>
          <w:bCs/>
          <w:color w:val="3C3489"/>
          <w:sz w:val="19"/>
          <w:szCs w:val="19"/>
        </w:rPr>
        <w:t xml:space="preserve">NEW IN THIS DOCUMENT — tenant_branding</w:t>
      </w:r>
    </w:p>
    <w:p>
      <w:pPr>
        <w:shd w:fill="EEEDFE" w:val="clear"/>
        <w:spacing w:after="200"/>
        <w:ind w:left="100"/>
      </w:pPr>
      <w:r>
        <w:rPr>
          <w:color w:val="26215C"/>
          <w:sz w:val="19"/>
          <w:szCs w:val="19"/>
        </w:rPr>
        <w:t xml:space="preserve">Referenced in tech stack ARCH-005 but no field list was given. Defined here as a one-to-one extension of tenant_domains rather than merging branding fields directly into tenant_domains, keeping the hot-path lookup table (queried on every request) 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4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tenant_domain_id</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uuid, FK → tenant_domains.id, unique</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One branding record per domain</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site_name</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string</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logo_url</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string, nullable</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theme_color</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string, nullable</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e.g. a hex value for vertical-specific accent color</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created_at / updated_at</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bl>
    <w:p>
      <w:pPr>
        <w:pStyle w:val="Heading2"/>
      </w:pPr>
      <w:r>
        <w:t xml:space="preserve">3.8 platform_config</w:t>
      </w:r>
    </w:p>
    <w:p>
      <w:pPr>
        <w:pBdr>
          <w:left w:val="single" w:color="534AB7" w:sz="18"/>
        </w:pBdr>
        <w:shd w:fill="EEEDFE" w:val="clear"/>
        <w:spacing w:after="0" w:before="160"/>
        <w:ind w:left="100"/>
      </w:pPr>
      <w:r>
        <w:rPr>
          <w:b/>
          <w:bCs/>
          <w:color w:val="3C3489"/>
          <w:sz w:val="19"/>
          <w:szCs w:val="19"/>
        </w:rPr>
        <w:t xml:space="preserve">NEW IN THIS DOCUMENT — platform_config</w:t>
      </w:r>
    </w:p>
    <w:p>
      <w:pPr>
        <w:shd w:fill="EEEDFE" w:val="clear"/>
        <w:spacing w:after="200"/>
        <w:ind w:left="100"/>
      </w:pPr>
      <w:r>
        <w:rPr>
          <w:color w:val="26215C"/>
          <w:sz w:val="19"/>
          <w:szCs w:val="19"/>
        </w:rPr>
        <w:t xml:space="preserve">Referenced throughout the business logic specification's BUSINESS DECISION REQUIRED blocks and formalized as a requirement in tech stack ARCH-007, but no field list was given anywhere. Defined here using a key-value design deliberately, for the reason below.</w:t>
      </w:r>
    </w:p>
    <w:p>
      <w:pPr>
        <w:spacing w:after="160"/>
      </w:pPr>
      <w:r>
        <w:rPr>
          <w:b w:val="false"/>
          <w:bCs w:val="false"/>
          <w:i w:val="false"/>
          <w:iCs w:val="false"/>
        </w:rPr>
        <w:t xml:space="preserve">This table intentionally mirrors the EAV pattern already established for provider dynamic fields (PRD Section 6) rather than using one column per config value. The business-tunable values it must hold (commission_rate, booking auto-expiry window, ranking signal weights, paid placement boost cap and threshold) are heterogeneous in type and expected to grow over time as new tunable parameters are introduced — a fixed-column table would require a migration every time a new tunable value is added, which directly contradicts the “no code deployment required” requirement these values exist to satisfy (business logic Section 5, tech stack ARCH-007).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4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key</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string, unique</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e.g. commission_rate, booking_expiry_hours, ranking_weight_text_match, paid_placement_boost_cap</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value</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json</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Holds the actual value; interpretation (decimal, integer, string) is the responsibility of the reading code, similar in spirit to provider_field_values.value</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description</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text</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Human-readable explanation, since these are business-tunable values an administrator may edit directly (tech stack ARCH-008)</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updated_at</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bl>
    <w:p>
      <w:pPr>
        <w:pStyle w:val="Heading2"/>
      </w:pPr>
      <w:r>
        <w:t xml:space="preserve">3.9 paid_placements</w:t>
      </w:r>
    </w:p>
    <w:p>
      <w:pPr>
        <w:pBdr>
          <w:left w:val="single" w:color="534AB7" w:sz="18"/>
        </w:pBdr>
        <w:shd w:fill="EEEDFE" w:val="clear"/>
        <w:spacing w:after="0" w:before="160"/>
        <w:ind w:left="100"/>
      </w:pPr>
      <w:r>
        <w:rPr>
          <w:b/>
          <w:bCs/>
          <w:color w:val="3C3489"/>
          <w:sz w:val="19"/>
          <w:szCs w:val="19"/>
        </w:rPr>
        <w:t xml:space="preserve">NEW IN THIS DOCUMENT — paid_placements</w:t>
      </w:r>
    </w:p>
    <w:p>
      <w:pPr>
        <w:shd w:fill="EEEDFE" w:val="clear"/>
        <w:spacing w:after="200"/>
        <w:ind w:left="100"/>
      </w:pPr>
      <w:r>
        <w:rPr>
          <w:color w:val="26215C"/>
          <w:sz w:val="19"/>
          <w:szCs w:val="19"/>
        </w:rPr>
        <w:t xml:space="preserve">Referenced in business logic RANK-LOGIC-003 through RANK-LOGIC-006 (the boost_factor mechanism) but no field list was given. Modeled here as a time-bounded record rather than a permanent flag on providers, since paid placement is purchased for a period, not toggled permanently.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4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provider_id</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uuid, FK → providers.id</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boost_factor</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decimal</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Capped per business logic RANK-LOGIC-005; the cap value itself is read from platform_config, not hardcoded here</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active_from</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active_until</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A paid_placements row only contributes to ranking (business logic RANK-LOGIC-003) when the current time falls within [active_from, active_until]</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created_at</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bl>
    <w:p>
      <w:pPr>
        <w:spacing w:after="100"/>
      </w:pPr>
      <w:r>
        <w:rPr>
          <w:rFonts w:ascii="Consolas" w:cs="Consolas" w:eastAsia="Consolas" w:hAnsi="Consolas"/>
          <w:b/>
          <w:bCs/>
          <w:sz w:val="18"/>
          <w:szCs w:val="18"/>
        </w:rPr>
        <w:t xml:space="preserve">SCHEMA-001  </w:t>
      </w:r>
      <w:r>
        <w:t xml:space="preserve">A provider with an active reliability penalty above the configurable threshold (business logic RANK-LOGIC-006) shall be prevented from having a new paid_placements row created with active_from in the future, enforced at the application layer (this is a business rule, not a database constraint, since it depends on a computed reliability score rather than a simple column value).</w:t>
      </w:r>
    </w:p>
    <w:p>
      <w:pPr>
        <w:pBdr>
          <w:bottom w:val="single" w:color="D9D6CC" w:sz="6" w:space="1"/>
        </w:pBdr>
        <w:spacing w:after="240" w:before="120"/>
      </w:pPr>
    </w:p>
    <w:p>
      <w:pPr>
        <w:pStyle w:val="Heading1"/>
      </w:pPr>
      <w:r>
        <w:t xml:space="preserve">4. Enums</w:t>
      </w:r>
    </w:p>
    <w:p>
      <w:pPr>
        <w:pStyle w:val="Heading2"/>
      </w:pPr>
      <w:r>
        <w:t xml:space="preserve">4.1 BookingStatus and PaymentStatus are deliberately separate</w:t>
      </w:r>
    </w:p>
    <w:p>
      <w:pPr>
        <w:spacing w:after="160"/>
      </w:pPr>
      <w:r>
        <w:rPr>
          <w:b w:val="false"/>
          <w:bCs w:val="false"/>
          <w:i w:val="false"/>
          <w:iCs w:val="false"/>
        </w:rPr>
        <w:t xml:space="preserve">This is worth stating explicitly because it is easy to get wrong: bookings.status (BookingStatus) and bookings.payment_status (PaymentStatus) are two independent state machines on the same row, not one combined enum.</w:t>
      </w:r>
    </w:p>
    <w:p>
      <w:pPr>
        <w:pStyle w:val="ListParagraph"/>
        <w:numPr>
          <w:ilvl w:val="0"/>
          <w:numId w:val="2"/>
        </w:numPr>
        <w:spacing w:after="80"/>
      </w:pPr>
      <w:r>
        <w:t xml:space="preserve">BookingStatus tracks the service-fulfillment lifecycle: requested, accepted, declined, completed, cancelled (business logic Section 2.1).</w:t>
      </w:r>
    </w:p>
    <w:p>
      <w:pPr>
        <w:pStyle w:val="ListParagraph"/>
        <w:numPr>
          <w:ilvl w:val="0"/>
          <w:numId w:val="2"/>
        </w:numPr>
        <w:spacing w:after="80"/>
      </w:pPr>
      <w:r>
        <w:t xml:space="preserve">PaymentStatus tracks the PSP-side payment lifecycle: pending, captured, failed, refunded (business logic Section 3, PAY-LOGIC-003/004).</w:t>
      </w:r>
    </w:p>
    <w:p>
      <w:pPr>
        <w:spacing w:after="160"/>
      </w:pPr>
      <w:r>
        <w:rPr>
          <w:b w:val="false"/>
          <w:bCs w:val="false"/>
          <w:i w:val="false"/>
          <w:iCs w:val="false"/>
        </w:rPr>
        <w:t xml:space="preserve">The reason these are not merged: PAY-LOGIC-004 describes a booking that is marked completed by the provider while the PSP has not yet confirmed payment capture — a state combination of (status: completed, payment_status: pending or failed) that a single combined enum cannot represent without inventing an awkward extra status value like “completed_payment_pending” for every possible combination. Two independent fields represent this cleanly and extend naturally if either lifecycle gains states later.</w:t>
      </w:r>
    </w:p>
    <w:p>
      <w:pPr>
        <w:spacing w:after="100"/>
      </w:pPr>
      <w:r>
        <w:rPr>
          <w:rFonts w:ascii="Consolas" w:cs="Consolas" w:eastAsia="Consolas" w:hAnsi="Consolas"/>
          <w:b/>
          <w:bCs/>
          <w:sz w:val="18"/>
          <w:szCs w:val="18"/>
        </w:rPr>
        <w:t xml:space="preserve">SCHEMA-002  </w:t>
      </w:r>
      <w:r>
        <w:t xml:space="preserve">Application logic determining whether to release a provider payout (business logic PAY-LOGIC-003) shall check both bookings.status = completed AND bookings.payment_status = captured. Neither field alone is sufficient, per PAY-LOGIC-003/004.</w:t>
      </w:r>
    </w:p>
    <w:p>
      <w:pPr>
        <w:pStyle w:val="Heading2"/>
      </w:pPr>
      <w:r>
        <w:t xml:space="preserve">4.2 Full enum reference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900"/>
        <w:gridCol w:w="4660"/>
        <w:gridCol w:w="2700"/>
      </w:tblGrid>
      <w:tr>
        <w:tc>
          <w:tcPr>
            <w:tcW w:type="dxa" w:w="1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enum</w:t>
            </w:r>
          </w:p>
        </w:tc>
        <w:tc>
          <w:tcPr>
            <w:tcW w:type="dxa" w:w="46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values</w:t>
            </w:r>
          </w:p>
        </w:tc>
        <w:tc>
          <w:tcPr>
            <w:tcW w:type="dxa" w:w="27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used on</w:t>
            </w:r>
          </w:p>
        </w:tc>
      </w:tr>
      <w:tr>
        <w:tc>
          <w:tcPr>
            <w:tcW w:type="dxa" w:w="1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BookingStatus</w:t>
            </w:r>
          </w:p>
        </w:tc>
        <w:tc>
          <w:tcPr>
            <w:tcW w:type="dxa" w:w="46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requested, accepted, declined, completed, cancelled</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bookings.status, booking_status_history.from_status / to_status</w:t>
            </w:r>
          </w:p>
        </w:tc>
      </w:tr>
      <w:tr>
        <w:tc>
          <w:tcPr>
            <w:tcW w:type="dxa" w:w="1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PaymentStatus</w:t>
            </w:r>
          </w:p>
        </w:tc>
        <w:tc>
          <w:tcPr>
            <w:tcW w:type="dxa" w:w="46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pending, captured, failed, refunded</w:t>
            </w:r>
          </w:p>
        </w:tc>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bookings.payment_status</w:t>
            </w:r>
          </w:p>
        </w:tc>
      </w:tr>
      <w:tr>
        <w:tc>
          <w:tcPr>
            <w:tcW w:type="dxa" w:w="1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ActorType</w:t>
            </w:r>
          </w:p>
        </w:tc>
        <w:tc>
          <w:tcPr>
            <w:tcW w:type="dxa" w:w="46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customer, provider, system</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booking_status_history.actor_type</w:t>
            </w:r>
          </w:p>
        </w:tc>
      </w:tr>
      <w:tr>
        <w:tc>
          <w:tcPr>
            <w:tcW w:type="dxa" w:w="1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DiscountType</w:t>
            </w:r>
          </w:p>
        </w:tc>
        <w:tc>
          <w:tcPr>
            <w:tcW w:type="dxa" w:w="46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amount, percent, none</w:t>
            </w:r>
          </w:p>
        </w:tc>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services.discount_type (PRD SVC-002)</w:t>
            </w:r>
          </w:p>
        </w:tc>
      </w:tr>
      <w:tr>
        <w:tc>
          <w:tcPr>
            <w:tcW w:type="dxa" w:w="1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InputType</w:t>
            </w:r>
          </w:p>
        </w:tc>
        <w:tc>
          <w:tcPr>
            <w:tcW w:type="dxa" w:w="46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short_text, rich_text, number, boolean, single_select, multi_select, tag_picker, image_upload, file_upload</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fields.input_type (PRD Section 6.2)</w:t>
            </w:r>
          </w:p>
        </w:tc>
      </w:tr>
    </w:tbl>
    <w:p>
      <w:pPr>
        <w:pBdr>
          <w:bottom w:val="single" w:color="D9D6CC" w:sz="6" w:space="1"/>
        </w:pBdr>
        <w:spacing w:after="240" w:before="120"/>
      </w:pPr>
    </w:p>
    <w:p>
      <w:pPr>
        <w:pStyle w:val="Heading1"/>
      </w:pPr>
      <w:r>
        <w:t xml:space="preserve">5. Indexing strategy</w:t>
      </w:r>
    </w:p>
    <w:p>
      <w:pPr>
        <w:spacing w:after="160"/>
      </w:pPr>
      <w:r>
        <w:rPr>
          <w:b w:val="false"/>
          <w:bCs w:val="false"/>
          <w:i w:val="false"/>
          <w:iCs w:val="false"/>
        </w:rPr>
        <w:t xml:space="preserve">None of the prior documents specified indexes. This is a meaningful gap for an implementation-ready schema, since several query patterns established across the PRD, business logic spec, and tech stack doc will not perform acceptably without them. This section makes indexing explicit.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3800"/>
      </w:tblGrid>
      <w:tr>
        <w:tc>
          <w:tcPr>
            <w:tcW w:type="dxa" w:w="17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table</w:t>
            </w:r>
          </w:p>
        </w:tc>
        <w:tc>
          <w:tcPr>
            <w:tcW w:type="dxa" w:w="37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index</w:t>
            </w:r>
          </w:p>
        </w:tc>
        <w:tc>
          <w:tcPr>
            <w:tcW w:type="dxa" w:w="38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reason</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tenant_domains</w:t>
            </w:r>
          </w:p>
        </w:tc>
        <w:tc>
          <w:tcPr>
            <w:tcW w:type="dxa" w:w="3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unique index on domain</w:t>
            </w:r>
          </w:p>
        </w:tc>
        <w:tc>
          <w:tcPr>
            <w:tcW w:type="dxa" w:w="3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Read on every single request via middleware (tech stack ARCH-003); this is the hottest lookup path in the entire system</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providers</w:t>
            </w:r>
          </w:p>
        </w:tc>
        <w:tc>
          <w:tcPr>
            <w:tcW w:type="dxa" w:w="3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index on provider_type_id</w:t>
            </w:r>
          </w:p>
        </w:tc>
        <w:tc>
          <w:tcPr>
            <w:tcW w:type="dxa" w:w="38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Listing pages filtered by type (PRD DISC-002)</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providers</w:t>
            </w:r>
          </w:p>
        </w:tc>
        <w:tc>
          <w:tcPr>
            <w:tcW w:type="dxa" w:w="3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index on is_published</w:t>
            </w:r>
          </w:p>
        </w:tc>
        <w:tc>
          <w:tcPr>
            <w:tcW w:type="dxa" w:w="3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Every public search/listing query filters on this (PRD DISC-003)</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providers</w:t>
            </w:r>
          </w:p>
        </w:tc>
        <w:tc>
          <w:tcPr>
            <w:tcW w:type="dxa" w:w="3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index on auth_provider_id</w:t>
            </w:r>
          </w:p>
        </w:tc>
        <w:tc>
          <w:tcPr>
            <w:tcW w:type="dxa" w:w="38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Every authenticated provider-dashboard request resolves session to Provider via this field (Section 2.1)</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providers</w:t>
            </w:r>
          </w:p>
        </w:tc>
        <w:tc>
          <w:tcPr>
            <w:tcW w:type="dxa" w:w="3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full-text search index (tsvector) on business_name, bio</w:t>
            </w:r>
          </w:p>
        </w:tc>
        <w:tc>
          <w:tcPr>
            <w:tcW w:type="dxa" w:w="3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Tech stack Section 7, search relevance scoring (business logic Section 4.1)</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provider_field_values</w:t>
            </w:r>
          </w:p>
        </w:tc>
        <w:tc>
          <w:tcPr>
            <w:tcW w:type="dxa" w:w="3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composite primary key on (provider_id, field_id)</w:t>
            </w:r>
          </w:p>
        </w:tc>
        <w:tc>
          <w:tcPr>
            <w:tcW w:type="dxa" w:w="38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Already implied as a composite PK in PRD Section 5.1; stated explicitly here</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bookings</w:t>
            </w:r>
          </w:p>
        </w:tc>
        <w:tc>
          <w:tcPr>
            <w:tcW w:type="dxa" w:w="3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index on provider_id</w:t>
            </w:r>
          </w:p>
        </w:tc>
        <w:tc>
          <w:tcPr>
            <w:tcW w:type="dxa" w:w="3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Provider dashboard booking list (PRD BOOK-005 equivalent for providers)</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bookings</w:t>
            </w:r>
          </w:p>
        </w:tc>
        <w:tc>
          <w:tcPr>
            <w:tcW w:type="dxa" w:w="3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index on customer_id</w:t>
            </w:r>
          </w:p>
        </w:tc>
        <w:tc>
          <w:tcPr>
            <w:tcW w:type="dxa" w:w="38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Customer account booking list (PRD BOOK-005)</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bookings</w:t>
            </w:r>
          </w:p>
        </w:tc>
        <w:tc>
          <w:tcPr>
            <w:tcW w:type="dxa" w:w="3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composite index on (status, requested_at)</w:t>
            </w:r>
          </w:p>
        </w:tc>
        <w:tc>
          <w:tcPr>
            <w:tcW w:type="dxa" w:w="3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The auto-expiry cron sweep queries WHERE status = requested AND requested_at &lt; threshold (tech stack ARCH-009) — without this index the sweep does a full table scan as booking volume grows</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reviews</w:t>
            </w:r>
          </w:p>
        </w:tc>
        <w:tc>
          <w:tcPr>
            <w:tcW w:type="dxa" w:w="3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index on provider_id</w:t>
            </w:r>
          </w:p>
        </w:tc>
        <w:tc>
          <w:tcPr>
            <w:tcW w:type="dxa" w:w="38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Provider profile page review listing (PRD REV-005)</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reviews</w:t>
            </w:r>
          </w:p>
        </w:tc>
        <w:tc>
          <w:tcPr>
            <w:tcW w:type="dxa" w:w="3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unique index on booking_id</w:t>
            </w:r>
          </w:p>
        </w:tc>
        <w:tc>
          <w:tcPr>
            <w:tcW w:type="dxa" w:w="3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Enforces one review per booking (business logic REV-004), see Section 3.4</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provider_tags</w:t>
            </w:r>
          </w:p>
        </w:tc>
        <w:tc>
          <w:tcPr>
            <w:tcW w:type="dxa" w:w="3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composite primary key on (provider_id, tag_id)</w:t>
            </w:r>
          </w:p>
        </w:tc>
        <w:tc>
          <w:tcPr>
            <w:tcW w:type="dxa" w:w="38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Standard join table pattern</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paid_placements</w:t>
            </w:r>
          </w:p>
        </w:tc>
        <w:tc>
          <w:tcPr>
            <w:tcW w:type="dxa" w:w="3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index on (provider_id, active_from, active_until)</w:t>
            </w:r>
          </w:p>
        </w:tc>
        <w:tc>
          <w:tcPr>
            <w:tcW w:type="dxa" w:w="3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Ranking query needs to find a provider's currently-active boost efficiently (business logic RANK-LOGIC-003)</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platform_config</w:t>
            </w:r>
          </w:p>
        </w:tc>
        <w:tc>
          <w:tcPr>
            <w:tcW w:type="dxa" w:w="3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unique index on key</w:t>
            </w:r>
          </w:p>
        </w:tc>
        <w:tc>
          <w:tcPr>
            <w:tcW w:type="dxa" w:w="38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Every config read is a key lookup (tech stack ARCH-007)</w:t>
            </w:r>
          </w:p>
        </w:tc>
      </w:tr>
    </w:tbl>
    <w:p>
      <w:pPr>
        <w:pBdr>
          <w:bottom w:val="single" w:color="D9D6CC" w:sz="6" w:space="1"/>
        </w:pBdr>
        <w:spacing w:after="240" w:before="120"/>
      </w:pPr>
    </w:p>
    <w:p>
      <w:pPr>
        <w:pStyle w:val="Heading1"/>
      </w:pPr>
      <w:r>
        <w:t xml:space="preserve">6. Appendix: Prisma schema</w:t>
      </w:r>
    </w:p>
    <w:p>
      <w:pPr>
        <w:spacing w:after="160"/>
      </w:pPr>
      <w:r>
        <w:rPr>
          <w:b w:val="false"/>
          <w:bCs w:val="false"/>
          <w:i w:val="false"/>
          <w:iCs w:val="false"/>
        </w:rPr>
        <w:t xml:space="preserve">This is the implementable source of truth for the schema. If anything in Sections 2–5 appears to conflict with this appendix, this appendix governs. Generated for Postgres, using cuid() as the default ID strategy (a reasonable default for a Prisma/Postgres stack; uuid() is an equally valid substitution if preferred, applied consistently).</w:t>
      </w:r>
    </w:p>
    <w:p>
      <w:pPr>
        <w:shd w:fill="F1EFE8" w:val="clear"/>
        <w:spacing w:after="200" w:before="100"/>
        <w:ind w:left="100"/>
      </w:pPr>
      <w:r>
        <w:rPr>
          <w:rFonts w:ascii="Consolas" w:cs="Consolas" w:eastAsia="Consolas" w:hAnsi="Consolas"/>
          <w:sz w:val="17"/>
          <w:szCs w:val="17"/>
        </w:rPr>
        <w:t xml:space="preserve">generator client {</w:t>
      </w:r>
      <w:r>
        <w:rPr>
          <w:rFonts w:ascii="Consolas" w:cs="Consolas" w:eastAsia="Consolas" w:hAnsi="Consolas"/>
          <w:sz w:val="17"/>
          <w:szCs w:val="17"/>
        </w:rPr>
        <w:br/>
        <w:t xml:space="preserve">  provider = "prisma-client-js"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datasource db {</w:t>
      </w:r>
      <w:r>
        <w:rPr>
          <w:rFonts w:ascii="Consolas" w:cs="Consolas" w:eastAsia="Consolas" w:hAnsi="Consolas"/>
          <w:sz w:val="17"/>
          <w:szCs w:val="17"/>
        </w:rPr>
        <w:br/>
        <w:t xml:space="preserve">  provider = "postgresql"</w:t>
      </w:r>
      <w:r>
        <w:rPr>
          <w:rFonts w:ascii="Consolas" w:cs="Consolas" w:eastAsia="Consolas" w:hAnsi="Consolas"/>
          <w:sz w:val="17"/>
          <w:szCs w:val="17"/>
        </w:rPr>
        <w:br/>
        <w:t xml:space="preserve">  url      = env("DATABASE_URL")</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 ---------- Enums (Section 4) ----------</w:t>
      </w:r>
      <w:r>
        <w:rPr>
          <w:rFonts w:ascii="Consolas" w:cs="Consolas" w:eastAsia="Consolas" w:hAnsi="Consolas"/>
          <w:sz w:val="17"/>
          <w:szCs w:val="17"/>
        </w:rPr>
        <w:br/>
        <w:t xml:space="preserve"/>
      </w:r>
      <w:r>
        <w:rPr>
          <w:rFonts w:ascii="Consolas" w:cs="Consolas" w:eastAsia="Consolas" w:hAnsi="Consolas"/>
          <w:sz w:val="17"/>
          <w:szCs w:val="17"/>
        </w:rPr>
        <w:br/>
        <w:t xml:space="preserve">enum BookingStatus {</w:t>
      </w:r>
      <w:r>
        <w:rPr>
          <w:rFonts w:ascii="Consolas" w:cs="Consolas" w:eastAsia="Consolas" w:hAnsi="Consolas"/>
          <w:sz w:val="17"/>
          <w:szCs w:val="17"/>
        </w:rPr>
        <w:br/>
        <w:t xml:space="preserve">  requested</w:t>
      </w:r>
      <w:r>
        <w:rPr>
          <w:rFonts w:ascii="Consolas" w:cs="Consolas" w:eastAsia="Consolas" w:hAnsi="Consolas"/>
          <w:sz w:val="17"/>
          <w:szCs w:val="17"/>
        </w:rPr>
        <w:br/>
        <w:t xml:space="preserve">  accepted</w:t>
      </w:r>
      <w:r>
        <w:rPr>
          <w:rFonts w:ascii="Consolas" w:cs="Consolas" w:eastAsia="Consolas" w:hAnsi="Consolas"/>
          <w:sz w:val="17"/>
          <w:szCs w:val="17"/>
        </w:rPr>
        <w:br/>
        <w:t xml:space="preserve">  declined</w:t>
      </w:r>
      <w:r>
        <w:rPr>
          <w:rFonts w:ascii="Consolas" w:cs="Consolas" w:eastAsia="Consolas" w:hAnsi="Consolas"/>
          <w:sz w:val="17"/>
          <w:szCs w:val="17"/>
        </w:rPr>
        <w:br/>
        <w:t xml:space="preserve">  completed</w:t>
      </w:r>
      <w:r>
        <w:rPr>
          <w:rFonts w:ascii="Consolas" w:cs="Consolas" w:eastAsia="Consolas" w:hAnsi="Consolas"/>
          <w:sz w:val="17"/>
          <w:szCs w:val="17"/>
        </w:rPr>
        <w:br/>
        <w:t xml:space="preserve">  cancelled</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enum PaymentStatus {</w:t>
      </w:r>
      <w:r>
        <w:rPr>
          <w:rFonts w:ascii="Consolas" w:cs="Consolas" w:eastAsia="Consolas" w:hAnsi="Consolas"/>
          <w:sz w:val="17"/>
          <w:szCs w:val="17"/>
        </w:rPr>
        <w:br/>
        <w:t xml:space="preserve">  pending</w:t>
      </w:r>
      <w:r>
        <w:rPr>
          <w:rFonts w:ascii="Consolas" w:cs="Consolas" w:eastAsia="Consolas" w:hAnsi="Consolas"/>
          <w:sz w:val="17"/>
          <w:szCs w:val="17"/>
        </w:rPr>
        <w:br/>
        <w:t xml:space="preserve">  captured</w:t>
      </w:r>
      <w:r>
        <w:rPr>
          <w:rFonts w:ascii="Consolas" w:cs="Consolas" w:eastAsia="Consolas" w:hAnsi="Consolas"/>
          <w:sz w:val="17"/>
          <w:szCs w:val="17"/>
        </w:rPr>
        <w:br/>
        <w:t xml:space="preserve">  failed</w:t>
      </w:r>
      <w:r>
        <w:rPr>
          <w:rFonts w:ascii="Consolas" w:cs="Consolas" w:eastAsia="Consolas" w:hAnsi="Consolas"/>
          <w:sz w:val="17"/>
          <w:szCs w:val="17"/>
        </w:rPr>
        <w:br/>
        <w:t xml:space="preserve">  refunded</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enum ActorType {</w:t>
      </w:r>
      <w:r>
        <w:rPr>
          <w:rFonts w:ascii="Consolas" w:cs="Consolas" w:eastAsia="Consolas" w:hAnsi="Consolas"/>
          <w:sz w:val="17"/>
          <w:szCs w:val="17"/>
        </w:rPr>
        <w:br/>
        <w:t xml:space="preserve">  customer</w:t>
      </w:r>
      <w:r>
        <w:rPr>
          <w:rFonts w:ascii="Consolas" w:cs="Consolas" w:eastAsia="Consolas" w:hAnsi="Consolas"/>
          <w:sz w:val="17"/>
          <w:szCs w:val="17"/>
        </w:rPr>
        <w:br/>
        <w:t xml:space="preserve">  provider</w:t>
      </w:r>
      <w:r>
        <w:rPr>
          <w:rFonts w:ascii="Consolas" w:cs="Consolas" w:eastAsia="Consolas" w:hAnsi="Consolas"/>
          <w:sz w:val="17"/>
          <w:szCs w:val="17"/>
        </w:rPr>
        <w:br/>
        <w:t xml:space="preserve">  system</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enum DiscountType {</w:t>
      </w:r>
      <w:r>
        <w:rPr>
          <w:rFonts w:ascii="Consolas" w:cs="Consolas" w:eastAsia="Consolas" w:hAnsi="Consolas"/>
          <w:sz w:val="17"/>
          <w:szCs w:val="17"/>
        </w:rPr>
        <w:br/>
        <w:t xml:space="preserve">  amount</w:t>
      </w:r>
      <w:r>
        <w:rPr>
          <w:rFonts w:ascii="Consolas" w:cs="Consolas" w:eastAsia="Consolas" w:hAnsi="Consolas"/>
          <w:sz w:val="17"/>
          <w:szCs w:val="17"/>
        </w:rPr>
        <w:br/>
        <w:t xml:space="preserve">  percent</w:t>
      </w:r>
      <w:r>
        <w:rPr>
          <w:rFonts w:ascii="Consolas" w:cs="Consolas" w:eastAsia="Consolas" w:hAnsi="Consolas"/>
          <w:sz w:val="17"/>
          <w:szCs w:val="17"/>
        </w:rPr>
        <w:br/>
        <w:t xml:space="preserve">  none</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enum InputType {</w:t>
      </w:r>
      <w:r>
        <w:rPr>
          <w:rFonts w:ascii="Consolas" w:cs="Consolas" w:eastAsia="Consolas" w:hAnsi="Consolas"/>
          <w:sz w:val="17"/>
          <w:szCs w:val="17"/>
        </w:rPr>
        <w:br/>
        <w:t xml:space="preserve">  short_text</w:t>
      </w:r>
      <w:r>
        <w:rPr>
          <w:rFonts w:ascii="Consolas" w:cs="Consolas" w:eastAsia="Consolas" w:hAnsi="Consolas"/>
          <w:sz w:val="17"/>
          <w:szCs w:val="17"/>
        </w:rPr>
        <w:br/>
        <w:t xml:space="preserve">  rich_text</w:t>
      </w:r>
      <w:r>
        <w:rPr>
          <w:rFonts w:ascii="Consolas" w:cs="Consolas" w:eastAsia="Consolas" w:hAnsi="Consolas"/>
          <w:sz w:val="17"/>
          <w:szCs w:val="17"/>
        </w:rPr>
        <w:br/>
        <w:t xml:space="preserve">  number</w:t>
      </w:r>
      <w:r>
        <w:rPr>
          <w:rFonts w:ascii="Consolas" w:cs="Consolas" w:eastAsia="Consolas" w:hAnsi="Consolas"/>
          <w:sz w:val="17"/>
          <w:szCs w:val="17"/>
        </w:rPr>
        <w:br/>
        <w:t xml:space="preserve">  boolean</w:t>
      </w:r>
      <w:r>
        <w:rPr>
          <w:rFonts w:ascii="Consolas" w:cs="Consolas" w:eastAsia="Consolas" w:hAnsi="Consolas"/>
          <w:sz w:val="17"/>
          <w:szCs w:val="17"/>
        </w:rPr>
        <w:br/>
        <w:t xml:space="preserve">  single_select</w:t>
      </w:r>
      <w:r>
        <w:rPr>
          <w:rFonts w:ascii="Consolas" w:cs="Consolas" w:eastAsia="Consolas" w:hAnsi="Consolas"/>
          <w:sz w:val="17"/>
          <w:szCs w:val="17"/>
        </w:rPr>
        <w:br/>
        <w:t xml:space="preserve">  multi_select</w:t>
      </w:r>
      <w:r>
        <w:rPr>
          <w:rFonts w:ascii="Consolas" w:cs="Consolas" w:eastAsia="Consolas" w:hAnsi="Consolas"/>
          <w:sz w:val="17"/>
          <w:szCs w:val="17"/>
        </w:rPr>
        <w:br/>
        <w:t xml:space="preserve">  tag_picker</w:t>
      </w:r>
      <w:r>
        <w:rPr>
          <w:rFonts w:ascii="Consolas" w:cs="Consolas" w:eastAsia="Consolas" w:hAnsi="Consolas"/>
          <w:sz w:val="17"/>
          <w:szCs w:val="17"/>
        </w:rPr>
        <w:br/>
        <w:t xml:space="preserve">  image_upload</w:t>
      </w:r>
      <w:r>
        <w:rPr>
          <w:rFonts w:ascii="Consolas" w:cs="Consolas" w:eastAsia="Consolas" w:hAnsi="Consolas"/>
          <w:sz w:val="17"/>
          <w:szCs w:val="17"/>
        </w:rPr>
        <w:br/>
        <w:t xml:space="preserve">  file_upload</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 ---------- Dynamic schema system (PRD Section 6) ----------</w:t>
      </w:r>
      <w:r>
        <w:rPr>
          <w:rFonts w:ascii="Consolas" w:cs="Consolas" w:eastAsia="Consolas" w:hAnsi="Consolas"/>
          <w:sz w:val="17"/>
          <w:szCs w:val="17"/>
        </w:rPr>
        <w:br/>
        <w:t xml:space="preserve"/>
      </w:r>
      <w:r>
        <w:rPr>
          <w:rFonts w:ascii="Consolas" w:cs="Consolas" w:eastAsia="Consolas" w:hAnsi="Consolas"/>
          <w:sz w:val="17"/>
          <w:szCs w:val="17"/>
        </w:rPr>
        <w:br/>
        <w:t xml:space="preserve">model ProviderCategory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name        String</w:t>
      </w:r>
      <w:r>
        <w:rPr>
          <w:rFonts w:ascii="Consolas" w:cs="Consolas" w:eastAsia="Consolas" w:hAnsi="Consolas"/>
          <w:sz w:val="17"/>
          <w:szCs w:val="17"/>
        </w:rPr>
        <w:br/>
        <w:t xml:space="preserve">  slug        String   @unique</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w:r>
      <w:r>
        <w:rPr>
          <w:rFonts w:ascii="Consolas" w:cs="Consolas" w:eastAsia="Consolas" w:hAnsi="Consolas"/>
          <w:sz w:val="17"/>
          <w:szCs w:val="17"/>
        </w:rPr>
        <w:br/>
        <w:t xml:space="preserve">  providerTypes  ProviderType[]</w:t>
      </w:r>
      <w:r>
        <w:rPr>
          <w:rFonts w:ascii="Consolas" w:cs="Consolas" w:eastAsia="Consolas" w:hAnsi="Consolas"/>
          <w:sz w:val="17"/>
          <w:szCs w:val="17"/>
        </w:rPr>
        <w:br/>
        <w:t xml:space="preserve">  formConfigs    FormConfig[]</w:t>
      </w:r>
      <w:r>
        <w:rPr>
          <w:rFonts w:ascii="Consolas" w:cs="Consolas" w:eastAsia="Consolas" w:hAnsi="Consolas"/>
          <w:sz w:val="17"/>
          <w:szCs w:val="17"/>
        </w:rPr>
        <w:br/>
        <w:t xml:space="preserve">  tenantDomains  TenantDomain[]</w:t>
      </w:r>
      <w:r>
        <w:rPr>
          <w:rFonts w:ascii="Consolas" w:cs="Consolas" w:eastAsia="Consolas" w:hAnsi="Consolas"/>
          <w:sz w:val="17"/>
          <w:szCs w:val="17"/>
        </w:rPr>
        <w:br/>
        <w:t xml:space="preserve"/>
      </w:r>
      <w:r>
        <w:rPr>
          <w:rFonts w:ascii="Consolas" w:cs="Consolas" w:eastAsia="Consolas" w:hAnsi="Consolas"/>
          <w:sz w:val="17"/>
          <w:szCs w:val="17"/>
        </w:rPr>
        <w:br/>
        <w:t xml:space="preserve">  @@map("provider_categories")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ProviderType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categoryId  String   @map("category_id")</w:t>
      </w:r>
      <w:r>
        <w:rPr>
          <w:rFonts w:ascii="Consolas" w:cs="Consolas" w:eastAsia="Consolas" w:hAnsi="Consolas"/>
          <w:sz w:val="17"/>
          <w:szCs w:val="17"/>
        </w:rPr>
        <w:br/>
        <w:t xml:space="preserve">  name        String</w:t>
      </w:r>
      <w:r>
        <w:rPr>
          <w:rFonts w:ascii="Consolas" w:cs="Consolas" w:eastAsia="Consolas" w:hAnsi="Consolas"/>
          <w:sz w:val="17"/>
          <w:szCs w:val="17"/>
        </w:rPr>
        <w:br/>
        <w:t xml:space="preserve">  slug        String</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w:r>
      <w:r>
        <w:rPr>
          <w:rFonts w:ascii="Consolas" w:cs="Consolas" w:eastAsia="Consolas" w:hAnsi="Consolas"/>
          <w:sz w:val="17"/>
          <w:szCs w:val="17"/>
        </w:rPr>
        <w:br/>
        <w:t xml:space="preserve">  category    ProviderCategory @relation(fields: [categoryId], references: [id])</w:t>
      </w:r>
      <w:r>
        <w:rPr>
          <w:rFonts w:ascii="Consolas" w:cs="Consolas" w:eastAsia="Consolas" w:hAnsi="Consolas"/>
          <w:sz w:val="17"/>
          <w:szCs w:val="17"/>
        </w:rPr>
        <w:br/>
        <w:t xml:space="preserve">  formConfigs FormConfig[]</w:t>
      </w:r>
      <w:r>
        <w:rPr>
          <w:rFonts w:ascii="Consolas" w:cs="Consolas" w:eastAsia="Consolas" w:hAnsi="Consolas"/>
          <w:sz w:val="17"/>
          <w:szCs w:val="17"/>
        </w:rPr>
        <w:br/>
        <w:t xml:space="preserve">  providers   Provider[]</w:t>
      </w:r>
      <w:r>
        <w:rPr>
          <w:rFonts w:ascii="Consolas" w:cs="Consolas" w:eastAsia="Consolas" w:hAnsi="Consolas"/>
          <w:sz w:val="17"/>
          <w:szCs w:val="17"/>
        </w:rPr>
        <w:br/>
        <w:t xml:space="preserve"/>
      </w:r>
      <w:r>
        <w:rPr>
          <w:rFonts w:ascii="Consolas" w:cs="Consolas" w:eastAsia="Consolas" w:hAnsi="Consolas"/>
          <w:sz w:val="17"/>
          <w:szCs w:val="17"/>
        </w:rPr>
        <w:br/>
        <w:t xml:space="preserve">  @@unique([categoryId, slug])</w:t>
      </w:r>
      <w:r>
        <w:rPr>
          <w:rFonts w:ascii="Consolas" w:cs="Consolas" w:eastAsia="Consolas" w:hAnsi="Consolas"/>
          <w:sz w:val="17"/>
          <w:szCs w:val="17"/>
        </w:rPr>
        <w:br/>
        <w:t xml:space="preserve">  @@map("provider_types")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Field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key              String    @unique</w:t>
      </w:r>
      <w:r>
        <w:rPr>
          <w:rFonts w:ascii="Consolas" w:cs="Consolas" w:eastAsia="Consolas" w:hAnsi="Consolas"/>
          <w:sz w:val="17"/>
          <w:szCs w:val="17"/>
        </w:rPr>
        <w:br/>
        <w:t xml:space="preserve">  label            String</w:t>
      </w:r>
      <w:r>
        <w:rPr>
          <w:rFonts w:ascii="Consolas" w:cs="Consolas" w:eastAsia="Consolas" w:hAnsi="Consolas"/>
          <w:sz w:val="17"/>
          <w:szCs w:val="17"/>
        </w:rPr>
        <w:br/>
        <w:t xml:space="preserve">  inputType        InputType @map("input_type")</w:t>
      </w:r>
      <w:r>
        <w:rPr>
          <w:rFonts w:ascii="Consolas" w:cs="Consolas" w:eastAsia="Consolas" w:hAnsi="Consolas"/>
          <w:sz w:val="17"/>
          <w:szCs w:val="17"/>
        </w:rPr>
        <w:br/>
        <w:t xml:space="preserve">  options          Json?</w:t>
      </w:r>
      <w:r>
        <w:rPr>
          <w:rFonts w:ascii="Consolas" w:cs="Consolas" w:eastAsia="Consolas" w:hAnsi="Consolas"/>
          <w:sz w:val="17"/>
          <w:szCs w:val="17"/>
        </w:rPr>
        <w:br/>
        <w:t xml:space="preserve">  validatorConfig  Json?     @map("validator_config")</w:t>
      </w:r>
      <w:r>
        <w:rPr>
          <w:rFonts w:ascii="Consolas" w:cs="Consolas" w:eastAsia="Consolas" w:hAnsi="Consolas"/>
          <w:sz w:val="17"/>
          <w:szCs w:val="17"/>
        </w:rPr>
        <w:br/>
        <w:t xml:space="preserve">  isTagSearchable  Boolean   @default(false) @map("is_tag_searchable")</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w:r>
      <w:r>
        <w:rPr>
          <w:rFonts w:ascii="Consolas" w:cs="Consolas" w:eastAsia="Consolas" w:hAnsi="Consolas"/>
          <w:sz w:val="17"/>
          <w:szCs w:val="17"/>
        </w:rPr>
        <w:br/>
        <w:t xml:space="preserve">  formConfigFields FormConfigField[]</w:t>
      </w:r>
      <w:r>
        <w:rPr>
          <w:rFonts w:ascii="Consolas" w:cs="Consolas" w:eastAsia="Consolas" w:hAnsi="Consolas"/>
          <w:sz w:val="17"/>
          <w:szCs w:val="17"/>
        </w:rPr>
        <w:br/>
        <w:t xml:space="preserve">  providerValues   ProviderFieldValue[]</w:t>
      </w:r>
      <w:r>
        <w:rPr>
          <w:rFonts w:ascii="Consolas" w:cs="Consolas" w:eastAsia="Consolas" w:hAnsi="Consolas"/>
          <w:sz w:val="17"/>
          <w:szCs w:val="17"/>
        </w:rPr>
        <w:br/>
        <w:t xml:space="preserve"/>
      </w:r>
      <w:r>
        <w:rPr>
          <w:rFonts w:ascii="Consolas" w:cs="Consolas" w:eastAsia="Consolas" w:hAnsi="Consolas"/>
          <w:sz w:val="17"/>
          <w:szCs w:val="17"/>
        </w:rPr>
        <w:br/>
        <w:t xml:space="preserve">  @@map("fields")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FormConfig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providerTypeId  String?  @map("provider_type_id")</w:t>
      </w:r>
      <w:r>
        <w:rPr>
          <w:rFonts w:ascii="Consolas" w:cs="Consolas" w:eastAsia="Consolas" w:hAnsi="Consolas"/>
          <w:sz w:val="17"/>
          <w:szCs w:val="17"/>
        </w:rPr>
        <w:br/>
        <w:t xml:space="preserve">  categoryId      String?  @map("category_id")</w:t>
      </w:r>
      <w:r>
        <w:rPr>
          <w:rFonts w:ascii="Consolas" w:cs="Consolas" w:eastAsia="Consolas" w:hAnsi="Consolas"/>
          <w:sz w:val="17"/>
          <w:szCs w:val="17"/>
        </w:rPr>
        <w:br/>
        <w:t xml:space="preserve">  stepNumber      Int      @map("step_number")</w:t>
      </w:r>
      <w:r>
        <w:rPr>
          <w:rFonts w:ascii="Consolas" w:cs="Consolas" w:eastAsia="Consolas" w:hAnsi="Consolas"/>
          <w:sz w:val="17"/>
          <w:szCs w:val="17"/>
        </w:rPr>
        <w:br/>
        <w:t xml:space="preserve">  stepTitle       String   @map("step_title")</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w:r>
      <w:r>
        <w:rPr>
          <w:rFonts w:ascii="Consolas" w:cs="Consolas" w:eastAsia="Consolas" w:hAnsi="Consolas"/>
          <w:sz w:val="17"/>
          <w:szCs w:val="17"/>
        </w:rPr>
        <w:br/>
        <w:t xml:space="preserve">  providerType    ProviderType?      @relation(fields: [providerTypeId], references: [id])</w:t>
      </w:r>
      <w:r>
        <w:rPr>
          <w:rFonts w:ascii="Consolas" w:cs="Consolas" w:eastAsia="Consolas" w:hAnsi="Consolas"/>
          <w:sz w:val="17"/>
          <w:szCs w:val="17"/>
        </w:rPr>
        <w:br/>
        <w:t xml:space="preserve">  category        ProviderCategory?  @relation(fields: [categoryId], references: [id])</w:t>
      </w:r>
      <w:r>
        <w:rPr>
          <w:rFonts w:ascii="Consolas" w:cs="Consolas" w:eastAsia="Consolas" w:hAnsi="Consolas"/>
          <w:sz w:val="17"/>
          <w:szCs w:val="17"/>
        </w:rPr>
        <w:br/>
        <w:t xml:space="preserve">  fields          FormConfigField[]</w:t>
      </w:r>
      <w:r>
        <w:rPr>
          <w:rFonts w:ascii="Consolas" w:cs="Consolas" w:eastAsia="Consolas" w:hAnsi="Consolas"/>
          <w:sz w:val="17"/>
          <w:szCs w:val="17"/>
        </w:rPr>
        <w:br/>
        <w:t xml:space="preserve"/>
      </w:r>
      <w:r>
        <w:rPr>
          <w:rFonts w:ascii="Consolas" w:cs="Consolas" w:eastAsia="Consolas" w:hAnsi="Consolas"/>
          <w:sz w:val="17"/>
          <w:szCs w:val="17"/>
        </w:rPr>
        <w:br/>
        <w:t xml:space="preserve">  @@map("form_configs")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FormConfigField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formConfigId  String  @map("form_config_id")</w:t>
      </w:r>
      <w:r>
        <w:rPr>
          <w:rFonts w:ascii="Consolas" w:cs="Consolas" w:eastAsia="Consolas" w:hAnsi="Consolas"/>
          <w:sz w:val="17"/>
          <w:szCs w:val="17"/>
        </w:rPr>
        <w:br/>
        <w:t xml:space="preserve">  fieldId       String  @map("field_id")</w:t>
      </w:r>
      <w:r>
        <w:rPr>
          <w:rFonts w:ascii="Consolas" w:cs="Consolas" w:eastAsia="Consolas" w:hAnsi="Consolas"/>
          <w:sz w:val="17"/>
          <w:szCs w:val="17"/>
        </w:rPr>
        <w:br/>
        <w:t xml:space="preserve">  displayOrder  Int     @map("display_order")</w:t>
      </w:r>
      <w:r>
        <w:rPr>
          <w:rFonts w:ascii="Consolas" w:cs="Consolas" w:eastAsia="Consolas" w:hAnsi="Consolas"/>
          <w:sz w:val="17"/>
          <w:szCs w:val="17"/>
        </w:rPr>
        <w:br/>
        <w:t xml:space="preserve">  isRequired    Boolean @default(false) @map("is_required")</w:t>
      </w:r>
      <w:r>
        <w:rPr>
          <w:rFonts w:ascii="Consolas" w:cs="Consolas" w:eastAsia="Consolas" w:hAnsi="Consolas"/>
          <w:sz w:val="17"/>
          <w:szCs w:val="17"/>
        </w:rPr>
        <w:br/>
        <w:t xml:space="preserve"/>
      </w:r>
      <w:r>
        <w:rPr>
          <w:rFonts w:ascii="Consolas" w:cs="Consolas" w:eastAsia="Consolas" w:hAnsi="Consolas"/>
          <w:sz w:val="17"/>
          <w:szCs w:val="17"/>
        </w:rPr>
        <w:br/>
        <w:t xml:space="preserve">  formConfig    FormConfig @relation(fields: [formConfigId], references: [id])</w:t>
      </w:r>
      <w:r>
        <w:rPr>
          <w:rFonts w:ascii="Consolas" w:cs="Consolas" w:eastAsia="Consolas" w:hAnsi="Consolas"/>
          <w:sz w:val="17"/>
          <w:szCs w:val="17"/>
        </w:rPr>
        <w:br/>
        <w:t xml:space="preserve">  field         Field      @relation(fields: [fieldId], references: [id])</w:t>
      </w:r>
      <w:r>
        <w:rPr>
          <w:rFonts w:ascii="Consolas" w:cs="Consolas" w:eastAsia="Consolas" w:hAnsi="Consolas"/>
          <w:sz w:val="17"/>
          <w:szCs w:val="17"/>
        </w:rPr>
        <w:br/>
        <w:t xml:space="preserve"/>
      </w:r>
      <w:r>
        <w:rPr>
          <w:rFonts w:ascii="Consolas" w:cs="Consolas" w:eastAsia="Consolas" w:hAnsi="Consolas"/>
          <w:sz w:val="17"/>
          <w:szCs w:val="17"/>
        </w:rPr>
        <w:br/>
        <w:t xml:space="preserve">  @@map("form_config_fields")</w:t>
      </w:r>
      <w:r>
        <w:rPr>
          <w:rFonts w:ascii="Consolas" w:cs="Consolas" w:eastAsia="Consolas" w:hAnsi="Consolas"/>
          <w:sz w:val="17"/>
          <w:szCs w:val="17"/>
        </w:rPr>
        <w:br/>
        <w:t xml:space="preserve">}</w:t>
      </w:r>
    </w:p>
    <w:p>
      <w:pPr>
        <w:pBdr>
          <w:bottom w:val="single" w:color="D9D6CC" w:sz="6" w:space="1"/>
        </w:pBdr>
        <w:spacing w:after="240" w:before="120"/>
      </w:pPr>
    </w:p>
    <w:p>
      <w:pPr>
        <w:pStyle w:val="Heading2"/>
      </w:pPr>
      <w:r>
        <w:t xml:space="preserve">6.1 Providers, services, tags</w:t>
      </w:r>
    </w:p>
    <w:p>
      <w:pPr>
        <w:shd w:fill="F1EFE8" w:val="clear"/>
        <w:spacing w:after="200" w:before="100"/>
        <w:ind w:left="100"/>
      </w:pPr>
      <w:r>
        <w:rPr>
          <w:rFonts w:ascii="Consolas" w:cs="Consolas" w:eastAsia="Consolas" w:hAnsi="Consolas"/>
          <w:sz w:val="17"/>
          <w:szCs w:val="17"/>
        </w:rPr>
        <w:t xml:space="preserve">// ---------- Core provider entities (PRD Section 5) ----------</w:t>
      </w:r>
      <w:r>
        <w:rPr>
          <w:rFonts w:ascii="Consolas" w:cs="Consolas" w:eastAsia="Consolas" w:hAnsi="Consolas"/>
          <w:sz w:val="17"/>
          <w:szCs w:val="17"/>
        </w:rPr>
        <w:br/>
        <w:t xml:space="preserve"/>
      </w:r>
      <w:r>
        <w:rPr>
          <w:rFonts w:ascii="Consolas" w:cs="Consolas" w:eastAsia="Consolas" w:hAnsi="Consolas"/>
          <w:sz w:val="17"/>
          <w:szCs w:val="17"/>
        </w:rPr>
        <w:br/>
        <w:t xml:space="preserve">model Provider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providerTypeId  String   @map("provider_type_id")</w:t>
      </w:r>
      <w:r>
        <w:rPr>
          <w:rFonts w:ascii="Consolas" w:cs="Consolas" w:eastAsia="Consolas" w:hAnsi="Consolas"/>
          <w:sz w:val="17"/>
          <w:szCs w:val="17"/>
        </w:rPr>
        <w:br/>
        <w:t xml:space="preserve">  authProviderId  String?  @unique @map("auth_provider_id")</w:t>
      </w:r>
      <w:r>
        <w:rPr>
          <w:rFonts w:ascii="Consolas" w:cs="Consolas" w:eastAsia="Consolas" w:hAnsi="Consolas"/>
          <w:sz w:val="17"/>
          <w:szCs w:val="17"/>
        </w:rPr>
        <w:br/>
        <w:t xml:space="preserve">  businessName    String   @map("business_name")</w:t>
      </w:r>
      <w:r>
        <w:rPr>
          <w:rFonts w:ascii="Consolas" w:cs="Consolas" w:eastAsia="Consolas" w:hAnsi="Consolas"/>
          <w:sz w:val="17"/>
          <w:szCs w:val="17"/>
        </w:rPr>
        <w:br/>
        <w:t xml:space="preserve">  bio             String?  @db.Text</w:t>
      </w:r>
      <w:r>
        <w:rPr>
          <w:rFonts w:ascii="Consolas" w:cs="Consolas" w:eastAsia="Consolas" w:hAnsi="Consolas"/>
          <w:sz w:val="17"/>
          <w:szCs w:val="17"/>
        </w:rPr>
        <w:br/>
        <w:t xml:space="preserve">  profileImage    String?  @map("profile_image")</w:t>
      </w:r>
      <w:r>
        <w:rPr>
          <w:rFonts w:ascii="Consolas" w:cs="Consolas" w:eastAsia="Consolas" w:hAnsi="Consolas"/>
          <w:sz w:val="17"/>
          <w:szCs w:val="17"/>
        </w:rPr>
        <w:br/>
        <w:t xml:space="preserve">  gallery         Json     @default("[]")</w:t>
      </w:r>
      <w:r>
        <w:rPr>
          <w:rFonts w:ascii="Consolas" w:cs="Consolas" w:eastAsia="Consolas" w:hAnsi="Consolas"/>
          <w:sz w:val="17"/>
          <w:szCs w:val="17"/>
        </w:rPr>
        <w:br/>
        <w:t xml:space="preserve">  faqs            Json     @default("[]")</w:t>
      </w:r>
      <w:r>
        <w:rPr>
          <w:rFonts w:ascii="Consolas" w:cs="Consolas" w:eastAsia="Consolas" w:hAnsi="Consolas"/>
          <w:sz w:val="17"/>
          <w:szCs w:val="17"/>
        </w:rPr>
        <w:br/>
        <w:t xml:space="preserve">  links           Json     @default("[]")</w:t>
      </w:r>
      <w:r>
        <w:rPr>
          <w:rFonts w:ascii="Consolas" w:cs="Consolas" w:eastAsia="Consolas" w:hAnsi="Consolas"/>
          <w:sz w:val="17"/>
          <w:szCs w:val="17"/>
        </w:rPr>
        <w:br/>
        <w:t xml:space="preserve">  onboardingStep  Int      @default(0) @map("onboarding_step")</w:t>
      </w:r>
      <w:r>
        <w:rPr>
          <w:rFonts w:ascii="Consolas" w:cs="Consolas" w:eastAsia="Consolas" w:hAnsi="Consolas"/>
          <w:sz w:val="17"/>
          <w:szCs w:val="17"/>
        </w:rPr>
        <w:br/>
        <w:t xml:space="preserve">  isPublished     Boolean  @default(false) @map("is_published")</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updatedAt       DateTime @updatedAt @map("updated_at")</w:t>
      </w:r>
      <w:r>
        <w:rPr>
          <w:rFonts w:ascii="Consolas" w:cs="Consolas" w:eastAsia="Consolas" w:hAnsi="Consolas"/>
          <w:sz w:val="17"/>
          <w:szCs w:val="17"/>
        </w:rPr>
        <w:br/>
        <w:t xml:space="preserve"/>
      </w:r>
      <w:r>
        <w:rPr>
          <w:rFonts w:ascii="Consolas" w:cs="Consolas" w:eastAsia="Consolas" w:hAnsi="Consolas"/>
          <w:sz w:val="17"/>
          <w:szCs w:val="17"/>
        </w:rPr>
        <w:br/>
        <w:t xml:space="preserve">  providerType    ProviderType          @relation(fields: [providerTypeId], references: [id])</w:t>
      </w:r>
      <w:r>
        <w:rPr>
          <w:rFonts w:ascii="Consolas" w:cs="Consolas" w:eastAsia="Consolas" w:hAnsi="Consolas"/>
          <w:sz w:val="17"/>
          <w:szCs w:val="17"/>
        </w:rPr>
        <w:br/>
        <w:t xml:space="preserve">  fieldValues     ProviderFieldValue[]</w:t>
      </w:r>
      <w:r>
        <w:rPr>
          <w:rFonts w:ascii="Consolas" w:cs="Consolas" w:eastAsia="Consolas" w:hAnsi="Consolas"/>
          <w:sz w:val="17"/>
          <w:szCs w:val="17"/>
        </w:rPr>
        <w:br/>
        <w:t xml:space="preserve">  services        Service[]</w:t>
      </w:r>
      <w:r>
        <w:rPr>
          <w:rFonts w:ascii="Consolas" w:cs="Consolas" w:eastAsia="Consolas" w:hAnsi="Consolas"/>
          <w:sz w:val="17"/>
          <w:szCs w:val="17"/>
        </w:rPr>
        <w:br/>
        <w:t xml:space="preserve">  tags            ProviderTag[]</w:t>
      </w:r>
      <w:r>
        <w:rPr>
          <w:rFonts w:ascii="Consolas" w:cs="Consolas" w:eastAsia="Consolas" w:hAnsi="Consolas"/>
          <w:sz w:val="17"/>
          <w:szCs w:val="17"/>
        </w:rPr>
        <w:br/>
        <w:t xml:space="preserve">  bookings        Booking[]</w:t>
      </w:r>
      <w:r>
        <w:rPr>
          <w:rFonts w:ascii="Consolas" w:cs="Consolas" w:eastAsia="Consolas" w:hAnsi="Consolas"/>
          <w:sz w:val="17"/>
          <w:szCs w:val="17"/>
        </w:rPr>
        <w:br/>
        <w:t xml:space="preserve">  reviews         Review[]</w:t>
      </w:r>
      <w:r>
        <w:rPr>
          <w:rFonts w:ascii="Consolas" w:cs="Consolas" w:eastAsia="Consolas" w:hAnsi="Consolas"/>
          <w:sz w:val="17"/>
          <w:szCs w:val="17"/>
        </w:rPr>
        <w:br/>
        <w:t xml:space="preserve">  contentPosts    ContentPost[]</w:t>
      </w:r>
      <w:r>
        <w:rPr>
          <w:rFonts w:ascii="Consolas" w:cs="Consolas" w:eastAsia="Consolas" w:hAnsi="Consolas"/>
          <w:sz w:val="17"/>
          <w:szCs w:val="17"/>
        </w:rPr>
        <w:br/>
        <w:t xml:space="preserve">  paidPlacements  PaidPlacement[]</w:t>
      </w:r>
      <w:r>
        <w:rPr>
          <w:rFonts w:ascii="Consolas" w:cs="Consolas" w:eastAsia="Consolas" w:hAnsi="Consolas"/>
          <w:sz w:val="17"/>
          <w:szCs w:val="17"/>
        </w:rPr>
        <w:br/>
        <w:t xml:space="preserve"/>
      </w:r>
      <w:r>
        <w:rPr>
          <w:rFonts w:ascii="Consolas" w:cs="Consolas" w:eastAsia="Consolas" w:hAnsi="Consolas"/>
          <w:sz w:val="17"/>
          <w:szCs w:val="17"/>
        </w:rPr>
        <w:br/>
        <w:t xml:space="preserve">  @@index([providerTypeId])</w:t>
      </w:r>
      <w:r>
        <w:rPr>
          <w:rFonts w:ascii="Consolas" w:cs="Consolas" w:eastAsia="Consolas" w:hAnsi="Consolas"/>
          <w:sz w:val="17"/>
          <w:szCs w:val="17"/>
        </w:rPr>
        <w:br/>
        <w:t xml:space="preserve">  @@index([isPublished])</w:t>
      </w:r>
      <w:r>
        <w:rPr>
          <w:rFonts w:ascii="Consolas" w:cs="Consolas" w:eastAsia="Consolas" w:hAnsi="Consolas"/>
          <w:sz w:val="17"/>
          <w:szCs w:val="17"/>
        </w:rPr>
        <w:br/>
        <w:t xml:space="preserve">  @@index([authProviderId])</w:t>
      </w:r>
      <w:r>
        <w:rPr>
          <w:rFonts w:ascii="Consolas" w:cs="Consolas" w:eastAsia="Consolas" w:hAnsi="Consolas"/>
          <w:sz w:val="17"/>
          <w:szCs w:val="17"/>
        </w:rPr>
        <w:br/>
        <w:t xml:space="preserve">  @@map("providers")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ProviderFieldValue {</w:t>
      </w:r>
      <w:r>
        <w:rPr>
          <w:rFonts w:ascii="Consolas" w:cs="Consolas" w:eastAsia="Consolas" w:hAnsi="Consolas"/>
          <w:sz w:val="17"/>
          <w:szCs w:val="17"/>
        </w:rPr>
        <w:br/>
        <w:t xml:space="preserve">  providerId  String   @map("provider_id")</w:t>
      </w:r>
      <w:r>
        <w:rPr>
          <w:rFonts w:ascii="Consolas" w:cs="Consolas" w:eastAsia="Consolas" w:hAnsi="Consolas"/>
          <w:sz w:val="17"/>
          <w:szCs w:val="17"/>
        </w:rPr>
        <w:br/>
        <w:t xml:space="preserve">  fieldId     String   @map("field_id")</w:t>
      </w:r>
      <w:r>
        <w:rPr>
          <w:rFonts w:ascii="Consolas" w:cs="Consolas" w:eastAsia="Consolas" w:hAnsi="Consolas"/>
          <w:sz w:val="17"/>
          <w:szCs w:val="17"/>
        </w:rPr>
        <w:br/>
        <w:t xml:space="preserve">  value       Json</w:t>
      </w:r>
      <w:r>
        <w:rPr>
          <w:rFonts w:ascii="Consolas" w:cs="Consolas" w:eastAsia="Consolas" w:hAnsi="Consolas"/>
          <w:sz w:val="17"/>
          <w:szCs w:val="17"/>
        </w:rPr>
        <w:br/>
        <w:t xml:space="preserve">  updatedAt   DateTime @updatedAt @map("updated_at")</w:t>
      </w:r>
      <w:r>
        <w:rPr>
          <w:rFonts w:ascii="Consolas" w:cs="Consolas" w:eastAsia="Consolas" w:hAnsi="Consolas"/>
          <w:sz w:val="17"/>
          <w:szCs w:val="17"/>
        </w:rPr>
        <w:br/>
        <w:t xml:space="preserve"/>
      </w:r>
      <w:r>
        <w:rPr>
          <w:rFonts w:ascii="Consolas" w:cs="Consolas" w:eastAsia="Consolas" w:hAnsi="Consolas"/>
          <w:sz w:val="17"/>
          <w:szCs w:val="17"/>
        </w:rPr>
        <w:br/>
        <w:t xml:space="preserve">  provider    Provider @relation(fields: [providerId], references: [id])</w:t>
      </w:r>
      <w:r>
        <w:rPr>
          <w:rFonts w:ascii="Consolas" w:cs="Consolas" w:eastAsia="Consolas" w:hAnsi="Consolas"/>
          <w:sz w:val="17"/>
          <w:szCs w:val="17"/>
        </w:rPr>
        <w:br/>
        <w:t xml:space="preserve">  field       Field    @relation(fields: [fieldId], references: [id])</w:t>
      </w:r>
      <w:r>
        <w:rPr>
          <w:rFonts w:ascii="Consolas" w:cs="Consolas" w:eastAsia="Consolas" w:hAnsi="Consolas"/>
          <w:sz w:val="17"/>
          <w:szCs w:val="17"/>
        </w:rPr>
        <w:br/>
        <w:t xml:space="preserve"/>
      </w:r>
      <w:r>
        <w:rPr>
          <w:rFonts w:ascii="Consolas" w:cs="Consolas" w:eastAsia="Consolas" w:hAnsi="Consolas"/>
          <w:sz w:val="17"/>
          <w:szCs w:val="17"/>
        </w:rPr>
        <w:br/>
        <w:t xml:space="preserve">  @@id([providerId, fieldId])</w:t>
      </w:r>
      <w:r>
        <w:rPr>
          <w:rFonts w:ascii="Consolas" w:cs="Consolas" w:eastAsia="Consolas" w:hAnsi="Consolas"/>
          <w:sz w:val="17"/>
          <w:szCs w:val="17"/>
        </w:rPr>
        <w:br/>
        <w:t xml:space="preserve">  @@map("provider_field_values")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Service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providerId      String        @map("provider_id")</w:t>
      </w:r>
      <w:r>
        <w:rPr>
          <w:rFonts w:ascii="Consolas" w:cs="Consolas" w:eastAsia="Consolas" w:hAnsi="Consolas"/>
          <w:sz w:val="17"/>
          <w:szCs w:val="17"/>
        </w:rPr>
        <w:br/>
        <w:t xml:space="preserve">  image           String?</w:t>
      </w:r>
      <w:r>
        <w:rPr>
          <w:rFonts w:ascii="Consolas" w:cs="Consolas" w:eastAsia="Consolas" w:hAnsi="Consolas"/>
          <w:sz w:val="17"/>
          <w:szCs w:val="17"/>
        </w:rPr>
        <w:br/>
        <w:t xml:space="preserve">  title           String</w:t>
      </w:r>
      <w:r>
        <w:rPr>
          <w:rFonts w:ascii="Consolas" w:cs="Consolas" w:eastAsia="Consolas" w:hAnsi="Consolas"/>
          <w:sz w:val="17"/>
          <w:szCs w:val="17"/>
        </w:rPr>
        <w:br/>
        <w:t xml:space="preserve">  description     String        @db.Text</w:t>
      </w:r>
      <w:r>
        <w:rPr>
          <w:rFonts w:ascii="Consolas" w:cs="Consolas" w:eastAsia="Consolas" w:hAnsi="Consolas"/>
          <w:sz w:val="17"/>
          <w:szCs w:val="17"/>
        </w:rPr>
        <w:br/>
        <w:t xml:space="preserve">  price           Decimal       @db.Decimal(10, 2)</w:t>
      </w:r>
      <w:r>
        <w:rPr>
          <w:rFonts w:ascii="Consolas" w:cs="Consolas" w:eastAsia="Consolas" w:hAnsi="Consolas"/>
          <w:sz w:val="17"/>
          <w:szCs w:val="17"/>
        </w:rPr>
        <w:br/>
        <w:t xml:space="preserve">  discountType    DiscountType  @default(none) @map("discount_type")</w:t>
      </w:r>
      <w:r>
        <w:rPr>
          <w:rFonts w:ascii="Consolas" w:cs="Consolas" w:eastAsia="Consolas" w:hAnsi="Consolas"/>
          <w:sz w:val="17"/>
          <w:szCs w:val="17"/>
        </w:rPr>
        <w:br/>
        <w:t xml:space="preserve">  discountAmount  Decimal?      @db.Decimal(10, 2) @map("discount_amount")</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updatedAt       DateTime      @updatedAt @map("updated_at")</w:t>
      </w:r>
      <w:r>
        <w:rPr>
          <w:rFonts w:ascii="Consolas" w:cs="Consolas" w:eastAsia="Consolas" w:hAnsi="Consolas"/>
          <w:sz w:val="17"/>
          <w:szCs w:val="17"/>
        </w:rPr>
        <w:br/>
        <w:t xml:space="preserve"/>
      </w:r>
      <w:r>
        <w:rPr>
          <w:rFonts w:ascii="Consolas" w:cs="Consolas" w:eastAsia="Consolas" w:hAnsi="Consolas"/>
          <w:sz w:val="17"/>
          <w:szCs w:val="17"/>
        </w:rPr>
        <w:br/>
        <w:t xml:space="preserve">  provider        Provider   @relation(fields: [providerId], references: [id])</w:t>
      </w:r>
      <w:r>
        <w:rPr>
          <w:rFonts w:ascii="Consolas" w:cs="Consolas" w:eastAsia="Consolas" w:hAnsi="Consolas"/>
          <w:sz w:val="17"/>
          <w:szCs w:val="17"/>
        </w:rPr>
        <w:br/>
        <w:t xml:space="preserve">  bookings        Booking[]</w:t>
      </w:r>
      <w:r>
        <w:rPr>
          <w:rFonts w:ascii="Consolas" w:cs="Consolas" w:eastAsia="Consolas" w:hAnsi="Consolas"/>
          <w:sz w:val="17"/>
          <w:szCs w:val="17"/>
        </w:rPr>
        <w:br/>
        <w:t xml:space="preserve"/>
      </w:r>
      <w:r>
        <w:rPr>
          <w:rFonts w:ascii="Consolas" w:cs="Consolas" w:eastAsia="Consolas" w:hAnsi="Consolas"/>
          <w:sz w:val="17"/>
          <w:szCs w:val="17"/>
        </w:rPr>
        <w:br/>
        <w:t xml:space="preserve">  @@index([providerId])</w:t>
      </w:r>
      <w:r>
        <w:rPr>
          <w:rFonts w:ascii="Consolas" w:cs="Consolas" w:eastAsia="Consolas" w:hAnsi="Consolas"/>
          <w:sz w:val="17"/>
          <w:szCs w:val="17"/>
        </w:rPr>
        <w:br/>
        <w:t xml:space="preserve">  @@map("services")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Tag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name      String   @unique</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w:r>
      <w:r>
        <w:rPr>
          <w:rFonts w:ascii="Consolas" w:cs="Consolas" w:eastAsia="Consolas" w:hAnsi="Consolas"/>
          <w:sz w:val="17"/>
          <w:szCs w:val="17"/>
        </w:rPr>
        <w:br/>
        <w:t xml:space="preserve">  providers ProviderTag[]</w:t>
      </w:r>
      <w:r>
        <w:rPr>
          <w:rFonts w:ascii="Consolas" w:cs="Consolas" w:eastAsia="Consolas" w:hAnsi="Consolas"/>
          <w:sz w:val="17"/>
          <w:szCs w:val="17"/>
        </w:rPr>
        <w:br/>
        <w:t xml:space="preserve"/>
      </w:r>
      <w:r>
        <w:rPr>
          <w:rFonts w:ascii="Consolas" w:cs="Consolas" w:eastAsia="Consolas" w:hAnsi="Consolas"/>
          <w:sz w:val="17"/>
          <w:szCs w:val="17"/>
        </w:rPr>
        <w:br/>
        <w:t xml:space="preserve">  @@map("tags")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ProviderTag {</w:t>
      </w:r>
      <w:r>
        <w:rPr>
          <w:rFonts w:ascii="Consolas" w:cs="Consolas" w:eastAsia="Consolas" w:hAnsi="Consolas"/>
          <w:sz w:val="17"/>
          <w:szCs w:val="17"/>
        </w:rPr>
        <w:br/>
        <w:t xml:space="preserve">  providerId String @map("provider_id")</w:t>
      </w:r>
      <w:r>
        <w:rPr>
          <w:rFonts w:ascii="Consolas" w:cs="Consolas" w:eastAsia="Consolas" w:hAnsi="Consolas"/>
          <w:sz w:val="17"/>
          <w:szCs w:val="17"/>
        </w:rPr>
        <w:br/>
        <w:t xml:space="preserve">  tagId      String @map("tag_id")</w:t>
      </w:r>
      <w:r>
        <w:rPr>
          <w:rFonts w:ascii="Consolas" w:cs="Consolas" w:eastAsia="Consolas" w:hAnsi="Consolas"/>
          <w:sz w:val="17"/>
          <w:szCs w:val="17"/>
        </w:rPr>
        <w:br/>
        <w:t xml:space="preserve"/>
      </w:r>
      <w:r>
        <w:rPr>
          <w:rFonts w:ascii="Consolas" w:cs="Consolas" w:eastAsia="Consolas" w:hAnsi="Consolas"/>
          <w:sz w:val="17"/>
          <w:szCs w:val="17"/>
        </w:rPr>
        <w:br/>
        <w:t xml:space="preserve">  provider   Provider @relation(fields: [providerId], references: [id])</w:t>
      </w:r>
      <w:r>
        <w:rPr>
          <w:rFonts w:ascii="Consolas" w:cs="Consolas" w:eastAsia="Consolas" w:hAnsi="Consolas"/>
          <w:sz w:val="17"/>
          <w:szCs w:val="17"/>
        </w:rPr>
        <w:br/>
        <w:t xml:space="preserve">  tag        Tag      @relation(fields: [tagId], references: [id])</w:t>
      </w:r>
      <w:r>
        <w:rPr>
          <w:rFonts w:ascii="Consolas" w:cs="Consolas" w:eastAsia="Consolas" w:hAnsi="Consolas"/>
          <w:sz w:val="17"/>
          <w:szCs w:val="17"/>
        </w:rPr>
        <w:br/>
        <w:t xml:space="preserve"/>
      </w:r>
      <w:r>
        <w:rPr>
          <w:rFonts w:ascii="Consolas" w:cs="Consolas" w:eastAsia="Consolas" w:hAnsi="Consolas"/>
          <w:sz w:val="17"/>
          <w:szCs w:val="17"/>
        </w:rPr>
        <w:br/>
        <w:t xml:space="preserve">  @@id([providerId, tagId])</w:t>
      </w:r>
      <w:r>
        <w:rPr>
          <w:rFonts w:ascii="Consolas" w:cs="Consolas" w:eastAsia="Consolas" w:hAnsi="Consolas"/>
          <w:sz w:val="17"/>
          <w:szCs w:val="17"/>
        </w:rPr>
        <w:br/>
        <w:t xml:space="preserve">  @@map("provider_tags")</w:t>
      </w:r>
      <w:r>
        <w:rPr>
          <w:rFonts w:ascii="Consolas" w:cs="Consolas" w:eastAsia="Consolas" w:hAnsi="Consolas"/>
          <w:sz w:val="17"/>
          <w:szCs w:val="17"/>
        </w:rPr>
        <w:br/>
        <w:t xml:space="preserve">}</w:t>
      </w:r>
    </w:p>
    <w:p>
      <w:pPr>
        <w:pBdr>
          <w:bottom w:val="single" w:color="D9D6CC" w:sz="6" w:space="1"/>
        </w:pBdr>
        <w:spacing w:after="240" w:before="120"/>
      </w:pPr>
    </w:p>
    <w:p>
      <w:pPr>
        <w:pStyle w:val="Heading2"/>
      </w:pPr>
      <w:r>
        <w:t xml:space="preserve">6.2 Customers, bookings, reviews, content</w:t>
      </w:r>
    </w:p>
    <w:p>
      <w:pPr>
        <w:shd w:fill="F1EFE8" w:val="clear"/>
        <w:spacing w:after="200" w:before="100"/>
        <w:ind w:left="100"/>
      </w:pPr>
      <w:r>
        <w:rPr>
          <w:rFonts w:ascii="Consolas" w:cs="Consolas" w:eastAsia="Consolas" w:hAnsi="Consolas"/>
          <w:sz w:val="17"/>
          <w:szCs w:val="17"/>
        </w:rPr>
        <w:t xml:space="preserve">// ---------- New entities: customer/booking/review/content (Section 3) ----------</w:t>
      </w:r>
      <w:r>
        <w:rPr>
          <w:rFonts w:ascii="Consolas" w:cs="Consolas" w:eastAsia="Consolas" w:hAnsi="Consolas"/>
          <w:sz w:val="17"/>
          <w:szCs w:val="17"/>
        </w:rPr>
        <w:br/>
        <w:t xml:space="preserve"/>
      </w:r>
      <w:r>
        <w:rPr>
          <w:rFonts w:ascii="Consolas" w:cs="Consolas" w:eastAsia="Consolas" w:hAnsi="Consolas"/>
          <w:sz w:val="17"/>
          <w:szCs w:val="17"/>
        </w:rPr>
        <w:br/>
        <w:t xml:space="preserve">model Customer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email           String   @unique</w:t>
      </w:r>
      <w:r>
        <w:rPr>
          <w:rFonts w:ascii="Consolas" w:cs="Consolas" w:eastAsia="Consolas" w:hAnsi="Consolas"/>
          <w:sz w:val="17"/>
          <w:szCs w:val="17"/>
        </w:rPr>
        <w:br/>
        <w:t xml:space="preserve">  name            String</w:t>
      </w:r>
      <w:r>
        <w:rPr>
          <w:rFonts w:ascii="Consolas" w:cs="Consolas" w:eastAsia="Consolas" w:hAnsi="Consolas"/>
          <w:sz w:val="17"/>
          <w:szCs w:val="17"/>
        </w:rPr>
        <w:br/>
        <w:t xml:space="preserve">  phone           String?</w:t>
      </w:r>
      <w:r>
        <w:rPr>
          <w:rFonts w:ascii="Consolas" w:cs="Consolas" w:eastAsia="Consolas" w:hAnsi="Consolas"/>
          <w:sz w:val="17"/>
          <w:szCs w:val="17"/>
        </w:rPr>
        <w:br/>
        <w:t xml:space="preserve">  authProviderId  String?  @unique @map("auth_provider_id")</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updatedAt       DateTime @updatedAt @map("updated_at")</w:t>
      </w:r>
      <w:r>
        <w:rPr>
          <w:rFonts w:ascii="Consolas" w:cs="Consolas" w:eastAsia="Consolas" w:hAnsi="Consolas"/>
          <w:sz w:val="17"/>
          <w:szCs w:val="17"/>
        </w:rPr>
        <w:br/>
        <w:t xml:space="preserve"/>
      </w:r>
      <w:r>
        <w:rPr>
          <w:rFonts w:ascii="Consolas" w:cs="Consolas" w:eastAsia="Consolas" w:hAnsi="Consolas"/>
          <w:sz w:val="17"/>
          <w:szCs w:val="17"/>
        </w:rPr>
        <w:br/>
        <w:t xml:space="preserve">  bookings        Booking[]</w:t>
      </w:r>
      <w:r>
        <w:rPr>
          <w:rFonts w:ascii="Consolas" w:cs="Consolas" w:eastAsia="Consolas" w:hAnsi="Consolas"/>
          <w:sz w:val="17"/>
          <w:szCs w:val="17"/>
        </w:rPr>
        <w:br/>
        <w:t xml:space="preserve">  reviews         Review[]</w:t>
      </w:r>
      <w:r>
        <w:rPr>
          <w:rFonts w:ascii="Consolas" w:cs="Consolas" w:eastAsia="Consolas" w:hAnsi="Consolas"/>
          <w:sz w:val="17"/>
          <w:szCs w:val="17"/>
        </w:rPr>
        <w:br/>
        <w:t xml:space="preserve"/>
      </w:r>
      <w:r>
        <w:rPr>
          <w:rFonts w:ascii="Consolas" w:cs="Consolas" w:eastAsia="Consolas" w:hAnsi="Consolas"/>
          <w:sz w:val="17"/>
          <w:szCs w:val="17"/>
        </w:rPr>
        <w:br/>
        <w:t xml:space="preserve">  @@map("customers")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Booking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providerId              String         @map("provider_id")</w:t>
      </w:r>
      <w:r>
        <w:rPr>
          <w:rFonts w:ascii="Consolas" w:cs="Consolas" w:eastAsia="Consolas" w:hAnsi="Consolas"/>
          <w:sz w:val="17"/>
          <w:szCs w:val="17"/>
        </w:rPr>
        <w:br/>
        <w:t xml:space="preserve">  customerId              String         @map("customer_id")</w:t>
      </w:r>
      <w:r>
        <w:rPr>
          <w:rFonts w:ascii="Consolas" w:cs="Consolas" w:eastAsia="Consolas" w:hAnsi="Consolas"/>
          <w:sz w:val="17"/>
          <w:szCs w:val="17"/>
        </w:rPr>
        <w:br/>
        <w:t xml:space="preserve">  serviceId               String         @map("service_id")</w:t>
      </w:r>
      <w:r>
        <w:rPr>
          <w:rFonts w:ascii="Consolas" w:cs="Consolas" w:eastAsia="Consolas" w:hAnsi="Consolas"/>
          <w:sz w:val="17"/>
          <w:szCs w:val="17"/>
        </w:rPr>
        <w:br/>
        <w:t xml:space="preserve">  status                  BookingStatus  @default(requested)</w:t>
      </w:r>
      <w:r>
        <w:rPr>
          <w:rFonts w:ascii="Consolas" w:cs="Consolas" w:eastAsia="Consolas" w:hAnsi="Consolas"/>
          <w:sz w:val="17"/>
          <w:szCs w:val="17"/>
        </w:rPr>
        <w:br/>
        <w:t xml:space="preserve">  paymentStatus           PaymentStatus? @map("payment_status")</w:t>
      </w:r>
      <w:r>
        <w:rPr>
          <w:rFonts w:ascii="Consolas" w:cs="Consolas" w:eastAsia="Consolas" w:hAnsi="Consolas"/>
          <w:sz w:val="17"/>
          <w:szCs w:val="17"/>
        </w:rPr>
        <w:br/>
        <w:t xml:space="preserve">  finalPrice              Decimal        @db.Decimal(10, 2) @map("final_price")</w:t>
      </w:r>
      <w:r>
        <w:rPr>
          <w:rFonts w:ascii="Consolas" w:cs="Consolas" w:eastAsia="Consolas" w:hAnsi="Consolas"/>
          <w:sz w:val="17"/>
          <w:szCs w:val="17"/>
        </w:rPr>
        <w:br/>
        <w:t xml:space="preserve">  commissionAmount        Decimal        @db.Decimal(10, 2) @map("commission_amount")</w:t>
      </w:r>
      <w:r>
        <w:rPr>
          <w:rFonts w:ascii="Consolas" w:cs="Consolas" w:eastAsia="Consolas" w:hAnsi="Consolas"/>
          <w:sz w:val="17"/>
          <w:szCs w:val="17"/>
        </w:rPr>
        <w:br/>
        <w:t xml:space="preserve">  providerPayoutAmount    Decimal        @db.Decimal(10, 2) @map("provider_payout_amount")</w:t>
      </w:r>
      <w:r>
        <w:rPr>
          <w:rFonts w:ascii="Consolas" w:cs="Consolas" w:eastAsia="Consolas" w:hAnsi="Consolas"/>
          <w:sz w:val="17"/>
          <w:szCs w:val="17"/>
        </w:rPr>
        <w:br/>
        <w:t xml:space="preserve">  cancellationReason      String?        @db.Text @map("cancellation_reason")</w:t>
      </w:r>
      <w:r>
        <w:rPr>
          <w:rFonts w:ascii="Consolas" w:cs="Consolas" w:eastAsia="Consolas" w:hAnsi="Consolas"/>
          <w:sz w:val="17"/>
          <w:szCs w:val="17"/>
        </w:rPr>
        <w:br/>
        <w:t xml:space="preserve">  requestedAt             DateTime       @default(now()) @map("requested_at")</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updatedAt               DateTime       @updatedAt @map("updated_at")</w:t>
      </w:r>
      <w:r>
        <w:rPr>
          <w:rFonts w:ascii="Consolas" w:cs="Consolas" w:eastAsia="Consolas" w:hAnsi="Consolas"/>
          <w:sz w:val="17"/>
          <w:szCs w:val="17"/>
        </w:rPr>
        <w:br/>
        <w:t xml:space="preserve"/>
      </w:r>
      <w:r>
        <w:rPr>
          <w:rFonts w:ascii="Consolas" w:cs="Consolas" w:eastAsia="Consolas" w:hAnsi="Consolas"/>
          <w:sz w:val="17"/>
          <w:szCs w:val="17"/>
        </w:rPr>
        <w:br/>
        <w:t xml:space="preserve">  provider     Provider              @relation(fields: [providerId], references: [id])</w:t>
      </w:r>
      <w:r>
        <w:rPr>
          <w:rFonts w:ascii="Consolas" w:cs="Consolas" w:eastAsia="Consolas" w:hAnsi="Consolas"/>
          <w:sz w:val="17"/>
          <w:szCs w:val="17"/>
        </w:rPr>
        <w:br/>
        <w:t xml:space="preserve">  customer     Customer              @relation(fields: [customerId], references: [id])</w:t>
      </w:r>
      <w:r>
        <w:rPr>
          <w:rFonts w:ascii="Consolas" w:cs="Consolas" w:eastAsia="Consolas" w:hAnsi="Consolas"/>
          <w:sz w:val="17"/>
          <w:szCs w:val="17"/>
        </w:rPr>
        <w:br/>
        <w:t xml:space="preserve">  service      Service               @relation(fields: [serviceId], references: [id])</w:t>
      </w:r>
      <w:r>
        <w:rPr>
          <w:rFonts w:ascii="Consolas" w:cs="Consolas" w:eastAsia="Consolas" w:hAnsi="Consolas"/>
          <w:sz w:val="17"/>
          <w:szCs w:val="17"/>
        </w:rPr>
        <w:br/>
        <w:t xml:space="preserve">  statusHistory BookingStatusHistory[]</w:t>
      </w:r>
      <w:r>
        <w:rPr>
          <w:rFonts w:ascii="Consolas" w:cs="Consolas" w:eastAsia="Consolas" w:hAnsi="Consolas"/>
          <w:sz w:val="17"/>
          <w:szCs w:val="17"/>
        </w:rPr>
        <w:br/>
        <w:t xml:space="preserve">  review       Review?</w:t>
      </w:r>
      <w:r>
        <w:rPr>
          <w:rFonts w:ascii="Consolas" w:cs="Consolas" w:eastAsia="Consolas" w:hAnsi="Consolas"/>
          <w:sz w:val="17"/>
          <w:szCs w:val="17"/>
        </w:rPr>
        <w:br/>
        <w:t xml:space="preserve"/>
      </w:r>
      <w:r>
        <w:rPr>
          <w:rFonts w:ascii="Consolas" w:cs="Consolas" w:eastAsia="Consolas" w:hAnsi="Consolas"/>
          <w:sz w:val="17"/>
          <w:szCs w:val="17"/>
        </w:rPr>
        <w:br/>
        <w:t xml:space="preserve">  @@index([providerId])</w:t>
      </w:r>
      <w:r>
        <w:rPr>
          <w:rFonts w:ascii="Consolas" w:cs="Consolas" w:eastAsia="Consolas" w:hAnsi="Consolas"/>
          <w:sz w:val="17"/>
          <w:szCs w:val="17"/>
        </w:rPr>
        <w:br/>
        <w:t xml:space="preserve">  @@index([customerId])</w:t>
      </w:r>
      <w:r>
        <w:rPr>
          <w:rFonts w:ascii="Consolas" w:cs="Consolas" w:eastAsia="Consolas" w:hAnsi="Consolas"/>
          <w:sz w:val="17"/>
          <w:szCs w:val="17"/>
        </w:rPr>
        <w:br/>
        <w:t xml:space="preserve">  @@index([status, requestedAt])</w:t>
      </w:r>
      <w:r>
        <w:rPr>
          <w:rFonts w:ascii="Consolas" w:cs="Consolas" w:eastAsia="Consolas" w:hAnsi="Consolas"/>
          <w:sz w:val="17"/>
          <w:szCs w:val="17"/>
        </w:rPr>
        <w:br/>
        <w:t xml:space="preserve">  @@map("bookings")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BookingStatusHistory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bookingId   String         @map("booking_id")</w:t>
      </w:r>
      <w:r>
        <w:rPr>
          <w:rFonts w:ascii="Consolas" w:cs="Consolas" w:eastAsia="Consolas" w:hAnsi="Consolas"/>
          <w:sz w:val="17"/>
          <w:szCs w:val="17"/>
        </w:rPr>
        <w:br/>
        <w:t xml:space="preserve">  fromStatus  BookingStatus? @map("from_status")</w:t>
      </w:r>
      <w:r>
        <w:rPr>
          <w:rFonts w:ascii="Consolas" w:cs="Consolas" w:eastAsia="Consolas" w:hAnsi="Consolas"/>
          <w:sz w:val="17"/>
          <w:szCs w:val="17"/>
        </w:rPr>
        <w:br/>
        <w:t xml:space="preserve">  toStatus    BookingStatus  @map("to_status")</w:t>
      </w:r>
      <w:r>
        <w:rPr>
          <w:rFonts w:ascii="Consolas" w:cs="Consolas" w:eastAsia="Consolas" w:hAnsi="Consolas"/>
          <w:sz w:val="17"/>
          <w:szCs w:val="17"/>
        </w:rPr>
        <w:br/>
        <w:t xml:space="preserve">  actorType   ActorType      @map("actor_type")</w:t>
      </w:r>
      <w:r>
        <w:rPr>
          <w:rFonts w:ascii="Consolas" w:cs="Consolas" w:eastAsia="Consolas" w:hAnsi="Consolas"/>
          <w:sz w:val="17"/>
          <w:szCs w:val="17"/>
        </w:rPr>
        <w:br/>
        <w:t xml:space="preserve">  actorId     String?        @map("actor_id")</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w:r>
      <w:r>
        <w:rPr>
          <w:rFonts w:ascii="Consolas" w:cs="Consolas" w:eastAsia="Consolas" w:hAnsi="Consolas"/>
          <w:sz w:val="17"/>
          <w:szCs w:val="17"/>
        </w:rPr>
        <w:br/>
        <w:t xml:space="preserve">  booking     Booking @relation(fields: [bookingId], references: [id])</w:t>
      </w:r>
      <w:r>
        <w:rPr>
          <w:rFonts w:ascii="Consolas" w:cs="Consolas" w:eastAsia="Consolas" w:hAnsi="Consolas"/>
          <w:sz w:val="17"/>
          <w:szCs w:val="17"/>
        </w:rPr>
        <w:br/>
        <w:t xml:space="preserve"/>
      </w:r>
      <w:r>
        <w:rPr>
          <w:rFonts w:ascii="Consolas" w:cs="Consolas" w:eastAsia="Consolas" w:hAnsi="Consolas"/>
          <w:sz w:val="17"/>
          <w:szCs w:val="17"/>
        </w:rPr>
        <w:br/>
        <w:t xml:space="preserve">  @@map("booking_status_history")</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Review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bookingId   String   @unique @map("booking_id")</w:t>
      </w:r>
      <w:r>
        <w:rPr>
          <w:rFonts w:ascii="Consolas" w:cs="Consolas" w:eastAsia="Consolas" w:hAnsi="Consolas"/>
          <w:sz w:val="17"/>
          <w:szCs w:val="17"/>
        </w:rPr>
        <w:br/>
        <w:t xml:space="preserve">  providerId  String   @map("provider_id")</w:t>
      </w:r>
      <w:r>
        <w:rPr>
          <w:rFonts w:ascii="Consolas" w:cs="Consolas" w:eastAsia="Consolas" w:hAnsi="Consolas"/>
          <w:sz w:val="17"/>
          <w:szCs w:val="17"/>
        </w:rPr>
        <w:br/>
        <w:t xml:space="preserve">  customerId  String   @map("customer_id")</w:t>
      </w:r>
      <w:r>
        <w:rPr>
          <w:rFonts w:ascii="Consolas" w:cs="Consolas" w:eastAsia="Consolas" w:hAnsi="Consolas"/>
          <w:sz w:val="17"/>
          <w:szCs w:val="17"/>
        </w:rPr>
        <w:br/>
        <w:t xml:space="preserve">  rating      Int</w:t>
      </w:r>
      <w:r>
        <w:rPr>
          <w:rFonts w:ascii="Consolas" w:cs="Consolas" w:eastAsia="Consolas" w:hAnsi="Consolas"/>
          <w:sz w:val="17"/>
          <w:szCs w:val="17"/>
        </w:rPr>
        <w:br/>
        <w:t xml:space="preserve">  comment     String   @db.Text</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w:r>
      <w:r>
        <w:rPr>
          <w:rFonts w:ascii="Consolas" w:cs="Consolas" w:eastAsia="Consolas" w:hAnsi="Consolas"/>
          <w:sz w:val="17"/>
          <w:szCs w:val="17"/>
        </w:rPr>
        <w:br/>
        <w:t xml:space="preserve">  booking     Booking  @relation(fields: [bookingId], references: [id])</w:t>
      </w:r>
      <w:r>
        <w:rPr>
          <w:rFonts w:ascii="Consolas" w:cs="Consolas" w:eastAsia="Consolas" w:hAnsi="Consolas"/>
          <w:sz w:val="17"/>
          <w:szCs w:val="17"/>
        </w:rPr>
        <w:br/>
        <w:t xml:space="preserve">  provider    Provider @relation(fields: [providerId], references: [id])</w:t>
      </w:r>
      <w:r>
        <w:rPr>
          <w:rFonts w:ascii="Consolas" w:cs="Consolas" w:eastAsia="Consolas" w:hAnsi="Consolas"/>
          <w:sz w:val="17"/>
          <w:szCs w:val="17"/>
        </w:rPr>
        <w:br/>
        <w:t xml:space="preserve">  customer    Customer @relation(fields: [customerId], references: [id])</w:t>
      </w:r>
      <w:r>
        <w:rPr>
          <w:rFonts w:ascii="Consolas" w:cs="Consolas" w:eastAsia="Consolas" w:hAnsi="Consolas"/>
          <w:sz w:val="17"/>
          <w:szCs w:val="17"/>
        </w:rPr>
        <w:br/>
        <w:t xml:space="preserve"/>
      </w:r>
      <w:r>
        <w:rPr>
          <w:rFonts w:ascii="Consolas" w:cs="Consolas" w:eastAsia="Consolas" w:hAnsi="Consolas"/>
          <w:sz w:val="17"/>
          <w:szCs w:val="17"/>
        </w:rPr>
        <w:br/>
        <w:t xml:space="preserve">  @@index([providerId])</w:t>
      </w:r>
      <w:r>
        <w:rPr>
          <w:rFonts w:ascii="Consolas" w:cs="Consolas" w:eastAsia="Consolas" w:hAnsi="Consolas"/>
          <w:sz w:val="17"/>
          <w:szCs w:val="17"/>
        </w:rPr>
        <w:br/>
        <w:t xml:space="preserve">  @@map("reviews")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ContentPost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providerId  String   @map("provider_id")</w:t>
      </w:r>
      <w:r>
        <w:rPr>
          <w:rFonts w:ascii="Consolas" w:cs="Consolas" w:eastAsia="Consolas" w:hAnsi="Consolas"/>
          <w:sz w:val="17"/>
          <w:szCs w:val="17"/>
        </w:rPr>
        <w:br/>
        <w:t xml:space="preserve">  imageUrl    String?  @map("image_url")</w:t>
      </w:r>
      <w:r>
        <w:rPr>
          <w:rFonts w:ascii="Consolas" w:cs="Consolas" w:eastAsia="Consolas" w:hAnsi="Consolas"/>
          <w:sz w:val="17"/>
          <w:szCs w:val="17"/>
        </w:rPr>
        <w:br/>
        <w:t xml:space="preserve">  body        String?  @db.Text</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w:r>
      <w:r>
        <w:rPr>
          <w:rFonts w:ascii="Consolas" w:cs="Consolas" w:eastAsia="Consolas" w:hAnsi="Consolas"/>
          <w:sz w:val="17"/>
          <w:szCs w:val="17"/>
        </w:rPr>
        <w:br/>
        <w:t xml:space="preserve">  provider    Provider @relation(fields: [providerId], references: [id])</w:t>
      </w:r>
      <w:r>
        <w:rPr>
          <w:rFonts w:ascii="Consolas" w:cs="Consolas" w:eastAsia="Consolas" w:hAnsi="Consolas"/>
          <w:sz w:val="17"/>
          <w:szCs w:val="17"/>
        </w:rPr>
        <w:br/>
        <w:t xml:space="preserve"/>
      </w:r>
      <w:r>
        <w:rPr>
          <w:rFonts w:ascii="Consolas" w:cs="Consolas" w:eastAsia="Consolas" w:hAnsi="Consolas"/>
          <w:sz w:val="17"/>
          <w:szCs w:val="17"/>
        </w:rPr>
        <w:br/>
        <w:t xml:space="preserve">  @@index([providerId, createdAt])</w:t>
      </w:r>
      <w:r>
        <w:rPr>
          <w:rFonts w:ascii="Consolas" w:cs="Consolas" w:eastAsia="Consolas" w:hAnsi="Consolas"/>
          <w:sz w:val="17"/>
          <w:szCs w:val="17"/>
        </w:rPr>
        <w:br/>
        <w:t xml:space="preserve">  @@map("content_posts")</w:t>
      </w:r>
      <w:r>
        <w:rPr>
          <w:rFonts w:ascii="Consolas" w:cs="Consolas" w:eastAsia="Consolas" w:hAnsi="Consolas"/>
          <w:sz w:val="17"/>
          <w:szCs w:val="17"/>
        </w:rPr>
        <w:br/>
        <w:t xml:space="preserve">}</w:t>
      </w:r>
    </w:p>
    <w:p>
      <w:pPr>
        <w:pBdr>
          <w:bottom w:val="single" w:color="D9D6CC" w:sz="6" w:space="1"/>
        </w:pBdr>
        <w:spacing w:after="240" w:before="120"/>
      </w:pPr>
    </w:p>
    <w:p>
      <w:pPr>
        <w:pStyle w:val="Heading2"/>
      </w:pPr>
      <w:r>
        <w:t xml:space="preserve">6.3 Tenant infrastructure and platform configuration</w:t>
      </w:r>
    </w:p>
    <w:p>
      <w:pPr>
        <w:shd w:fill="F1EFE8" w:val="clear"/>
        <w:spacing w:after="200" w:before="100"/>
        <w:ind w:left="100"/>
      </w:pPr>
      <w:r>
        <w:rPr>
          <w:rFonts w:ascii="Consolas" w:cs="Consolas" w:eastAsia="Consolas" w:hAnsi="Consolas"/>
          <w:sz w:val="17"/>
          <w:szCs w:val="17"/>
        </w:rPr>
        <w:t xml:space="preserve">// ---------- New entities: tenancy and config (Section 3.6-3.9) ----------</w:t>
      </w:r>
      <w:r>
        <w:rPr>
          <w:rFonts w:ascii="Consolas" w:cs="Consolas" w:eastAsia="Consolas" w:hAnsi="Consolas"/>
          <w:sz w:val="17"/>
          <w:szCs w:val="17"/>
        </w:rPr>
        <w:br/>
        <w:t xml:space="preserve"/>
      </w:r>
      <w:r>
        <w:rPr>
          <w:rFonts w:ascii="Consolas" w:cs="Consolas" w:eastAsia="Consolas" w:hAnsi="Consolas"/>
          <w:sz w:val="17"/>
          <w:szCs w:val="17"/>
        </w:rPr>
        <w:br/>
        <w:t xml:space="preserve">model TenantDomain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domain      String   @unique</w:t>
      </w:r>
      <w:r>
        <w:rPr>
          <w:rFonts w:ascii="Consolas" w:cs="Consolas" w:eastAsia="Consolas" w:hAnsi="Consolas"/>
          <w:sz w:val="17"/>
          <w:szCs w:val="17"/>
        </w:rPr>
        <w:br/>
        <w:t xml:space="preserve">  categoryId  String?  @map("category_id")</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w:r>
      <w:r>
        <w:rPr>
          <w:rFonts w:ascii="Consolas" w:cs="Consolas" w:eastAsia="Consolas" w:hAnsi="Consolas"/>
          <w:sz w:val="17"/>
          <w:szCs w:val="17"/>
        </w:rPr>
        <w:br/>
        <w:t xml:space="preserve">  category    ProviderCategory? @relation(fields: [categoryId], references: [id])</w:t>
      </w:r>
      <w:r>
        <w:rPr>
          <w:rFonts w:ascii="Consolas" w:cs="Consolas" w:eastAsia="Consolas" w:hAnsi="Consolas"/>
          <w:sz w:val="17"/>
          <w:szCs w:val="17"/>
        </w:rPr>
        <w:br/>
        <w:t xml:space="preserve">  branding    TenantBranding?</w:t>
      </w:r>
      <w:r>
        <w:rPr>
          <w:rFonts w:ascii="Consolas" w:cs="Consolas" w:eastAsia="Consolas" w:hAnsi="Consolas"/>
          <w:sz w:val="17"/>
          <w:szCs w:val="17"/>
        </w:rPr>
        <w:br/>
        <w:t xml:space="preserve"/>
      </w:r>
      <w:r>
        <w:rPr>
          <w:rFonts w:ascii="Consolas" w:cs="Consolas" w:eastAsia="Consolas" w:hAnsi="Consolas"/>
          <w:sz w:val="17"/>
          <w:szCs w:val="17"/>
        </w:rPr>
        <w:br/>
        <w:t xml:space="preserve">  @@map("tenant_domains")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TenantBranding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tenantDomainId  String   @unique @map("tenant_domain_id")</w:t>
      </w:r>
      <w:r>
        <w:rPr>
          <w:rFonts w:ascii="Consolas" w:cs="Consolas" w:eastAsia="Consolas" w:hAnsi="Consolas"/>
          <w:sz w:val="17"/>
          <w:szCs w:val="17"/>
        </w:rPr>
        <w:br/>
        <w:t xml:space="preserve">  siteName        String   @map("site_name")</w:t>
      </w:r>
      <w:r>
        <w:rPr>
          <w:rFonts w:ascii="Consolas" w:cs="Consolas" w:eastAsia="Consolas" w:hAnsi="Consolas"/>
          <w:sz w:val="17"/>
          <w:szCs w:val="17"/>
        </w:rPr>
        <w:br/>
        <w:t xml:space="preserve">  logoUrl         String?  @map("logo_url")</w:t>
      </w:r>
      <w:r>
        <w:rPr>
          <w:rFonts w:ascii="Consolas" w:cs="Consolas" w:eastAsia="Consolas" w:hAnsi="Consolas"/>
          <w:sz w:val="17"/>
          <w:szCs w:val="17"/>
        </w:rPr>
        <w:br/>
        <w:t xml:space="preserve">  themeColor      String?  @map("theme_color")</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updatedAt       DateTime @updatedAt @map("updated_at")</w:t>
      </w:r>
      <w:r>
        <w:rPr>
          <w:rFonts w:ascii="Consolas" w:cs="Consolas" w:eastAsia="Consolas" w:hAnsi="Consolas"/>
          <w:sz w:val="17"/>
          <w:szCs w:val="17"/>
        </w:rPr>
        <w:br/>
        <w:t xml:space="preserve"/>
      </w:r>
      <w:r>
        <w:rPr>
          <w:rFonts w:ascii="Consolas" w:cs="Consolas" w:eastAsia="Consolas" w:hAnsi="Consolas"/>
          <w:sz w:val="17"/>
          <w:szCs w:val="17"/>
        </w:rPr>
        <w:br/>
        <w:t xml:space="preserve">  tenantDomain    TenantDomain @relation(fields: [tenantDomainId], references: [id])</w:t>
      </w:r>
      <w:r>
        <w:rPr>
          <w:rFonts w:ascii="Consolas" w:cs="Consolas" w:eastAsia="Consolas" w:hAnsi="Consolas"/>
          <w:sz w:val="17"/>
          <w:szCs w:val="17"/>
        </w:rPr>
        <w:br/>
        <w:t xml:space="preserve"/>
      </w:r>
      <w:r>
        <w:rPr>
          <w:rFonts w:ascii="Consolas" w:cs="Consolas" w:eastAsia="Consolas" w:hAnsi="Consolas"/>
          <w:sz w:val="17"/>
          <w:szCs w:val="17"/>
        </w:rPr>
        <w:br/>
        <w:t xml:space="preserve">  @@map("tenant_branding")</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PlatformConfig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key         String   @unique</w:t>
      </w:r>
      <w:r>
        <w:rPr>
          <w:rFonts w:ascii="Consolas" w:cs="Consolas" w:eastAsia="Consolas" w:hAnsi="Consolas"/>
          <w:sz w:val="17"/>
          <w:szCs w:val="17"/>
        </w:rPr>
        <w:br/>
        <w:t xml:space="preserve">  value       Json</w:t>
      </w:r>
      <w:r>
        <w:rPr>
          <w:rFonts w:ascii="Consolas" w:cs="Consolas" w:eastAsia="Consolas" w:hAnsi="Consolas"/>
          <w:sz w:val="17"/>
          <w:szCs w:val="17"/>
        </w:rPr>
        <w:br/>
        <w:t xml:space="preserve">  description String?  @db.Text</w:t>
      </w:r>
      <w:r>
        <w:rPr>
          <w:rFonts w:ascii="Consolas" w:cs="Consolas" w:eastAsia="Consolas" w:hAnsi="Consolas"/>
          <w:sz w:val="17"/>
          <w:szCs w:val="17"/>
        </w:rPr>
        <w:br/>
        <w:t xml:space="preserve">  updatedAt   DateTime @updatedAt @map("updated_at")</w:t>
      </w:r>
      <w:r>
        <w:rPr>
          <w:rFonts w:ascii="Consolas" w:cs="Consolas" w:eastAsia="Consolas" w:hAnsi="Consolas"/>
          <w:sz w:val="17"/>
          <w:szCs w:val="17"/>
        </w:rPr>
        <w:br/>
        <w:t xml:space="preserve"/>
      </w:r>
      <w:r>
        <w:rPr>
          <w:rFonts w:ascii="Consolas" w:cs="Consolas" w:eastAsia="Consolas" w:hAnsi="Consolas"/>
          <w:sz w:val="17"/>
          <w:szCs w:val="17"/>
        </w:rPr>
        <w:br/>
        <w:t xml:space="preserve">  @@map("platform_config")</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PaidPlacement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providerId  String   @map("provider_id")</w:t>
      </w:r>
      <w:r>
        <w:rPr>
          <w:rFonts w:ascii="Consolas" w:cs="Consolas" w:eastAsia="Consolas" w:hAnsi="Consolas"/>
          <w:sz w:val="17"/>
          <w:szCs w:val="17"/>
        </w:rPr>
        <w:br/>
        <w:t xml:space="preserve">  boostFactor Decimal  @db.Decimal(4, 2) @map("boost_factor")</w:t>
      </w:r>
      <w:r>
        <w:rPr>
          <w:rFonts w:ascii="Consolas" w:cs="Consolas" w:eastAsia="Consolas" w:hAnsi="Consolas"/>
          <w:sz w:val="17"/>
          <w:szCs w:val="17"/>
        </w:rPr>
        <w:br/>
        <w:t xml:space="preserve">  activeFrom  DateTime @map("active_from")</w:t>
      </w:r>
      <w:r>
        <w:rPr>
          <w:rFonts w:ascii="Consolas" w:cs="Consolas" w:eastAsia="Consolas" w:hAnsi="Consolas"/>
          <w:sz w:val="17"/>
          <w:szCs w:val="17"/>
        </w:rPr>
        <w:br/>
        <w:t xml:space="preserve">  activeUntil DateTime @map("active_until")</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w:r>
      <w:r>
        <w:rPr>
          <w:rFonts w:ascii="Consolas" w:cs="Consolas" w:eastAsia="Consolas" w:hAnsi="Consolas"/>
          <w:sz w:val="17"/>
          <w:szCs w:val="17"/>
        </w:rPr>
        <w:br/>
        <w:t xml:space="preserve">  provider    Provider @relation(fields: [providerId], references: [id])</w:t>
      </w:r>
      <w:r>
        <w:rPr>
          <w:rFonts w:ascii="Consolas" w:cs="Consolas" w:eastAsia="Consolas" w:hAnsi="Consolas"/>
          <w:sz w:val="17"/>
          <w:szCs w:val="17"/>
        </w:rPr>
        <w:br/>
        <w:t xml:space="preserve"/>
      </w:r>
      <w:r>
        <w:rPr>
          <w:rFonts w:ascii="Consolas" w:cs="Consolas" w:eastAsia="Consolas" w:hAnsi="Consolas"/>
          <w:sz w:val="17"/>
          <w:szCs w:val="17"/>
        </w:rPr>
        <w:br/>
        <w:t xml:space="preserve">  @@index([providerId, activeFrom, activeUntil])</w:t>
      </w:r>
      <w:r>
        <w:rPr>
          <w:rFonts w:ascii="Consolas" w:cs="Consolas" w:eastAsia="Consolas" w:hAnsi="Consolas"/>
          <w:sz w:val="17"/>
          <w:szCs w:val="17"/>
        </w:rPr>
        <w:br/>
        <w:t xml:space="preserve">  @@map("paid_placements")</w:t>
      </w:r>
      <w:r>
        <w:rPr>
          <w:rFonts w:ascii="Consolas" w:cs="Consolas" w:eastAsia="Consolas" w:hAnsi="Consolas"/>
          <w:sz w:val="17"/>
          <w:szCs w:val="17"/>
        </w:rPr>
        <w:b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6"/>
        <w:szCs w:val="16"/>
      </w:rPr>
      <w:t xml:space="preserve">Page </w:t>
    </w:r>
    <w:r>
      <w:rPr>
        <w:color w:val="8887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780"/>
        <w:sz w:val="16"/>
        <w:szCs w:val="16"/>
      </w:rPr>
      <w:t xml:space="preserve">Providers platform — database schema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8"/>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2C2C2A"/>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4444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2026-06-20T01:04:27.037Z</dcterms:created>
  <dcterms:modified xsi:type="dcterms:W3CDTF">2026-06-20T01:04:27.037Z</dcterms:modified>
</cp:coreProperties>
</file>

<file path=docProps/custom.xml><?xml version="1.0" encoding="utf-8"?>
<Properties xmlns="http://schemas.openxmlformats.org/officeDocument/2006/custom-properties" xmlns:vt="http://schemas.openxmlformats.org/officeDocument/2006/docPropsVTypes"/>
</file>