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CF" w:rsidRPr="00725DCF" w:rsidRDefault="00725DCF" w:rsidP="00D87360">
      <w:pPr>
        <w:rPr>
          <w:rFonts w:asciiTheme="majorEastAsia" w:eastAsiaTheme="majorEastAsia" w:hAnsiTheme="majorEastAsia"/>
          <w:sz w:val="36"/>
          <w:szCs w:val="36"/>
        </w:rPr>
      </w:pPr>
      <w:r w:rsidRPr="00725DCF">
        <w:rPr>
          <w:rFonts w:asciiTheme="majorEastAsia" w:eastAsiaTheme="majorEastAsia" w:hAnsiTheme="majorEastAsia" w:hint="eastAsia"/>
          <w:sz w:val="36"/>
          <w:szCs w:val="36"/>
        </w:rPr>
        <w:t>演習</w:t>
      </w:r>
    </w:p>
    <w:p w:rsidR="004E7034" w:rsidRDefault="00725DCF" w:rsidP="00A509E0">
      <w:pPr>
        <w:ind w:leftChars="100" w:left="210"/>
        <w:rPr>
          <w:rFonts w:asciiTheme="majorEastAsia" w:eastAsiaTheme="majorEastAsia" w:hAnsiTheme="majorEastAsia"/>
          <w:sz w:val="24"/>
          <w:szCs w:val="24"/>
        </w:rPr>
      </w:pPr>
      <w:r w:rsidRPr="00725DCF">
        <w:rPr>
          <w:rFonts w:asciiTheme="majorEastAsia" w:eastAsiaTheme="majorEastAsia" w:hAnsiTheme="majorEastAsia" w:hint="eastAsia"/>
          <w:sz w:val="24"/>
          <w:szCs w:val="24"/>
        </w:rPr>
        <w:t>CASL学習に必要な知識を、身につけるための問題（命令語の使い方、意味などを答えさせる等）を出題する機能</w:t>
      </w:r>
      <w:r>
        <w:rPr>
          <w:rFonts w:asciiTheme="majorEastAsia" w:eastAsiaTheme="majorEastAsia" w:hAnsiTheme="majorEastAsia" w:hint="eastAsia"/>
          <w:sz w:val="24"/>
          <w:szCs w:val="24"/>
        </w:rPr>
        <w:t>を提供する</w:t>
      </w:r>
      <w:r w:rsidRPr="00725DC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D184D" w:rsidRDefault="00FD184D" w:rsidP="00A509E0">
      <w:pPr>
        <w:ind w:leftChars="100" w:left="21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問題の出題形式や範囲を設定できる。</w:t>
      </w: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="00FD184D">
        <w:rPr>
          <w:rFonts w:asciiTheme="minorEastAsia" w:hAnsiTheme="minorEastAsia" w:hint="eastAsia"/>
          <w:sz w:val="28"/>
          <w:szCs w:val="36"/>
        </w:rPr>
        <w:t>出題形式の選択</w:t>
      </w:r>
    </w:p>
    <w:p w:rsidR="004E7034" w:rsidRPr="00F879A3" w:rsidRDefault="00FD184D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出題形式を選択する画面</w:t>
      </w:r>
      <w:r w:rsidR="00CE300C">
        <w:rPr>
          <w:rFonts w:asciiTheme="minorEastAsia" w:hAnsiTheme="minorEastAsia" w:hint="eastAsia"/>
          <w:sz w:val="24"/>
          <w:szCs w:val="36"/>
        </w:rPr>
        <w:t>：</w:t>
      </w:r>
      <w:r w:rsidR="008C33F5">
        <w:rPr>
          <w:rFonts w:asciiTheme="minorEastAsia" w:hAnsiTheme="minorEastAsia" w:hint="eastAsia"/>
          <w:sz w:val="24"/>
          <w:szCs w:val="36"/>
        </w:rPr>
        <w:t>当機能実行時、最初に表示される</w:t>
      </w:r>
    </w:p>
    <w:p w:rsidR="004E7034" w:rsidRDefault="008C33F5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出題形式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  <w:r w:rsidR="00CE300C">
        <w:rPr>
          <w:rFonts w:asciiTheme="minorEastAsia" w:hAnsiTheme="minorEastAsia" w:hint="eastAsia"/>
          <w:sz w:val="24"/>
          <w:szCs w:val="36"/>
        </w:rPr>
        <w:t>穴埋め問題、トレース問題、一問一答、文章題</w:t>
      </w:r>
    </w:p>
    <w:p w:rsidR="004E7034" w:rsidRDefault="008C33F5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選択の条件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  <w:r>
        <w:rPr>
          <w:rFonts w:asciiTheme="minorEastAsia" w:hAnsiTheme="minorEastAsia" w:hint="eastAsia"/>
          <w:sz w:val="24"/>
          <w:szCs w:val="36"/>
        </w:rPr>
        <w:t>必ず一つを選択する。穴埋めを既定の選択とする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8C33F5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出題形式の選択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  <w:r w:rsidR="004E7034"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8C33F5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サブジャンル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36"/>
        </w:rPr>
        <w:t>の選択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  <w:r w:rsidR="004E7034"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A509E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59" w:rsidRDefault="00342559" w:rsidP="00AE4EBB">
      <w:r>
        <w:separator/>
      </w:r>
    </w:p>
  </w:endnote>
  <w:endnote w:type="continuationSeparator" w:id="0">
    <w:p w:rsidR="00342559" w:rsidRDefault="00342559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59" w:rsidRDefault="00342559" w:rsidP="00AE4EBB">
      <w:r>
        <w:separator/>
      </w:r>
    </w:p>
  </w:footnote>
  <w:footnote w:type="continuationSeparator" w:id="0">
    <w:p w:rsidR="00342559" w:rsidRDefault="00342559" w:rsidP="00AE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342559"/>
    <w:rsid w:val="004E7034"/>
    <w:rsid w:val="00725DCF"/>
    <w:rsid w:val="00735A74"/>
    <w:rsid w:val="007B3235"/>
    <w:rsid w:val="00807008"/>
    <w:rsid w:val="008C33F5"/>
    <w:rsid w:val="00A509E0"/>
    <w:rsid w:val="00A67093"/>
    <w:rsid w:val="00AE4EBB"/>
    <w:rsid w:val="00CE300C"/>
    <w:rsid w:val="00D2762D"/>
    <w:rsid w:val="00D87360"/>
    <w:rsid w:val="00DA0176"/>
    <w:rsid w:val="00F12991"/>
    <w:rsid w:val="00F879A3"/>
    <w:rsid w:val="00F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/>
  <dc:description/>
  <cp:lastModifiedBy>山﨑　義弘</cp:lastModifiedBy>
  <cp:revision>3</cp:revision>
  <dcterms:created xsi:type="dcterms:W3CDTF">2016-12-02T08:45:00Z</dcterms:created>
  <dcterms:modified xsi:type="dcterms:W3CDTF">2016-12-02T10:54:00Z</dcterms:modified>
</cp:coreProperties>
</file>