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019D" w14:textId="33C91407" w:rsidR="00FC28E3" w:rsidRDefault="002F515C" w:rsidP="00FC28E3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1C221A25" wp14:editId="2BC15AE7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8AC2" w14:textId="77777777" w:rsidR="002F515C" w:rsidRDefault="002F515C" w:rsidP="002F515C">
      <w:pPr>
        <w:bidi w:val="0"/>
        <w:spacing w:after="0"/>
        <w:rPr>
          <w:lang w:bidi="ar-EG"/>
        </w:rPr>
      </w:pPr>
      <w:bookmarkStart w:id="0" w:name="_GoBack"/>
      <w:r>
        <w:rPr>
          <w:lang w:bidi="ar-EG"/>
        </w:rPr>
        <w:t>Evaluation Results:</w:t>
      </w:r>
    </w:p>
    <w:p w14:paraId="054C1464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performance: {'accuracy': 0.97293, 'precision': 0.9656836043887636, 'recall': 0.9641580773812607, 'f1_score': 0.9649202379255382}</w:t>
      </w:r>
    </w:p>
    <w:p w14:paraId="52B6E09F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4CD4189D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Variance of Numerical Features:</w:t>
      </w:r>
    </w:p>
    <w:p w14:paraId="7FC12B9A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Num_Children</w:t>
      </w:r>
      <w:proofErr w:type="spellEnd"/>
      <w:r>
        <w:rPr>
          <w:lang w:bidi="ar-EG"/>
        </w:rPr>
        <w:t>: 1.9882564969649696</w:t>
      </w:r>
    </w:p>
    <w:p w14:paraId="30B2BAB7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Income: 528038693.06598526</w:t>
      </w:r>
    </w:p>
    <w:p w14:paraId="53B1DD6A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69880AAA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Fairness Metrics:</w:t>
      </w:r>
    </w:p>
    <w:p w14:paraId="230E0FD3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6D81D2FD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Attribute: Gender</w:t>
      </w:r>
    </w:p>
    <w:p w14:paraId="28881CBD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Statistical Parity: {'Female': 0.19481689013408046, 'Male': 0.5760143913651808}</w:t>
      </w:r>
    </w:p>
    <w:p w14:paraId="08C336A3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 Opportunity (TPR): {'Female': 0.9267466912896276, 'Male': 0.9767901063498112}</w:t>
      </w:r>
    </w:p>
    <w:p w14:paraId="4413B2A1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(TPR): {'Female': 0.9267466912896276, 'Male': 0.9767901063498112}</w:t>
      </w:r>
    </w:p>
    <w:p w14:paraId="42B892CB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(FPR): {'Female': 0.01745270119086095, 'Male': 0.02934366583187639}</w:t>
      </w:r>
    </w:p>
    <w:p w14:paraId="3DE45A73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7C6ECC69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Attribute: </w:t>
      </w:r>
      <w:proofErr w:type="spellStart"/>
      <w:r>
        <w:rPr>
          <w:lang w:bidi="ar-EG"/>
        </w:rPr>
        <w:t>Own_Car</w:t>
      </w:r>
      <w:proofErr w:type="spellEnd"/>
    </w:p>
    <w:p w14:paraId="41A4C1CB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Statistical Parity: {'No': 0.28986960882647944, 'Yes': 0.4263518333571123}</w:t>
      </w:r>
    </w:p>
    <w:p w14:paraId="68AB6714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 Opportunity (TPR): {'No': 0.9482007792803118, 'Yes': 0.9688169164882227}</w:t>
      </w:r>
    </w:p>
    <w:p w14:paraId="129E5E68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(TPR): {'No': 0.9482007792803118, 'Yes': 0.9688169164882227}</w:t>
      </w:r>
    </w:p>
    <w:p w14:paraId="60988416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(FPR): {'No': 0.018693353474320242, 'Yes': 0.023058554300781055}</w:t>
      </w:r>
    </w:p>
    <w:p w14:paraId="561024B2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445C9F4C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Attribute: </w:t>
      </w:r>
      <w:proofErr w:type="spellStart"/>
      <w:r>
        <w:rPr>
          <w:lang w:bidi="ar-EG"/>
        </w:rPr>
        <w:t>Own_Housing</w:t>
      </w:r>
      <w:proofErr w:type="spellEnd"/>
    </w:p>
    <w:p w14:paraId="30581042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Statistical Parity: {'No': 0.3184452036441586, 'Yes': 0.48495830023828435}</w:t>
      </w:r>
    </w:p>
    <w:p w14:paraId="3D749229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 Opportunity (TPR): {'No': 0.9551548288733505, 'Yes': 0.9728984841525035}</w:t>
      </w:r>
    </w:p>
    <w:p w14:paraId="3C181519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(TPR): {'No': 0.9551548288733505, 'Yes': 0.9728984841525035}</w:t>
      </w:r>
    </w:p>
    <w:p w14:paraId="02EE30A2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(FPR): {'No': 0.020815413727851367, 'Yes': 0.023000724812756706}</w:t>
      </w:r>
    </w:p>
    <w:p w14:paraId="06CC7472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6C9BF8BA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Attribute: </w:t>
      </w:r>
      <w:proofErr w:type="spellStart"/>
      <w:r>
        <w:rPr>
          <w:lang w:bidi="ar-EG"/>
        </w:rPr>
        <w:t>Income_Category</w:t>
      </w:r>
      <w:proofErr w:type="spellEnd"/>
    </w:p>
    <w:p w14:paraId="36A1FB10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Statistical Parity: {'High': 0.7328428576860195, 'Medium': 8.439174648719355e-05}</w:t>
      </w:r>
    </w:p>
    <w:p w14:paraId="7F2956F8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 Opportunity (TPR): {'High': 0.9705414635418025, 'Medium': 0.00392156862745098}</w:t>
      </w:r>
    </w:p>
    <w:p w14:paraId="6FFA7734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(TPR): {'High': 0.9705414635418025, 'Medium': 0.00392156862745098}</w:t>
      </w:r>
    </w:p>
    <w:p w14:paraId="76BC03B1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Equalized Odds (FPR): {'High': 0.09267710454258232, 'Medium': 6.363617079948243e-05}</w:t>
      </w:r>
    </w:p>
    <w:p w14:paraId="25E69C9B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1B12B12A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Subgroup Accuracy by Sensitive Attribute:</w:t>
      </w:r>
    </w:p>
    <w:p w14:paraId="37235D58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62C0BE93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Attribute: Gender</w:t>
      </w:r>
    </w:p>
    <w:p w14:paraId="175C03CB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Male: 0.9741954827103738</w:t>
      </w:r>
    </w:p>
    <w:p w14:paraId="400A35EC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Female: 0.9716629977986793</w:t>
      </w:r>
    </w:p>
    <w:p w14:paraId="62C37AE5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004E8D12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Attribute: </w:t>
      </w:r>
      <w:proofErr w:type="spellStart"/>
      <w:r>
        <w:rPr>
          <w:lang w:bidi="ar-EG"/>
        </w:rPr>
        <w:t>Own_Car</w:t>
      </w:r>
      <w:proofErr w:type="spellEnd"/>
    </w:p>
    <w:p w14:paraId="608691E7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Yes: 0.9734769581966044</w:t>
      </w:r>
    </w:p>
    <w:p w14:paraId="259824C3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No: 0.9716482781678368</w:t>
      </w:r>
    </w:p>
    <w:p w14:paraId="58C70689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66528A5D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Attribute: </w:t>
      </w:r>
      <w:proofErr w:type="spellStart"/>
      <w:r>
        <w:rPr>
          <w:lang w:bidi="ar-EG"/>
        </w:rPr>
        <w:t>Own_Housing</w:t>
      </w:r>
      <w:proofErr w:type="spellEnd"/>
    </w:p>
    <w:p w14:paraId="0792EE66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Yes: 0.9750049642573471</w:t>
      </w:r>
    </w:p>
    <w:p w14:paraId="2AD08603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  No: 0.9715300107181136</w:t>
      </w:r>
    </w:p>
    <w:p w14:paraId="1CB1FB75" w14:textId="77777777" w:rsidR="002F515C" w:rsidRDefault="002F515C" w:rsidP="002F515C">
      <w:pPr>
        <w:bidi w:val="0"/>
        <w:spacing w:after="0"/>
        <w:rPr>
          <w:rtl/>
          <w:lang w:bidi="ar-EG"/>
        </w:rPr>
      </w:pPr>
    </w:p>
    <w:p w14:paraId="73086D3A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 xml:space="preserve">Attribute: </w:t>
      </w:r>
      <w:proofErr w:type="spellStart"/>
      <w:r>
        <w:rPr>
          <w:lang w:bidi="ar-EG"/>
        </w:rPr>
        <w:t>Income_Category</w:t>
      </w:r>
      <w:proofErr w:type="spellEnd"/>
    </w:p>
    <w:p w14:paraId="253F53B3" w14:textId="77777777" w:rsidR="002F515C" w:rsidRDefault="002F515C" w:rsidP="002F515C">
      <w:pPr>
        <w:bidi w:val="0"/>
        <w:spacing w:after="0"/>
        <w:rPr>
          <w:lang w:bidi="ar-EG"/>
        </w:rPr>
      </w:pPr>
      <w:r>
        <w:rPr>
          <w:lang w:bidi="ar-EG"/>
        </w:rPr>
        <w:t>High: 0.9534238241891944</w:t>
      </w:r>
    </w:p>
    <w:p w14:paraId="44122EA7" w14:textId="097AB8D2" w:rsidR="002F515C" w:rsidRDefault="002F515C" w:rsidP="002F515C">
      <w:pPr>
        <w:bidi w:val="0"/>
        <w:spacing w:after="0"/>
        <w:rPr>
          <w:rFonts w:hint="cs"/>
          <w:rtl/>
          <w:lang w:bidi="ar-EG"/>
        </w:rPr>
      </w:pPr>
      <w:r>
        <w:rPr>
          <w:lang w:bidi="ar-EG"/>
        </w:rPr>
        <w:t>Medium: 0.9945778302881978</w:t>
      </w:r>
      <w:bookmarkEnd w:id="0"/>
    </w:p>
    <w:sectPr w:rsidR="002F515C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9"/>
    <w:rsid w:val="00015FB6"/>
    <w:rsid w:val="002F515C"/>
    <w:rsid w:val="003C5583"/>
    <w:rsid w:val="006A42EC"/>
    <w:rsid w:val="006E5767"/>
    <w:rsid w:val="008E0F8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5BB"/>
  <w15:chartTrackingRefBased/>
  <w15:docId w15:val="{0CFD0588-CBE7-44E7-A5A9-ABB50B3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2044-9534-4924-860D-2E5C45F3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2</cp:revision>
  <dcterms:created xsi:type="dcterms:W3CDTF">2024-11-14T12:31:00Z</dcterms:created>
  <dcterms:modified xsi:type="dcterms:W3CDTF">2024-11-14T12:31:00Z</dcterms:modified>
</cp:coreProperties>
</file>