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E71" w:rsidRDefault="00391AFE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779DA" wp14:editId="6D7A51B8">
                <wp:simplePos x="0" y="0"/>
                <wp:positionH relativeFrom="margin">
                  <wp:align>center</wp:align>
                </wp:positionH>
                <wp:positionV relativeFrom="paragraph">
                  <wp:posOffset>518795</wp:posOffset>
                </wp:positionV>
                <wp:extent cx="7359268" cy="11017"/>
                <wp:effectExtent l="0" t="0" r="3238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268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1730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0.85pt" to="579.4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391AFE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558</wp:posOffset>
                </wp:positionV>
                <wp:extent cx="7590155" cy="4845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015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1AFE" w:rsidRDefault="00391AFE" w:rsidP="00391AFE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UMRAH STANDARD HAJJ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391AFE" w:rsidRDefault="00391A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597.65pt;height:38.1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" stroked="f">
                <v:textbox>
                  <w:txbxContent>
                    <w:p w:rsidR="00391AFE" w:rsidRDefault="00391AFE" w:rsidP="00391AFE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UMRAH STANDARD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HAJJ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p w:rsidR="00391AFE" w:rsidRDefault="00391AFE"/>
                  </w:txbxContent>
                </v:textbox>
                <w10:wrap type="square" anchorx="margin"/>
              </v:shape>
            </w:pict>
          </mc:Fallback>
        </mc:AlternateContent>
      </w:r>
    </w:p>
    <w:p w:rsidR="00297E71" w:rsidRPr="00391AFE" w:rsidRDefault="00391AFE" w:rsidP="00391AFE">
      <w:pPr>
        <w:pStyle w:val="NormalWeb"/>
        <w:rPr>
          <w:rFonts w:ascii="Arial" w:hAnsi="Arial" w:cs="Arial"/>
          <w:bCs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</w:t>
      </w:r>
      <w:r w:rsidRPr="00391AFE">
        <w:rPr>
          <w:rFonts w:ascii="Arial" w:hAnsi="Arial" w:cs="Arial"/>
          <w:sz w:val="25"/>
          <w:szCs w:val="25"/>
        </w:rPr>
        <w:t>Duration</w:t>
      </w:r>
      <w:r w:rsidRPr="00391AFE">
        <w:rPr>
          <w:rFonts w:ascii="Arial" w:hAnsi="Arial" w:cs="Arial"/>
          <w:b/>
          <w:sz w:val="25"/>
          <w:szCs w:val="25"/>
        </w:rPr>
        <w:t>:</w:t>
      </w:r>
      <w:r w:rsidRPr="00391AFE">
        <w:rPr>
          <w:rFonts w:ascii="Arial" w:hAnsi="Arial" w:cs="Arial"/>
          <w:bCs/>
          <w:sz w:val="25"/>
          <w:szCs w:val="25"/>
        </w:rPr>
        <w:t xml:space="preserve"> 20 Days / 19 Nights | </w:t>
      </w:r>
      <w:r w:rsidRPr="00391AFE">
        <w:rPr>
          <w:rFonts w:ascii="Arial" w:hAnsi="Arial" w:cs="Arial"/>
          <w:sz w:val="25"/>
          <w:szCs w:val="25"/>
        </w:rPr>
        <w:t>Price</w:t>
      </w:r>
      <w:r w:rsidRPr="00391AFE">
        <w:rPr>
          <w:rFonts w:ascii="Arial" w:hAnsi="Arial" w:cs="Arial"/>
          <w:b/>
          <w:sz w:val="25"/>
          <w:szCs w:val="25"/>
        </w:rPr>
        <w:t>:</w:t>
      </w:r>
      <w:r w:rsidRPr="00391AFE">
        <w:rPr>
          <w:rFonts w:ascii="Arial" w:hAnsi="Arial" w:cs="Arial"/>
          <w:bCs/>
          <w:sz w:val="25"/>
          <w:szCs w:val="25"/>
        </w:rPr>
        <w:t xml:space="preserve"> PKR </w:t>
      </w:r>
      <w:r w:rsidR="00BF752E">
        <w:rPr>
          <w:rFonts w:ascii="Arial" w:hAnsi="Arial"/>
          <w:sz w:val="25"/>
        </w:rPr>
        <w:t>485</w:t>
      </w:r>
      <w:r w:rsidR="00CF6A6D">
        <w:rPr>
          <w:rFonts w:ascii="Arial" w:hAnsi="Arial"/>
          <w:sz w:val="25"/>
        </w:rPr>
        <w:t>,000</w:t>
      </w:r>
    </w:p>
    <w:p w:rsidR="00391AFE" w:rsidRDefault="00391AFE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1–5: MADINAH</w:t>
      </w:r>
      <w:bookmarkStart w:id="0" w:name="_GoBack"/>
      <w:bookmarkEnd w:id="0"/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>Masjid</w:t>
      </w:r>
      <w:r w:rsidRPr="00297E71">
        <w:rPr>
          <w:rFonts w:ascii="Arial" w:eastAsiaTheme="minorHAnsi" w:hAnsi="Arial" w:cs="Arial"/>
        </w:rPr>
        <w:noBreakHyphen/>
        <w:t>e</w:t>
      </w:r>
      <w:r w:rsidRPr="00297E71">
        <w:rPr>
          <w:rFonts w:ascii="Arial" w:eastAsiaTheme="minorHAnsi" w:hAnsi="Arial" w:cs="Arial"/>
        </w:rPr>
        <w:noBreakHyphen/>
      </w:r>
      <w:proofErr w:type="spellStart"/>
      <w:r w:rsidRPr="00297E71">
        <w:rPr>
          <w:rFonts w:ascii="Arial" w:eastAsiaTheme="minorHAnsi" w:hAnsi="Arial" w:cs="Arial"/>
        </w:rPr>
        <w:t>Nabwi</w:t>
      </w:r>
      <w:proofErr w:type="spellEnd"/>
      <w:r w:rsidRPr="00297E71">
        <w:rPr>
          <w:rFonts w:ascii="Arial" w:eastAsiaTheme="minorHAnsi" w:hAnsi="Arial" w:cs="Arial"/>
        </w:rPr>
        <w:t xml:space="preserve"> ﷺ prayers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Madinah local </w:t>
      </w:r>
      <w:proofErr w:type="spellStart"/>
      <w:r w:rsidRPr="00297E71">
        <w:rPr>
          <w:rFonts w:ascii="Arial" w:eastAsiaTheme="minorHAnsi" w:hAnsi="Arial" w:cs="Arial"/>
        </w:rPr>
        <w:t>ziyarat</w:t>
      </w:r>
      <w:proofErr w:type="spellEnd"/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6: MADINAH → MAKKAH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Ihram &amp; </w:t>
      </w:r>
      <w:proofErr w:type="spellStart"/>
      <w:r w:rsidRPr="00297E71">
        <w:rPr>
          <w:rFonts w:ascii="Arial" w:eastAsiaTheme="minorHAnsi" w:hAnsi="Arial" w:cs="Arial"/>
        </w:rPr>
        <w:t>Umrah</w:t>
      </w:r>
      <w:proofErr w:type="spellEnd"/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7–17: MAKKAH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Haram </w:t>
      </w:r>
      <w:proofErr w:type="spellStart"/>
      <w:r w:rsidRPr="00297E71">
        <w:rPr>
          <w:rFonts w:ascii="Arial" w:eastAsiaTheme="minorHAnsi" w:hAnsi="Arial" w:cs="Arial"/>
        </w:rPr>
        <w:t>Ibadat</w:t>
      </w:r>
      <w:proofErr w:type="spellEnd"/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</w:pPr>
      <w:r w:rsidRPr="00297E71">
        <w:rPr>
          <w:rFonts w:ascii="Arial" w:eastAsiaTheme="minorHAnsi" w:hAnsi="Arial" w:cs="Arial"/>
        </w:rPr>
        <w:t xml:space="preserve">Makkah </w:t>
      </w:r>
      <w:proofErr w:type="spellStart"/>
      <w:r w:rsidRPr="00297E71">
        <w:rPr>
          <w:rFonts w:ascii="Arial" w:eastAsiaTheme="minorHAnsi" w:hAnsi="Arial" w:cs="Arial"/>
        </w:rPr>
        <w:t>ziyarat</w:t>
      </w:r>
      <w:proofErr w:type="spellEnd"/>
      <w:r w:rsidRPr="00297E71">
        <w:rPr>
          <w:rFonts w:ascii="Arial" w:eastAsiaTheme="minorHAnsi" w:hAnsi="Arial" w:cs="Arial"/>
        </w:rPr>
        <w:t xml:space="preserve"> (Mina, Arafat, </w:t>
      </w:r>
      <w:proofErr w:type="spellStart"/>
      <w:r w:rsidRPr="00297E71">
        <w:rPr>
          <w:rFonts w:ascii="Arial" w:eastAsiaTheme="minorHAnsi" w:hAnsi="Arial" w:cs="Arial"/>
        </w:rPr>
        <w:t>Muzdalifah</w:t>
      </w:r>
      <w:proofErr w:type="spellEnd"/>
      <w:r w:rsidRPr="00297E71">
        <w:rPr>
          <w:rFonts w:ascii="Arial" w:eastAsiaTheme="minorHAnsi" w:hAnsi="Arial" w:cs="Arial"/>
        </w:rPr>
        <w:t>)</w:t>
      </w:r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18–19: FINAL DAYS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97E71">
        <w:rPr>
          <w:rFonts w:ascii="Arial" w:eastAsiaTheme="minorHAnsi" w:hAnsi="Arial" w:cs="Arial"/>
        </w:rPr>
        <w:t>Nafl</w:t>
      </w:r>
      <w:proofErr w:type="spellEnd"/>
      <w:r w:rsidRPr="00297E71">
        <w:rPr>
          <w:rFonts w:ascii="Arial" w:eastAsiaTheme="minorHAnsi" w:hAnsi="Arial" w:cs="Arial"/>
        </w:rPr>
        <w:t xml:space="preserve"> </w:t>
      </w:r>
      <w:proofErr w:type="spellStart"/>
      <w:r w:rsidRPr="00297E71">
        <w:rPr>
          <w:rFonts w:ascii="Arial" w:eastAsiaTheme="minorHAnsi" w:hAnsi="Arial" w:cs="Arial"/>
        </w:rPr>
        <w:t>Tawaf</w:t>
      </w:r>
      <w:proofErr w:type="spellEnd"/>
      <w:r w:rsidRPr="00297E71">
        <w:rPr>
          <w:rFonts w:ascii="Arial" w:eastAsiaTheme="minorHAnsi" w:hAnsi="Arial" w:cs="Arial"/>
        </w:rPr>
        <w:t xml:space="preserve"> &amp; shopping</w:t>
      </w:r>
    </w:p>
    <w:p w:rsid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20: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 RETURN</w:t>
      </w:r>
    </w:p>
    <w:p w:rsidR="00297E71" w:rsidRPr="007A237E" w:rsidRDefault="00297E71" w:rsidP="00297E7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297E71" w:rsidRPr="007A237E" w:rsidRDefault="00297E71" w:rsidP="00297E71"/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17A70"/>
    <w:multiLevelType w:val="multilevel"/>
    <w:tmpl w:val="C64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A2739"/>
    <w:multiLevelType w:val="multilevel"/>
    <w:tmpl w:val="C73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3315C"/>
    <w:multiLevelType w:val="multilevel"/>
    <w:tmpl w:val="809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E489C"/>
    <w:multiLevelType w:val="multilevel"/>
    <w:tmpl w:val="A3CE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E71"/>
    <w:rsid w:val="00297E71"/>
    <w:rsid w:val="00391AFE"/>
    <w:rsid w:val="007F3E12"/>
    <w:rsid w:val="00BF752E"/>
    <w:rsid w:val="00C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B764"/>
  <w15:chartTrackingRefBased/>
  <w15:docId w15:val="{3A415CEF-708A-42DA-969B-07578DA5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AFE"/>
  </w:style>
  <w:style w:type="paragraph" w:styleId="Heading3">
    <w:name w:val="heading 3"/>
    <w:basedOn w:val="Normal"/>
    <w:link w:val="Heading3Char"/>
    <w:uiPriority w:val="9"/>
    <w:qFormat/>
    <w:rsid w:val="00297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7E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2026-02-05T14:54:00Z</dcterms:created>
  <dcterms:modified xsi:type="dcterms:W3CDTF">2026-02-14T09:58:00Z</dcterms:modified>
</cp:coreProperties>
</file>