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A710" w14:textId="77777777" w:rsidR="001471D8" w:rsidRPr="00B56590" w:rsidRDefault="001471D8" w:rsidP="001471D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0BD8FAC4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C1459" w14:textId="3374A87E" w:rsidR="002520CC" w:rsidRDefault="00D0283C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283C">
        <w:rPr>
          <w:rFonts w:ascii="Times New Roman" w:hAnsi="Times New Roman" w:cs="Times New Roman"/>
          <w:b/>
          <w:bCs/>
          <w:sz w:val="36"/>
          <w:szCs w:val="36"/>
        </w:rPr>
        <w:t xml:space="preserve">Week </w:t>
      </w:r>
      <w:r w:rsidR="00706B50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D0283C">
        <w:rPr>
          <w:rFonts w:ascii="Times New Roman" w:hAnsi="Times New Roman" w:cs="Times New Roman"/>
          <w:b/>
          <w:bCs/>
          <w:sz w:val="36"/>
          <w:szCs w:val="36"/>
        </w:rPr>
        <w:t xml:space="preserve"> – Assignment Report</w:t>
      </w:r>
      <w:r w:rsidR="002520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18DE8A" w14:textId="467ADD18" w:rsidR="001471D8" w:rsidRPr="008E4FBB" w:rsidRDefault="00706B50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6B50">
        <w:rPr>
          <w:rFonts w:ascii="Times New Roman" w:hAnsi="Times New Roman" w:cs="Times New Roman"/>
          <w:b/>
          <w:bCs/>
          <w:sz w:val="36"/>
          <w:szCs w:val="36"/>
        </w:rPr>
        <w:t>Pitch for Robotic Process Automation (RPA) Adoption</w:t>
      </w:r>
    </w:p>
    <w:p w14:paraId="3B1E037D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8A476" w14:textId="77777777" w:rsidR="001471D8" w:rsidRPr="0056027F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7449F25E" w14:textId="1F3B72F4" w:rsidR="001471D8" w:rsidRPr="00EC560E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2025 </w:t>
      </w:r>
    </w:p>
    <w:p w14:paraId="0F590529" w14:textId="52AA08A3" w:rsidR="00D0283C" w:rsidRDefault="00D0283C" w:rsidP="002520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CF4118C" w14:textId="77777777" w:rsidR="00706B50" w:rsidRPr="00706B50" w:rsidRDefault="00706B50" w:rsidP="0070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4A52096A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Robotic Process Automation (RPA) is transforming the manufacturing sector by automating repetitive, rule-based tasks. This report presents a strategic pitch for RPA adoption in a manufacturing organization and follows a structured six-step industry-ready approach to convince stakeholders of its value.</w:t>
      </w:r>
    </w:p>
    <w:p w14:paraId="48401461" w14:textId="77777777" w:rsidR="00706B50" w:rsidRPr="00706B50" w:rsidRDefault="00706B50" w:rsidP="00706B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6A883F">
          <v:rect id="_x0000_i1129" style="width:0;height:1.5pt" o:hralign="center" o:hrstd="t" o:hr="t" fillcolor="#a0a0a0" stroked="f"/>
        </w:pict>
      </w:r>
    </w:p>
    <w:p w14:paraId="5D5AA427" w14:textId="77777777" w:rsidR="00706B50" w:rsidRPr="00706B50" w:rsidRDefault="00706B50" w:rsidP="0070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Selected Organization</w:t>
      </w:r>
    </w:p>
    <w:p w14:paraId="795860FA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Bharat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AutoTech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Pvt.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Ltd.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Sector: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Automotive Parts Manufacturing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Challenge: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Manual data entry, order processing delays, and frequent human errors in inventory management.</w:t>
      </w:r>
    </w:p>
    <w:p w14:paraId="4E8D5DD7" w14:textId="77777777" w:rsidR="00706B50" w:rsidRPr="00706B50" w:rsidRDefault="00706B50" w:rsidP="00706B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F9B726">
          <v:rect id="_x0000_i1130" style="width:0;height:1.5pt" o:hralign="center" o:hrstd="t" o:hr="t" fillcolor="#a0a0a0" stroked="f"/>
        </w:pict>
      </w:r>
    </w:p>
    <w:p w14:paraId="2055E73C" w14:textId="77777777" w:rsidR="00706B50" w:rsidRPr="00706B50" w:rsidRDefault="00706B50" w:rsidP="0070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Benefits of RPA for the Organization</w:t>
      </w:r>
    </w:p>
    <w:p w14:paraId="1A94B261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are five key benefits of RPA adoption for Bharat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AutoTech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Pvt.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Ltd.:</w:t>
      </w:r>
    </w:p>
    <w:p w14:paraId="558BF4F3" w14:textId="77777777" w:rsidR="00706B50" w:rsidRPr="00706B50" w:rsidRDefault="00706B50" w:rsidP="00706B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Operational Costs: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Automation of repetitive tasks reduces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costs by eliminating the need for manual interventions.</w:t>
      </w:r>
    </w:p>
    <w:p w14:paraId="7540F394" w14:textId="77777777" w:rsidR="00706B50" w:rsidRPr="00706B50" w:rsidRDefault="00706B50" w:rsidP="00706B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Accuracy: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RPA bots perform tasks with high precision, significantly reducing human error in inventory tracking and reporting.</w:t>
      </w:r>
    </w:p>
    <w:p w14:paraId="57CD64C8" w14:textId="77777777" w:rsidR="00706B50" w:rsidRPr="00706B50" w:rsidRDefault="00706B50" w:rsidP="00706B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Processing Time: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Tasks like invoice generation, shipment updates, and supplier communications are executed instantly, improving efficiency.</w:t>
      </w:r>
    </w:p>
    <w:p w14:paraId="7DA03BC5" w14:textId="77777777" w:rsidR="00706B50" w:rsidRPr="00706B50" w:rsidRDefault="00706B50" w:rsidP="00706B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RPA can be easily scaled across departments, allowing the company to handle growing volumes without increasing workforce size.</w:t>
      </w:r>
    </w:p>
    <w:p w14:paraId="07220315" w14:textId="77777777" w:rsidR="00706B50" w:rsidRPr="00706B50" w:rsidRDefault="00706B50" w:rsidP="00706B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Compliance: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Automated logs and audit trails make it easier to comply with regulatory requirements and maintain transparency.</w:t>
      </w:r>
    </w:p>
    <w:p w14:paraId="3EDD02B0" w14:textId="77777777" w:rsidR="00706B50" w:rsidRPr="00706B50" w:rsidRDefault="00706B50" w:rsidP="00706B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FF3F39C">
          <v:rect id="_x0000_i1131" style="width:0;height:1.5pt" o:hralign="center" o:hrstd="t" o:hr="t" fillcolor="#a0a0a0" stroked="f"/>
        </w:pict>
      </w:r>
    </w:p>
    <w:p w14:paraId="3FBCED68" w14:textId="77777777" w:rsidR="00706B50" w:rsidRPr="00706B50" w:rsidRDefault="00706B50" w:rsidP="0070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Six-Step Approach for Industry-Ready RPA Adoption</w:t>
      </w:r>
    </w:p>
    <w:p w14:paraId="4DEC95F5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prepare a persuasive pitch, the following six steps are followed:</w:t>
      </w:r>
    </w:p>
    <w:p w14:paraId="0841B66B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– Establish a Clear Scope: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Identify which repetitive and time-consuming processes are ideal for automation. For Bharat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AutoTech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this includes invoice processing, order entry, and supplier notifications.</w:t>
      </w:r>
    </w:p>
    <w:p w14:paraId="5BFFD540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– Find a Technology Partner: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Collaborate with an RPA solution provider such as UiPath or Automation Anywhere to design and deploy bots tailored to the company’s processes.</w:t>
      </w:r>
    </w:p>
    <w:p w14:paraId="00A4E2CD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 – Choose Specific Tasks and Processes to Automate: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Select high-volume, rule-based processes such as order confirmation emails, production scheduling updates, and inventory threshold alerts.</w:t>
      </w:r>
    </w:p>
    <w:p w14:paraId="509D9130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FOUR – Implement Your First RPA Bot: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Start with a pilot project that automates inventory stock alerts and replenishment requests to measure impact before full-scale deployment.</w:t>
      </w:r>
    </w:p>
    <w:p w14:paraId="47D7B98D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FIVE – Measure the Success of Your Initial Automation Project: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Track performance using KPIs like task completion time, accuracy rate, and resource savings. Use these metrics to build a case for broader RPA investment.</w:t>
      </w:r>
    </w:p>
    <w:p w14:paraId="39F636BB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SIX – Expand Automation to Other Business Processes:</w:t>
      </w: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Scale automation to include procurement, logistics, HR onboarding, and quality assurance reporting.</w:t>
      </w:r>
    </w:p>
    <w:p w14:paraId="359E7BFA" w14:textId="77777777" w:rsidR="00706B50" w:rsidRPr="00706B50" w:rsidRDefault="00706B50" w:rsidP="00706B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D59A77">
          <v:rect id="_x0000_i1132" style="width:0;height:1.5pt" o:hralign="center" o:hrstd="t" o:hr="t" fillcolor="#a0a0a0" stroked="f"/>
        </w:pict>
      </w:r>
    </w:p>
    <w:p w14:paraId="1C06E9B5" w14:textId="77777777" w:rsidR="00706B50" w:rsidRPr="00706B50" w:rsidRDefault="00706B50" w:rsidP="00706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Conclusion</w:t>
      </w:r>
    </w:p>
    <w:p w14:paraId="50408DF5" w14:textId="77777777" w:rsidR="00706B50" w:rsidRPr="00706B50" w:rsidRDefault="00706B50" w:rsidP="00706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Adopting RPA can offer a high return on investment for manufacturing organizations like Bharat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AutoTech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Pvt.</w:t>
      </w:r>
      <w:proofErr w:type="spellEnd"/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Ltd. By following a systematic adoption strategy and targeting the right processes, the company can streamline operations, reduce costs, and enhance productivity. A well-prepared stakeholder pitch built on these benefits can support successful RPA investment and deployment.</w:t>
      </w:r>
    </w:p>
    <w:p w14:paraId="5792DB9A" w14:textId="77777777" w:rsidR="00706B50" w:rsidRPr="00706B50" w:rsidRDefault="00706B50" w:rsidP="00706B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6B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938533">
          <v:rect id="_x0000_i1133" style="width:0;height:1.5pt" o:hralign="center" o:hrstd="t" o:hr="t" fillcolor="#a0a0a0" stroked="f"/>
        </w:pict>
      </w:r>
    </w:p>
    <w:p w14:paraId="24546377" w14:textId="77777777" w:rsidR="00706B50" w:rsidRPr="00126195" w:rsidRDefault="00706B50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706B50" w:rsidRPr="0012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7AE5"/>
    <w:multiLevelType w:val="multilevel"/>
    <w:tmpl w:val="CA8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0F8C"/>
    <w:multiLevelType w:val="multilevel"/>
    <w:tmpl w:val="3D4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767"/>
    <w:multiLevelType w:val="multilevel"/>
    <w:tmpl w:val="54E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11CA"/>
    <w:multiLevelType w:val="multilevel"/>
    <w:tmpl w:val="61C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568D"/>
    <w:multiLevelType w:val="multilevel"/>
    <w:tmpl w:val="674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24D97"/>
    <w:multiLevelType w:val="multilevel"/>
    <w:tmpl w:val="A0E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16202"/>
    <w:multiLevelType w:val="multilevel"/>
    <w:tmpl w:val="8B0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5D5D"/>
    <w:multiLevelType w:val="multilevel"/>
    <w:tmpl w:val="F51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822A6"/>
    <w:multiLevelType w:val="multilevel"/>
    <w:tmpl w:val="DCE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F3027"/>
    <w:multiLevelType w:val="multilevel"/>
    <w:tmpl w:val="E8A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D00EF"/>
    <w:multiLevelType w:val="multilevel"/>
    <w:tmpl w:val="0F8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87175"/>
    <w:multiLevelType w:val="multilevel"/>
    <w:tmpl w:val="C3A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353C8"/>
    <w:multiLevelType w:val="multilevel"/>
    <w:tmpl w:val="E93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345E0"/>
    <w:multiLevelType w:val="multilevel"/>
    <w:tmpl w:val="CC80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028E7"/>
    <w:multiLevelType w:val="multilevel"/>
    <w:tmpl w:val="E43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65BF1"/>
    <w:multiLevelType w:val="multilevel"/>
    <w:tmpl w:val="D2B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7D9"/>
    <w:multiLevelType w:val="multilevel"/>
    <w:tmpl w:val="D68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729BB"/>
    <w:multiLevelType w:val="multilevel"/>
    <w:tmpl w:val="26B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D6DC2"/>
    <w:multiLevelType w:val="multilevel"/>
    <w:tmpl w:val="0D3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F7CC6"/>
    <w:multiLevelType w:val="multilevel"/>
    <w:tmpl w:val="085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00C55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75133"/>
    <w:multiLevelType w:val="multilevel"/>
    <w:tmpl w:val="C6F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97557"/>
    <w:multiLevelType w:val="multilevel"/>
    <w:tmpl w:val="9F5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E6D7D"/>
    <w:multiLevelType w:val="multilevel"/>
    <w:tmpl w:val="2E8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B3416"/>
    <w:multiLevelType w:val="hybridMultilevel"/>
    <w:tmpl w:val="C70CB0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371601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25227668">
    <w:abstractNumId w:val="18"/>
  </w:num>
  <w:num w:numId="2" w16cid:durableId="1071199602">
    <w:abstractNumId w:val="11"/>
  </w:num>
  <w:num w:numId="3" w16cid:durableId="366567001">
    <w:abstractNumId w:val="2"/>
  </w:num>
  <w:num w:numId="4" w16cid:durableId="546601338">
    <w:abstractNumId w:val="14"/>
  </w:num>
  <w:num w:numId="5" w16cid:durableId="214128609">
    <w:abstractNumId w:val="4"/>
  </w:num>
  <w:num w:numId="6" w16cid:durableId="1638795503">
    <w:abstractNumId w:val="1"/>
  </w:num>
  <w:num w:numId="7" w16cid:durableId="234243006">
    <w:abstractNumId w:val="17"/>
  </w:num>
  <w:num w:numId="8" w16cid:durableId="1522891566">
    <w:abstractNumId w:val="0"/>
  </w:num>
  <w:num w:numId="9" w16cid:durableId="938180440">
    <w:abstractNumId w:val="23"/>
  </w:num>
  <w:num w:numId="10" w16cid:durableId="38668896">
    <w:abstractNumId w:val="7"/>
  </w:num>
  <w:num w:numId="11" w16cid:durableId="886913011">
    <w:abstractNumId w:val="15"/>
  </w:num>
  <w:num w:numId="12" w16cid:durableId="325134470">
    <w:abstractNumId w:val="6"/>
  </w:num>
  <w:num w:numId="13" w16cid:durableId="1633897585">
    <w:abstractNumId w:val="13"/>
  </w:num>
  <w:num w:numId="14" w16cid:durableId="929891660">
    <w:abstractNumId w:val="8"/>
  </w:num>
  <w:num w:numId="15" w16cid:durableId="1312829485">
    <w:abstractNumId w:val="20"/>
  </w:num>
  <w:num w:numId="16" w16cid:durableId="1516188772">
    <w:abstractNumId w:val="22"/>
  </w:num>
  <w:num w:numId="17" w16cid:durableId="188378017">
    <w:abstractNumId w:val="5"/>
  </w:num>
  <w:num w:numId="18" w16cid:durableId="1434204783">
    <w:abstractNumId w:val="10"/>
  </w:num>
  <w:num w:numId="19" w16cid:durableId="582682026">
    <w:abstractNumId w:val="24"/>
  </w:num>
  <w:num w:numId="20" w16cid:durableId="442771835">
    <w:abstractNumId w:val="25"/>
  </w:num>
  <w:num w:numId="21" w16cid:durableId="1889606950">
    <w:abstractNumId w:val="19"/>
  </w:num>
  <w:num w:numId="22" w16cid:durableId="1314024028">
    <w:abstractNumId w:val="21"/>
  </w:num>
  <w:num w:numId="23" w16cid:durableId="1209761288">
    <w:abstractNumId w:val="3"/>
  </w:num>
  <w:num w:numId="24" w16cid:durableId="266816955">
    <w:abstractNumId w:val="16"/>
  </w:num>
  <w:num w:numId="25" w16cid:durableId="138158627">
    <w:abstractNumId w:val="12"/>
  </w:num>
  <w:num w:numId="26" w16cid:durableId="1665817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80"/>
    <w:rsid w:val="000F4CBA"/>
    <w:rsid w:val="00126195"/>
    <w:rsid w:val="001471D8"/>
    <w:rsid w:val="002520CC"/>
    <w:rsid w:val="002952DF"/>
    <w:rsid w:val="004A2480"/>
    <w:rsid w:val="005B3C98"/>
    <w:rsid w:val="00706B50"/>
    <w:rsid w:val="009F0D17"/>
    <w:rsid w:val="009F5EC7"/>
    <w:rsid w:val="00A078E8"/>
    <w:rsid w:val="00D0283C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3B34"/>
  <w15:chartTrackingRefBased/>
  <w15:docId w15:val="{B8B2135C-CD5E-4F43-9EA4-31EE6F7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D8"/>
  </w:style>
  <w:style w:type="paragraph" w:styleId="Heading1">
    <w:name w:val="heading 1"/>
    <w:basedOn w:val="Normal"/>
    <w:next w:val="Normal"/>
    <w:link w:val="Heading1Char"/>
    <w:uiPriority w:val="9"/>
    <w:qFormat/>
    <w:rsid w:val="004A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5</cp:revision>
  <dcterms:created xsi:type="dcterms:W3CDTF">2025-06-12T15:26:00Z</dcterms:created>
  <dcterms:modified xsi:type="dcterms:W3CDTF">2025-06-12T18:13:00Z</dcterms:modified>
</cp:coreProperties>
</file>