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45110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br w:type="page"/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实验目的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前两题非常简单，不再赘述。</w:t>
      </w:r>
    </w:p>
    <w:p>
      <w:pPr>
        <w:pStyle w:val="14"/>
        <w:numPr>
          <w:ilvl w:val="0"/>
          <w:numId w:val="2"/>
        </w:numPr>
        <w:spacing w:line="400" w:lineRule="exact"/>
        <w:ind w:left="-10" w:leftChars="-5" w:firstLine="295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实现一个保存字符串的树，能够按字典序输出。另外，实现char*形式存储。</w:t>
      </w:r>
    </w:p>
    <w:p>
      <w:pPr>
        <w:pStyle w:val="14"/>
        <w:numPr>
          <w:ilvl w:val="0"/>
          <w:numId w:val="2"/>
        </w:numPr>
        <w:spacing w:line="400" w:lineRule="exact"/>
        <w:ind w:left="-10" w:leftChars="-5" w:firstLine="295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实现error（），能够进行printf风格的打印，包括%d%s%c。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实验环境</w:t>
      </w:r>
    </w:p>
    <w:p>
      <w:pPr>
        <w:pStyle w:val="14"/>
        <w:spacing w:line="400" w:lineRule="exact"/>
        <w:ind w:left="-10" w:leftChars="-5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IDE：clion cmake mingw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os：windows</w:t>
      </w:r>
    </w:p>
    <w:p>
      <w:pPr>
        <w:pStyle w:val="14"/>
        <w:spacing w:line="400" w:lineRule="exact"/>
        <w:ind w:left="-10" w:leftChars="-5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  <w:lang w:val="en-US" w:eastAsia="zh-CN"/>
        </w:rPr>
        <w:t>硬件：Dell g15 5511笔记本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实验内容</w:t>
      </w:r>
    </w:p>
    <w:p>
      <w:pPr>
        <w:pStyle w:val="14"/>
        <w:numPr>
          <w:ilvl w:val="0"/>
          <w:numId w:val="3"/>
        </w:numPr>
        <w:spacing w:line="400" w:lineRule="exact"/>
        <w:ind w:left="-10" w:leftChars="-5" w:firstLine="295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使用二叉排序树。使用中序排序输出即可。</w:t>
      </w:r>
    </w:p>
    <w:p>
      <w:pPr>
        <w:pStyle w:val="14"/>
        <w:numPr>
          <w:ilvl w:val="0"/>
          <w:numId w:val="3"/>
        </w:numPr>
        <w:spacing w:line="400" w:lineRule="exact"/>
        <w:ind w:left="-10" w:leftChars="-5" w:firstLine="295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利用cstdarg，配合sstream进行字符串的分析，实现未知参数量的函数。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实验步骤</w:t>
      </w:r>
    </w:p>
    <w:p>
      <w:pPr>
        <w:pStyle w:val="14"/>
        <w:numPr>
          <w:ilvl w:val="0"/>
          <w:numId w:val="4"/>
        </w:numPr>
        <w:spacing w:line="400" w:lineRule="exact"/>
        <w:ind w:left="0" w:leftChars="0" w:firstLineChars="0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(1)Tnode数据结构与题目给的基本一样，使用string存储。另外，定义Tnode的子类Tnode_chged，另加成员变量char* c_word，存储char数组类型的字符串。</w:t>
      </w: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(2)由于父类指针可以指向子类对象，所以不需要重新弄新的child指针。</w:t>
      </w: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(3)要让代码简洁整齐，本来想要使用引用来建树，但引用遇到nullptr会报错，所以采用了Tnode**的形式传参。</w:t>
      </w: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(4)使用count保存字符串的出现次数。</w:t>
      </w:r>
    </w:p>
    <w:p>
      <w:pPr>
        <w:pStyle w:val="14"/>
        <w:numPr>
          <w:numId w:val="0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具体建树输出非常模式化，不再赘述。</w:t>
      </w:r>
    </w:p>
    <w:p>
      <w:pPr>
        <w:pStyle w:val="14"/>
        <w:numPr>
          <w:numId w:val="0"/>
        </w:numPr>
        <w:spacing w:line="400" w:lineRule="exact"/>
        <w:ind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4、</w:t>
      </w:r>
    </w:p>
    <w:p>
      <w:pPr>
        <w:pStyle w:val="14"/>
        <w:numPr>
          <w:ilvl w:val="0"/>
          <w:numId w:val="5"/>
        </w:numPr>
        <w:spacing w:line="400" w:lineRule="exact"/>
        <w:ind w:left="407" w:leftChars="194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使用istringstream来读取字符串。</w:t>
      </w:r>
    </w:p>
    <w:p>
      <w:pPr>
        <w:pStyle w:val="14"/>
        <w:numPr>
          <w:ilvl w:val="0"/>
          <w:numId w:val="5"/>
        </w:numPr>
        <w:spacing w:line="400" w:lineRule="exact"/>
        <w:ind w:left="407" w:leftChars="194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使用va_list处理未知参数量的参数表。</w:t>
      </w:r>
    </w:p>
    <w:p>
      <w:pPr>
        <w:pStyle w:val="14"/>
        <w:numPr>
          <w:ilvl w:val="0"/>
          <w:numId w:val="5"/>
        </w:numPr>
        <w:spacing w:line="400" w:lineRule="exact"/>
        <w:ind w:left="407" w:leftChars="194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逐一判断读入的char。若是百分号，则分类讨论：下一位是s、d、c的则从参数表中输出下一位；下一位是%则保证只输出一个%；否则原样输出。</w:t>
      </w:r>
    </w:p>
    <w:p>
      <w:pPr>
        <w:pStyle w:val="14"/>
        <w:numPr>
          <w:ilvl w:val="0"/>
          <w:numId w:val="5"/>
        </w:numPr>
        <w:spacing w:line="400" w:lineRule="exact"/>
        <w:ind w:left="407" w:leftChars="194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从参数表中读char时，要先读int然后强制类型转换成char，因为char和int互通，编译器无法识别。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实验结果</w:t>
      </w:r>
    </w:p>
    <w:p>
      <w:pPr>
        <w:pStyle w:val="14"/>
        <w:spacing w:line="400" w:lineRule="exact"/>
        <w:ind w:left="-10" w:leftChars="-5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3、bat文件如下</w:t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101600</wp:posOffset>
            </wp:positionV>
            <wp:extent cx="3870960" cy="723900"/>
            <wp:effectExtent l="0" t="0" r="0" b="7620"/>
            <wp:wrapSquare wrapText="bothSides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两个结果如下</w:t>
      </w:r>
    </w:p>
    <w:p>
      <w:pPr>
        <w:pStyle w:val="14"/>
        <w:spacing w:line="400" w:lineRule="exact"/>
        <w:ind w:left="409" w:leftChars="195"/>
        <w:jc w:val="left"/>
        <w:rPr>
          <w:rFonts w:hint="default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79375</wp:posOffset>
            </wp:positionV>
            <wp:extent cx="1028700" cy="2590800"/>
            <wp:effectExtent l="0" t="0" r="7620" b="0"/>
            <wp:wrapSquare wrapText="bothSides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101600</wp:posOffset>
            </wp:positionV>
            <wp:extent cx="922020" cy="2369820"/>
            <wp:effectExtent l="0" t="0" r="7620" b="7620"/>
            <wp:wrapSquare wrapText="bothSides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使用了两种存储方式输出，并且结果一致。排序正常。出现次数正常。</w:t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0" w:leftChars="0" w:firstLine="42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4、</w:t>
      </w:r>
    </w:p>
    <w:p>
      <w:pPr>
        <w:pStyle w:val="14"/>
        <w:spacing w:line="400" w:lineRule="exact"/>
        <w:ind w:left="42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测试数据如下：</w:t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165735</wp:posOffset>
            </wp:positionV>
            <wp:extent cx="3953510" cy="1003935"/>
            <wp:effectExtent l="0" t="0" r="8890" b="1905"/>
            <wp:wrapSquare wrapText="bothSides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结果如下：</w:t>
      </w:r>
    </w:p>
    <w:p>
      <w:pPr>
        <w:pStyle w:val="14"/>
        <w:spacing w:line="400" w:lineRule="exact"/>
        <w:ind w:left="409" w:leftChars="195"/>
        <w:jc w:val="left"/>
        <w:rPr>
          <w:rFonts w:hint="default" w:ascii="Times New Roman" w:hAnsi="Times New Roman" w:eastAsia="微软雅黑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202565</wp:posOffset>
            </wp:positionV>
            <wp:extent cx="5269230" cy="1210945"/>
            <wp:effectExtent l="0" t="0" r="3810" b="8255"/>
            <wp:wrapSquare wrapText="bothSides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达到printf风格的需求。参数输出正常。百分号处理正常。</w:t>
      </w:r>
    </w:p>
    <w:p>
      <w:pPr>
        <w:pStyle w:val="14"/>
        <w:spacing w:line="400" w:lineRule="exact"/>
        <w:ind w:left="409" w:leftChars="195"/>
        <w:jc w:val="left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实验总结</w:t>
      </w:r>
    </w:p>
    <w:p>
      <w:pPr>
        <w:pStyle w:val="14"/>
        <w:numPr>
          <w:numId w:val="0"/>
        </w:numPr>
        <w:spacing w:line="400" w:lineRule="exact"/>
        <w:ind w:left="420" w:left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3、这道题的排序树不重要。我觉得这道题最大的意义就是去反思结构体（或者类）里面定义的数组的存储方式。结构体里面给了十个空间用来塞数据，保存在栈中；结构体里只给一个指针空间，指针指向一个new数组，则数据保存在堆中。这在内存管理和数据复制、析构方面很重要。</w:t>
      </w:r>
    </w:p>
    <w:p>
      <w:pPr>
        <w:pStyle w:val="14"/>
        <w:numPr>
          <w:ilvl w:val="0"/>
          <w:numId w:val="4"/>
        </w:numPr>
        <w:spacing w:line="400" w:lineRule="exact"/>
        <w:ind w:left="0" w:leftChars="0" w:firstLine="42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学会了未知参数量的处理，cstdarg。另外，也熟悉了sstream的用法，在字符串分析</w:t>
      </w:r>
      <w:r>
        <w:rPr>
          <w:rFonts w:hint="eastAsia" w:ascii="Times New Roman" w:hAnsi="Times New Roman" w:eastAsia="微软雅黑"/>
          <w:lang w:val="en-US" w:eastAsia="zh-CN"/>
        </w:rPr>
        <w:tab/>
        <w:t>方面很有用（特别是句法分析）。</w:t>
      </w:r>
    </w:p>
    <w:p>
      <w:pPr>
        <w:pStyle w:val="14"/>
        <w:numPr>
          <w:numId w:val="0"/>
        </w:numPr>
        <w:spacing w:line="440" w:lineRule="exact"/>
        <w:jc w:val="left"/>
        <w:rPr>
          <w:rFonts w:hint="eastAsia" w:ascii="Times New Roman" w:hAnsi="Times New Roman" w:eastAsia="微软雅黑"/>
          <w:sz w:val="28"/>
          <w:highlight w:val="green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面向对象程序设计</w:t>
    </w:r>
    <w:r>
      <w:rPr>
        <w:rFonts w:hint="eastAsia" w:ascii="微软雅黑" w:hAnsi="微软雅黑" w:eastAsia="微软雅黑"/>
        <w:b/>
      </w:rPr>
      <w:t>实验报告</w:t>
    </w:r>
    <w:r>
      <w:rPr>
        <w:rFonts w:hint="eastAsia" w:ascii="微软雅黑" w:hAnsi="微软雅黑" w:eastAsia="微软雅黑"/>
      </w:rPr>
      <w:t>[</w:t>
    </w:r>
    <w:r>
      <w:rPr>
        <w:rFonts w:hint="eastAsia" w:ascii="微软雅黑" w:hAnsi="微软雅黑" w:eastAsia="微软雅黑"/>
        <w:b/>
      </w:rPr>
      <w:t>ER</w:t>
    </w:r>
    <w:r>
      <w:rPr>
        <w:rFonts w:hint="eastAsia" w:ascii="微软雅黑" w:hAnsi="微软雅黑" w:eastAsia="微软雅黑"/>
      </w:rPr>
      <w:t>/OOP</w:t>
    </w:r>
    <w:r>
      <w:rPr>
        <w:rFonts w:ascii="微软雅黑" w:hAns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EF0AD"/>
    <w:multiLevelType w:val="singleLevel"/>
    <w:tmpl w:val="B69EF0AD"/>
    <w:lvl w:ilvl="0" w:tentative="0">
      <w:start w:val="3"/>
      <w:numFmt w:val="decimal"/>
      <w:suff w:val="nothing"/>
      <w:lvlText w:val="%1、"/>
      <w:lvlJc w:val="left"/>
      <w:pPr>
        <w:ind w:left="10"/>
      </w:pPr>
    </w:lvl>
  </w:abstractNum>
  <w:abstractNum w:abstractNumId="1">
    <w:nsid w:val="061D93AA"/>
    <w:multiLevelType w:val="singleLevel"/>
    <w:tmpl w:val="061D93AA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4D73F51"/>
    <w:multiLevelType w:val="singleLevel"/>
    <w:tmpl w:val="14D73F5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817FEFD"/>
    <w:multiLevelType w:val="singleLevel"/>
    <w:tmpl w:val="4817FEFD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0291C26"/>
    <w:multiLevelType w:val="multilevel"/>
    <w:tmpl w:val="70291C2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mMTcyOWQwZWIwYjE5ZmNkMjcwZjI1NzczOGEyYzAifQ=="/>
  </w:docVars>
  <w:rsids>
    <w:rsidRoot w:val="000253F1"/>
    <w:rsid w:val="000253F1"/>
    <w:rsid w:val="00065FB8"/>
    <w:rsid w:val="000C6F2B"/>
    <w:rsid w:val="000D5E5F"/>
    <w:rsid w:val="000E5025"/>
    <w:rsid w:val="00136569"/>
    <w:rsid w:val="001B6DD2"/>
    <w:rsid w:val="0024318B"/>
    <w:rsid w:val="00260489"/>
    <w:rsid w:val="002C717D"/>
    <w:rsid w:val="0035206A"/>
    <w:rsid w:val="00384B65"/>
    <w:rsid w:val="0039498F"/>
    <w:rsid w:val="003A4ADB"/>
    <w:rsid w:val="00554E76"/>
    <w:rsid w:val="00566C6A"/>
    <w:rsid w:val="005802D8"/>
    <w:rsid w:val="0065313B"/>
    <w:rsid w:val="006D45CB"/>
    <w:rsid w:val="00712E34"/>
    <w:rsid w:val="00747A3D"/>
    <w:rsid w:val="007526BB"/>
    <w:rsid w:val="00783663"/>
    <w:rsid w:val="008007E0"/>
    <w:rsid w:val="0082252D"/>
    <w:rsid w:val="008810DF"/>
    <w:rsid w:val="009161A5"/>
    <w:rsid w:val="009A23FA"/>
    <w:rsid w:val="00C13436"/>
    <w:rsid w:val="00C24191"/>
    <w:rsid w:val="00CD322E"/>
    <w:rsid w:val="00E00134"/>
    <w:rsid w:val="00E9725F"/>
    <w:rsid w:val="00EB167D"/>
    <w:rsid w:val="00EE4E75"/>
    <w:rsid w:val="00F311F2"/>
    <w:rsid w:val="43414034"/>
    <w:rsid w:val="43F66DDD"/>
    <w:rsid w:val="442C5EA3"/>
    <w:rsid w:val="7FC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op_dict3_font24"/>
    <w:basedOn w:val="9"/>
    <w:uiPriority w:val="0"/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uiPriority w:val="99"/>
    <w:rPr>
      <w:b/>
      <w:bCs/>
    </w:rPr>
  </w:style>
  <w:style w:type="character" w:customStyle="1" w:styleId="17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435</Characters>
  <Lines>2</Lines>
  <Paragraphs>1</Paragraphs>
  <TotalTime>17</TotalTime>
  <ScaleCrop>false</ScaleCrop>
  <LinksUpToDate>false</LinksUpToDate>
  <CharactersWithSpaces>439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2017-04-17T03:08:00Z</dcterms:created>
  <dc:creator>宋胜利</dc:creator>
  <cp:lastModifiedBy>Swan_Luo_Yi</cp:lastModifiedBy>
  <cp:lastPrinted>2017-04-17T03:07:00Z</cp:lastPrinted>
  <dcterms:modified xsi:type="dcterms:W3CDTF">2022-05-06T04:32:18Z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D4ECABC72BE44CBA847936B67153795D</vt:lpwstr>
  </property>
</Properties>
</file>