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70A31" w14:textId="1A16DBEC" w:rsidR="00C6073E" w:rsidRPr="00C6073E" w:rsidRDefault="007A1006" w:rsidP="00F922B1">
      <w:pPr>
        <w:spacing w:line="240" w:lineRule="auto"/>
        <w:jc w:val="center"/>
        <w:rPr>
          <w:rFonts w:ascii="Times New Roman" w:hAnsi="Times New Roman"/>
          <w:b/>
          <w:sz w:val="40"/>
          <w:szCs w:val="40"/>
        </w:rPr>
      </w:pPr>
      <w:r>
        <w:rPr>
          <w:noProof/>
        </w:rPr>
        <w:drawing>
          <wp:anchor distT="0" distB="0" distL="114300" distR="114300" simplePos="0" relativeHeight="251659264" behindDoc="0" locked="0" layoutInCell="1" allowOverlap="1" wp14:anchorId="39C569B6" wp14:editId="726EA758">
            <wp:simplePos x="0" y="0"/>
            <wp:positionH relativeFrom="margin">
              <wp:align>left</wp:align>
            </wp:positionH>
            <wp:positionV relativeFrom="margin">
              <wp:align>top</wp:align>
            </wp:positionV>
            <wp:extent cx="977900" cy="977900"/>
            <wp:effectExtent l="0" t="0" r="0" b="0"/>
            <wp:wrapSquare wrapText="bothSides"/>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7900" cy="97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C6073E" w:rsidRPr="00C6073E">
        <w:rPr>
          <w:rFonts w:ascii="Times New Roman" w:hAnsi="Times New Roman"/>
          <w:b/>
          <w:sz w:val="40"/>
          <w:szCs w:val="40"/>
        </w:rPr>
        <w:t>Capital University of Science &amp; Technology</w:t>
      </w:r>
    </w:p>
    <w:p w14:paraId="3BDE1091" w14:textId="6BBC2512" w:rsidR="00F922B1" w:rsidRPr="00C6073E" w:rsidRDefault="00293FB5" w:rsidP="00F922B1">
      <w:pPr>
        <w:spacing w:line="240" w:lineRule="auto"/>
        <w:jc w:val="center"/>
        <w:rPr>
          <w:rFonts w:ascii="Times New Roman" w:hAnsi="Times New Roman"/>
          <w:b/>
          <w:sz w:val="32"/>
          <w:szCs w:val="32"/>
        </w:rPr>
      </w:pPr>
      <w:r w:rsidRPr="00C6073E">
        <w:rPr>
          <w:rFonts w:ascii="Times New Roman" w:hAnsi="Times New Roman"/>
          <w:b/>
          <w:sz w:val="32"/>
          <w:szCs w:val="32"/>
        </w:rPr>
        <w:t>Term Project Proposal</w:t>
      </w:r>
    </w:p>
    <w:p w14:paraId="3A4F416F" w14:textId="7D3D2CC9" w:rsidR="00C82FAB" w:rsidRDefault="00293FB5" w:rsidP="00F922B1">
      <w:pPr>
        <w:spacing w:line="240" w:lineRule="auto"/>
        <w:jc w:val="center"/>
        <w:rPr>
          <w:rFonts w:ascii="Times New Roman" w:hAnsi="Times New Roman"/>
          <w:bCs/>
          <w:sz w:val="32"/>
          <w:szCs w:val="32"/>
        </w:rPr>
      </w:pPr>
      <w:r w:rsidRPr="00C6073E">
        <w:rPr>
          <w:rFonts w:ascii="Times New Roman" w:hAnsi="Times New Roman"/>
          <w:bCs/>
          <w:sz w:val="32"/>
          <w:szCs w:val="32"/>
        </w:rPr>
        <w:t xml:space="preserve">Department of </w:t>
      </w:r>
      <w:r w:rsidR="00C82FAB" w:rsidRPr="00C6073E">
        <w:rPr>
          <w:rFonts w:ascii="Times New Roman" w:hAnsi="Times New Roman"/>
          <w:bCs/>
          <w:sz w:val="32"/>
          <w:szCs w:val="32"/>
        </w:rPr>
        <w:t>Electrical</w:t>
      </w:r>
      <w:r w:rsidRPr="00C6073E">
        <w:rPr>
          <w:rFonts w:ascii="Times New Roman" w:hAnsi="Times New Roman"/>
          <w:bCs/>
          <w:sz w:val="32"/>
          <w:szCs w:val="32"/>
        </w:rPr>
        <w:t xml:space="preserve"> and Computer</w:t>
      </w:r>
      <w:r w:rsidR="00C82FAB" w:rsidRPr="00C6073E">
        <w:rPr>
          <w:rFonts w:ascii="Times New Roman" w:hAnsi="Times New Roman"/>
          <w:bCs/>
          <w:sz w:val="32"/>
          <w:szCs w:val="32"/>
        </w:rPr>
        <w:t xml:space="preserve"> Engineering</w:t>
      </w:r>
    </w:p>
    <w:tbl>
      <w:tblPr>
        <w:tblStyle w:val="TableGrid"/>
        <w:tblW w:w="6375" w:type="dxa"/>
        <w:tblLook w:val="04A0" w:firstRow="1" w:lastRow="0" w:firstColumn="1" w:lastColumn="0" w:noHBand="0" w:noVBand="1"/>
      </w:tblPr>
      <w:tblGrid>
        <w:gridCol w:w="772"/>
        <w:gridCol w:w="449"/>
        <w:gridCol w:w="950"/>
        <w:gridCol w:w="4204"/>
      </w:tblGrid>
      <w:tr w:rsidR="00E934AF" w:rsidRPr="00C07B63" w14:paraId="609AB624" w14:textId="5C8970DF" w:rsidTr="00805D6F">
        <w:trPr>
          <w:trHeight w:val="1391"/>
        </w:trPr>
        <w:tc>
          <w:tcPr>
            <w:tcW w:w="1221" w:type="dxa"/>
            <w:gridSpan w:val="2"/>
            <w:tcBorders>
              <w:top w:val="double" w:sz="4" w:space="0" w:color="auto"/>
              <w:left w:val="double" w:sz="4" w:space="0" w:color="auto"/>
              <w:bottom w:val="double" w:sz="4" w:space="0" w:color="auto"/>
              <w:right w:val="double" w:sz="4" w:space="0" w:color="auto"/>
            </w:tcBorders>
            <w:shd w:val="clear" w:color="auto" w:fill="D0CECE" w:themeFill="background2" w:themeFillShade="E6"/>
            <w:vAlign w:val="center"/>
          </w:tcPr>
          <w:p w14:paraId="3BB2C9B3" w14:textId="3AC6C476" w:rsidR="00E934AF" w:rsidRPr="00C07B63" w:rsidRDefault="00E934AF" w:rsidP="00996BAB">
            <w:pPr>
              <w:spacing w:before="240" w:after="0" w:line="360" w:lineRule="auto"/>
              <w:jc w:val="center"/>
              <w:rPr>
                <w:rFonts w:ascii="Times New Roman" w:hAnsi="Times New Roman"/>
                <w:b/>
                <w:sz w:val="24"/>
                <w:szCs w:val="24"/>
              </w:rPr>
            </w:pPr>
            <w:r w:rsidRPr="00C07B63">
              <w:rPr>
                <w:rFonts w:ascii="Times New Roman" w:hAnsi="Times New Roman"/>
                <w:b/>
                <w:sz w:val="24"/>
                <w:szCs w:val="24"/>
              </w:rPr>
              <w:t>Project Title</w:t>
            </w:r>
          </w:p>
        </w:tc>
        <w:tc>
          <w:tcPr>
            <w:tcW w:w="5154" w:type="dxa"/>
            <w:gridSpan w:val="2"/>
            <w:tcBorders>
              <w:top w:val="double" w:sz="4" w:space="0" w:color="auto"/>
              <w:left w:val="double" w:sz="4" w:space="0" w:color="auto"/>
              <w:bottom w:val="double" w:sz="4" w:space="0" w:color="auto"/>
              <w:right w:val="double" w:sz="4" w:space="0" w:color="auto"/>
            </w:tcBorders>
            <w:vAlign w:val="center"/>
          </w:tcPr>
          <w:p w14:paraId="2F40B634" w14:textId="6FBA1BAA" w:rsidR="00E934AF" w:rsidRPr="00C07B63" w:rsidRDefault="00E934AF" w:rsidP="00996BAB">
            <w:pPr>
              <w:spacing w:before="240" w:after="0" w:line="360" w:lineRule="auto"/>
              <w:rPr>
                <w:rFonts w:ascii="Times New Roman" w:hAnsi="Times New Roman"/>
                <w:bCs/>
                <w:sz w:val="24"/>
                <w:szCs w:val="24"/>
              </w:rPr>
            </w:pPr>
            <w:r>
              <w:rPr>
                <w:rFonts w:ascii="Arial" w:hAnsi="Arial" w:cs="Arial"/>
                <w:i/>
                <w:iCs/>
                <w:color w:val="000000"/>
                <w:shd w:val="clear" w:color="auto" w:fill="FFFFFF"/>
              </w:rPr>
              <w:t>Currency Converter with Fixed Exchange Rates</w:t>
            </w:r>
          </w:p>
        </w:tc>
      </w:tr>
      <w:tr w:rsidR="00E934AF" w:rsidRPr="00C07B63" w14:paraId="26593060" w14:textId="0884E2AE" w:rsidTr="00805D6F">
        <w:trPr>
          <w:trHeight w:val="1931"/>
        </w:trPr>
        <w:tc>
          <w:tcPr>
            <w:tcW w:w="1221" w:type="dxa"/>
            <w:gridSpan w:val="2"/>
            <w:tcBorders>
              <w:top w:val="double" w:sz="4" w:space="0" w:color="auto"/>
              <w:left w:val="double" w:sz="4" w:space="0" w:color="auto"/>
              <w:bottom w:val="double" w:sz="4" w:space="0" w:color="auto"/>
              <w:right w:val="double" w:sz="4" w:space="0" w:color="auto"/>
            </w:tcBorders>
            <w:shd w:val="clear" w:color="auto" w:fill="D0CECE" w:themeFill="background2" w:themeFillShade="E6"/>
            <w:vAlign w:val="center"/>
          </w:tcPr>
          <w:p w14:paraId="2A4A6755" w14:textId="7B84435B" w:rsidR="00E934AF" w:rsidRPr="00C07B63" w:rsidRDefault="00E934AF" w:rsidP="00996BAB">
            <w:pPr>
              <w:spacing w:before="240" w:after="0" w:line="360" w:lineRule="auto"/>
              <w:jc w:val="center"/>
              <w:rPr>
                <w:rFonts w:ascii="Times New Roman" w:hAnsi="Times New Roman"/>
                <w:b/>
                <w:sz w:val="24"/>
                <w:szCs w:val="24"/>
              </w:rPr>
            </w:pPr>
            <w:r w:rsidRPr="00C07B63">
              <w:rPr>
                <w:rFonts w:ascii="Times New Roman" w:hAnsi="Times New Roman"/>
                <w:b/>
                <w:sz w:val="24"/>
                <w:szCs w:val="24"/>
              </w:rPr>
              <w:t>Course Title</w:t>
            </w:r>
          </w:p>
        </w:tc>
        <w:tc>
          <w:tcPr>
            <w:tcW w:w="5154" w:type="dxa"/>
            <w:gridSpan w:val="2"/>
            <w:tcBorders>
              <w:top w:val="double" w:sz="4" w:space="0" w:color="auto"/>
              <w:left w:val="double" w:sz="4" w:space="0" w:color="auto"/>
              <w:bottom w:val="double" w:sz="4" w:space="0" w:color="auto"/>
              <w:right w:val="double" w:sz="4" w:space="0" w:color="auto"/>
            </w:tcBorders>
            <w:vAlign w:val="center"/>
          </w:tcPr>
          <w:p w14:paraId="3B617F30" w14:textId="082D6227" w:rsidR="00E934AF" w:rsidRPr="00C07B63" w:rsidRDefault="00E934AF" w:rsidP="00996BAB">
            <w:pPr>
              <w:spacing w:before="240" w:after="0" w:line="360" w:lineRule="auto"/>
              <w:rPr>
                <w:rFonts w:ascii="Times New Roman" w:hAnsi="Times New Roman"/>
                <w:bCs/>
                <w:sz w:val="24"/>
                <w:szCs w:val="24"/>
              </w:rPr>
            </w:pPr>
            <w:r>
              <w:rPr>
                <w:rFonts w:ascii="Times New Roman" w:hAnsi="Times New Roman"/>
                <w:bCs/>
                <w:sz w:val="24"/>
                <w:szCs w:val="24"/>
              </w:rPr>
              <w:t xml:space="preserve">Applications of Information and communication technology </w:t>
            </w:r>
          </w:p>
        </w:tc>
      </w:tr>
      <w:tr w:rsidR="00E934AF" w:rsidRPr="00C07B63" w14:paraId="1EB935FF" w14:textId="25A4F105" w:rsidTr="00805D6F">
        <w:trPr>
          <w:trHeight w:val="50"/>
        </w:trPr>
        <w:tc>
          <w:tcPr>
            <w:tcW w:w="772" w:type="dxa"/>
            <w:tcBorders>
              <w:top w:val="double" w:sz="4" w:space="0" w:color="auto"/>
              <w:left w:val="double" w:sz="4" w:space="0" w:color="auto"/>
              <w:bottom w:val="double" w:sz="4" w:space="0" w:color="auto"/>
              <w:right w:val="double" w:sz="4" w:space="0" w:color="auto"/>
            </w:tcBorders>
            <w:shd w:val="clear" w:color="auto" w:fill="D0CECE" w:themeFill="background2" w:themeFillShade="E6"/>
            <w:vAlign w:val="center"/>
          </w:tcPr>
          <w:p w14:paraId="46A1A7D8" w14:textId="20494945" w:rsidR="00E934AF" w:rsidRPr="00C07B63" w:rsidRDefault="00E934AF" w:rsidP="00996BAB">
            <w:pPr>
              <w:spacing w:before="240" w:after="0" w:line="360" w:lineRule="auto"/>
              <w:jc w:val="center"/>
              <w:rPr>
                <w:rFonts w:ascii="Times New Roman" w:hAnsi="Times New Roman"/>
                <w:b/>
                <w:sz w:val="24"/>
                <w:szCs w:val="24"/>
              </w:rPr>
            </w:pPr>
            <w:r w:rsidRPr="00C07B63">
              <w:rPr>
                <w:rFonts w:ascii="Times New Roman" w:hAnsi="Times New Roman"/>
                <w:b/>
                <w:sz w:val="24"/>
                <w:szCs w:val="24"/>
              </w:rPr>
              <w:t>Sr. No.</w:t>
            </w:r>
          </w:p>
        </w:tc>
        <w:tc>
          <w:tcPr>
            <w:tcW w:w="1399" w:type="dxa"/>
            <w:gridSpan w:val="2"/>
            <w:tcBorders>
              <w:top w:val="double" w:sz="4" w:space="0" w:color="auto"/>
              <w:left w:val="double" w:sz="4" w:space="0" w:color="auto"/>
              <w:bottom w:val="double" w:sz="4" w:space="0" w:color="auto"/>
              <w:right w:val="double" w:sz="4" w:space="0" w:color="auto"/>
            </w:tcBorders>
            <w:shd w:val="clear" w:color="auto" w:fill="D0CECE" w:themeFill="background2" w:themeFillShade="E6"/>
            <w:vAlign w:val="center"/>
          </w:tcPr>
          <w:p w14:paraId="42B0E28F" w14:textId="006BFAC6" w:rsidR="00E934AF" w:rsidRPr="00C07B63" w:rsidRDefault="00E934AF" w:rsidP="00996BAB">
            <w:pPr>
              <w:spacing w:before="240" w:after="0" w:line="360" w:lineRule="auto"/>
              <w:jc w:val="center"/>
              <w:rPr>
                <w:rFonts w:ascii="Times New Roman" w:hAnsi="Times New Roman"/>
                <w:b/>
                <w:sz w:val="24"/>
                <w:szCs w:val="24"/>
              </w:rPr>
            </w:pPr>
            <w:r w:rsidRPr="00C07B63">
              <w:rPr>
                <w:rFonts w:ascii="Times New Roman" w:hAnsi="Times New Roman"/>
                <w:b/>
                <w:sz w:val="24"/>
                <w:szCs w:val="24"/>
              </w:rPr>
              <w:t>Student Name</w:t>
            </w:r>
          </w:p>
        </w:tc>
        <w:tc>
          <w:tcPr>
            <w:tcW w:w="4204" w:type="dxa"/>
            <w:tcBorders>
              <w:top w:val="double" w:sz="4" w:space="0" w:color="auto"/>
              <w:left w:val="double" w:sz="4" w:space="0" w:color="auto"/>
              <w:bottom w:val="double" w:sz="4" w:space="0" w:color="auto"/>
              <w:right w:val="double" w:sz="4" w:space="0" w:color="auto"/>
            </w:tcBorders>
            <w:shd w:val="clear" w:color="auto" w:fill="D0CECE" w:themeFill="background2" w:themeFillShade="E6"/>
            <w:vAlign w:val="center"/>
          </w:tcPr>
          <w:p w14:paraId="16F060AB" w14:textId="227B3804" w:rsidR="00E934AF" w:rsidRPr="00C07B63" w:rsidRDefault="00E934AF" w:rsidP="00996BAB">
            <w:pPr>
              <w:spacing w:before="240" w:after="0" w:line="360" w:lineRule="auto"/>
              <w:jc w:val="center"/>
              <w:rPr>
                <w:rFonts w:ascii="Times New Roman" w:hAnsi="Times New Roman"/>
                <w:b/>
                <w:sz w:val="24"/>
                <w:szCs w:val="24"/>
              </w:rPr>
            </w:pPr>
            <w:r w:rsidRPr="00C07B63">
              <w:rPr>
                <w:rFonts w:ascii="Times New Roman" w:hAnsi="Times New Roman"/>
                <w:b/>
                <w:sz w:val="24"/>
                <w:szCs w:val="24"/>
              </w:rPr>
              <w:t>Registration Number</w:t>
            </w:r>
          </w:p>
        </w:tc>
      </w:tr>
      <w:tr w:rsidR="00E934AF" w:rsidRPr="00C07B63" w14:paraId="2504E96B" w14:textId="16C21223" w:rsidTr="00805D6F">
        <w:trPr>
          <w:trHeight w:val="863"/>
        </w:trPr>
        <w:tc>
          <w:tcPr>
            <w:tcW w:w="772" w:type="dxa"/>
            <w:tcBorders>
              <w:top w:val="double" w:sz="4" w:space="0" w:color="auto"/>
              <w:left w:val="double" w:sz="4" w:space="0" w:color="auto"/>
              <w:bottom w:val="double" w:sz="4" w:space="0" w:color="auto"/>
              <w:right w:val="double" w:sz="4" w:space="0" w:color="auto"/>
            </w:tcBorders>
            <w:vAlign w:val="center"/>
          </w:tcPr>
          <w:p w14:paraId="4259421E" w14:textId="2305A853" w:rsidR="00E934AF" w:rsidRPr="00C07B63" w:rsidRDefault="00E934AF" w:rsidP="00996BAB">
            <w:pPr>
              <w:spacing w:before="240" w:after="0" w:line="360" w:lineRule="auto"/>
              <w:jc w:val="center"/>
              <w:rPr>
                <w:rFonts w:ascii="Times New Roman" w:hAnsi="Times New Roman"/>
                <w:b/>
                <w:sz w:val="24"/>
                <w:szCs w:val="24"/>
              </w:rPr>
            </w:pPr>
            <w:r>
              <w:rPr>
                <w:rFonts w:ascii="Times New Roman" w:hAnsi="Times New Roman"/>
                <w:b/>
                <w:sz w:val="24"/>
                <w:szCs w:val="24"/>
              </w:rPr>
              <w:t>01.</w:t>
            </w:r>
          </w:p>
        </w:tc>
        <w:tc>
          <w:tcPr>
            <w:tcW w:w="1399" w:type="dxa"/>
            <w:gridSpan w:val="2"/>
            <w:tcBorders>
              <w:top w:val="double" w:sz="4" w:space="0" w:color="auto"/>
              <w:left w:val="double" w:sz="4" w:space="0" w:color="auto"/>
              <w:bottom w:val="double" w:sz="4" w:space="0" w:color="auto"/>
              <w:right w:val="double" w:sz="4" w:space="0" w:color="auto"/>
            </w:tcBorders>
            <w:vAlign w:val="center"/>
          </w:tcPr>
          <w:p w14:paraId="754A4180" w14:textId="7D9D97B3" w:rsidR="00E934AF" w:rsidRPr="00C07B63" w:rsidRDefault="00E934AF" w:rsidP="00996BAB">
            <w:pPr>
              <w:spacing w:before="240" w:after="0" w:line="360" w:lineRule="auto"/>
              <w:rPr>
                <w:rFonts w:ascii="Times New Roman" w:hAnsi="Times New Roman"/>
                <w:bCs/>
                <w:sz w:val="24"/>
                <w:szCs w:val="24"/>
              </w:rPr>
            </w:pPr>
            <w:proofErr w:type="spellStart"/>
            <w:r>
              <w:rPr>
                <w:rFonts w:ascii="Times New Roman" w:hAnsi="Times New Roman"/>
                <w:bCs/>
                <w:sz w:val="24"/>
                <w:szCs w:val="24"/>
              </w:rPr>
              <w:t>Ayan</w:t>
            </w:r>
            <w:proofErr w:type="spellEnd"/>
            <w:r>
              <w:rPr>
                <w:rFonts w:ascii="Times New Roman" w:hAnsi="Times New Roman"/>
                <w:bCs/>
                <w:sz w:val="24"/>
                <w:szCs w:val="24"/>
              </w:rPr>
              <w:t xml:space="preserve"> Nasir </w:t>
            </w:r>
          </w:p>
        </w:tc>
        <w:tc>
          <w:tcPr>
            <w:tcW w:w="4204" w:type="dxa"/>
            <w:tcBorders>
              <w:top w:val="double" w:sz="4" w:space="0" w:color="auto"/>
              <w:left w:val="double" w:sz="4" w:space="0" w:color="auto"/>
              <w:bottom w:val="double" w:sz="4" w:space="0" w:color="auto"/>
              <w:right w:val="double" w:sz="4" w:space="0" w:color="auto"/>
            </w:tcBorders>
            <w:vAlign w:val="center"/>
          </w:tcPr>
          <w:p w14:paraId="3CBFCC14" w14:textId="043114B6" w:rsidR="00E934AF" w:rsidRPr="00C07B63" w:rsidRDefault="00E934AF" w:rsidP="00996BAB">
            <w:pPr>
              <w:spacing w:before="240" w:after="0" w:line="360" w:lineRule="auto"/>
              <w:rPr>
                <w:rFonts w:ascii="Times New Roman" w:hAnsi="Times New Roman"/>
                <w:bCs/>
                <w:sz w:val="24"/>
                <w:szCs w:val="24"/>
              </w:rPr>
            </w:pPr>
            <w:r>
              <w:rPr>
                <w:rFonts w:ascii="Times New Roman" w:hAnsi="Times New Roman"/>
                <w:bCs/>
                <w:sz w:val="24"/>
                <w:szCs w:val="24"/>
              </w:rPr>
              <w:t xml:space="preserve">BCPE243004 </w:t>
            </w:r>
          </w:p>
        </w:tc>
      </w:tr>
      <w:tr w:rsidR="00E934AF" w:rsidRPr="00C07B63" w14:paraId="06DB092E" w14:textId="310F145E" w:rsidTr="00805D6F">
        <w:trPr>
          <w:trHeight w:val="851"/>
        </w:trPr>
        <w:tc>
          <w:tcPr>
            <w:tcW w:w="772" w:type="dxa"/>
            <w:tcBorders>
              <w:top w:val="double" w:sz="4" w:space="0" w:color="auto"/>
              <w:left w:val="double" w:sz="4" w:space="0" w:color="auto"/>
              <w:bottom w:val="double" w:sz="4" w:space="0" w:color="auto"/>
              <w:right w:val="double" w:sz="4" w:space="0" w:color="auto"/>
            </w:tcBorders>
            <w:vAlign w:val="center"/>
          </w:tcPr>
          <w:p w14:paraId="487B72A8" w14:textId="3D8839FD" w:rsidR="00E934AF" w:rsidRPr="00C07B63" w:rsidRDefault="00E934AF" w:rsidP="00996BAB">
            <w:pPr>
              <w:spacing w:before="240" w:after="0" w:line="360" w:lineRule="auto"/>
              <w:jc w:val="center"/>
              <w:rPr>
                <w:rFonts w:ascii="Times New Roman" w:hAnsi="Times New Roman"/>
                <w:b/>
                <w:sz w:val="24"/>
                <w:szCs w:val="24"/>
              </w:rPr>
            </w:pPr>
            <w:r>
              <w:rPr>
                <w:rFonts w:ascii="Times New Roman" w:hAnsi="Times New Roman"/>
                <w:b/>
                <w:sz w:val="24"/>
                <w:szCs w:val="24"/>
              </w:rPr>
              <w:t>02.</w:t>
            </w:r>
          </w:p>
        </w:tc>
        <w:tc>
          <w:tcPr>
            <w:tcW w:w="1399" w:type="dxa"/>
            <w:gridSpan w:val="2"/>
            <w:tcBorders>
              <w:top w:val="double" w:sz="4" w:space="0" w:color="auto"/>
              <w:left w:val="double" w:sz="4" w:space="0" w:color="auto"/>
              <w:bottom w:val="double" w:sz="4" w:space="0" w:color="auto"/>
              <w:right w:val="double" w:sz="4" w:space="0" w:color="auto"/>
            </w:tcBorders>
            <w:vAlign w:val="center"/>
          </w:tcPr>
          <w:p w14:paraId="42EA6721" w14:textId="50F4AC62" w:rsidR="00E934AF" w:rsidRPr="00C07B63" w:rsidRDefault="00E934AF" w:rsidP="00996BAB">
            <w:pPr>
              <w:spacing w:before="240" w:after="0" w:line="360" w:lineRule="auto"/>
              <w:rPr>
                <w:rFonts w:ascii="Times New Roman" w:hAnsi="Times New Roman"/>
                <w:bCs/>
                <w:sz w:val="24"/>
                <w:szCs w:val="24"/>
              </w:rPr>
            </w:pPr>
            <w:proofErr w:type="spellStart"/>
            <w:r>
              <w:rPr>
                <w:rFonts w:ascii="Times New Roman" w:hAnsi="Times New Roman"/>
                <w:bCs/>
                <w:sz w:val="24"/>
                <w:szCs w:val="24"/>
              </w:rPr>
              <w:t>Qasim</w:t>
            </w:r>
            <w:proofErr w:type="spellEnd"/>
            <w:r>
              <w:rPr>
                <w:rFonts w:ascii="Times New Roman" w:hAnsi="Times New Roman"/>
                <w:bCs/>
                <w:sz w:val="24"/>
                <w:szCs w:val="24"/>
              </w:rPr>
              <w:t xml:space="preserve"> </w:t>
            </w:r>
            <w:proofErr w:type="spellStart"/>
            <w:r>
              <w:rPr>
                <w:rFonts w:ascii="Times New Roman" w:hAnsi="Times New Roman"/>
                <w:bCs/>
                <w:sz w:val="24"/>
                <w:szCs w:val="24"/>
              </w:rPr>
              <w:t>kayani</w:t>
            </w:r>
            <w:proofErr w:type="spellEnd"/>
          </w:p>
        </w:tc>
        <w:tc>
          <w:tcPr>
            <w:tcW w:w="4204" w:type="dxa"/>
            <w:tcBorders>
              <w:top w:val="double" w:sz="4" w:space="0" w:color="auto"/>
              <w:left w:val="double" w:sz="4" w:space="0" w:color="auto"/>
              <w:bottom w:val="double" w:sz="4" w:space="0" w:color="auto"/>
              <w:right w:val="double" w:sz="4" w:space="0" w:color="auto"/>
            </w:tcBorders>
            <w:vAlign w:val="center"/>
          </w:tcPr>
          <w:p w14:paraId="35833D7F" w14:textId="2EBF1BE2" w:rsidR="00E934AF" w:rsidRPr="00C07B63" w:rsidRDefault="00E934AF" w:rsidP="00996BAB">
            <w:pPr>
              <w:spacing w:before="240" w:after="0" w:line="360" w:lineRule="auto"/>
              <w:rPr>
                <w:rFonts w:ascii="Times New Roman" w:hAnsi="Times New Roman"/>
                <w:bCs/>
                <w:sz w:val="24"/>
                <w:szCs w:val="24"/>
              </w:rPr>
            </w:pPr>
            <w:r>
              <w:rPr>
                <w:rFonts w:ascii="Times New Roman" w:hAnsi="Times New Roman"/>
                <w:bCs/>
                <w:sz w:val="24"/>
                <w:szCs w:val="24"/>
              </w:rPr>
              <w:t>BCPE243023</w:t>
            </w:r>
          </w:p>
        </w:tc>
      </w:tr>
    </w:tbl>
    <w:p w14:paraId="537E8DDE" w14:textId="1DB07730" w:rsidR="00C82FAB" w:rsidRDefault="00C82FAB" w:rsidP="00A04AAD">
      <w:pPr>
        <w:spacing w:after="0"/>
        <w:rPr>
          <w:rFonts w:ascii="Times New Roman" w:hAnsi="Times New Roman"/>
          <w:b/>
          <w:u w:val="single"/>
        </w:rPr>
      </w:pPr>
    </w:p>
    <w:p w14:paraId="3CBCE15D" w14:textId="77777777" w:rsidR="00F902F4" w:rsidRDefault="00F902F4" w:rsidP="00A04AAD">
      <w:pPr>
        <w:spacing w:after="0"/>
        <w:rPr>
          <w:rFonts w:ascii="Times New Roman" w:hAnsi="Times New Roman"/>
          <w:b/>
          <w:u w:val="single"/>
        </w:rPr>
      </w:pPr>
    </w:p>
    <w:p w14:paraId="6DA40ADE" w14:textId="77777777" w:rsidR="00F902F4" w:rsidRPr="00293FB5" w:rsidRDefault="00F902F4" w:rsidP="00A04AAD">
      <w:pPr>
        <w:spacing w:after="0"/>
        <w:rPr>
          <w:rFonts w:ascii="Times New Roman" w:hAnsi="Times New Roman"/>
          <w:b/>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C82FAB" w:rsidRPr="00293FB5" w14:paraId="58286603" w14:textId="77777777" w:rsidTr="00D600F8">
        <w:tc>
          <w:tcPr>
            <w:tcW w:w="9576" w:type="dxa"/>
          </w:tcPr>
          <w:p w14:paraId="75525BBA" w14:textId="12892BD7" w:rsidR="00D600F8" w:rsidRPr="00D600F8" w:rsidRDefault="00996BAB" w:rsidP="00611035">
            <w:pPr>
              <w:pStyle w:val="NormalWeb"/>
              <w:spacing w:line="360" w:lineRule="auto"/>
              <w:divId w:val="187069625"/>
              <w:rPr>
                <w:b/>
                <w:bCs/>
                <w:sz w:val="28"/>
                <w:szCs w:val="28"/>
              </w:rPr>
            </w:pPr>
            <w:r w:rsidRPr="00996BAB">
              <w:rPr>
                <w:b/>
                <w:bCs/>
                <w:sz w:val="28"/>
                <w:szCs w:val="28"/>
                <w:u w:val="single"/>
              </w:rPr>
              <w:t>Idea</w:t>
            </w:r>
            <w:r w:rsidRPr="00996BAB">
              <w:rPr>
                <w:b/>
                <w:bCs/>
                <w:sz w:val="28"/>
                <w:szCs w:val="28"/>
              </w:rPr>
              <w:t>:</w:t>
            </w:r>
          </w:p>
          <w:p w14:paraId="7395ECBF" w14:textId="77777777" w:rsidR="00D600F8" w:rsidRPr="00467C7F" w:rsidRDefault="00D600F8" w:rsidP="00D600F8">
            <w:pPr>
              <w:pStyle w:val="NormalWeb"/>
              <w:divId w:val="187069625"/>
              <w:rPr>
                <w:sz w:val="28"/>
                <w:szCs w:val="28"/>
              </w:rPr>
            </w:pPr>
            <w:r w:rsidRPr="0070182A">
              <w:rPr>
                <w:sz w:val="28"/>
                <w:szCs w:val="28"/>
              </w:rPr>
              <w:t xml:space="preserve">This </w:t>
            </w:r>
            <w:r w:rsidRPr="00467C7F">
              <w:rPr>
                <w:sz w:val="28"/>
                <w:szCs w:val="28"/>
              </w:rPr>
              <w:t>project aims to develop a user-friendly application that allows users to convert amounts between different currencies using a set of fixed exchange rates. The application will provide a simple and intuitive interface for users to input the amount to be converted, select the source and target currencies, and receive the converted amount.</w:t>
            </w:r>
          </w:p>
          <w:p w14:paraId="59A85718" w14:textId="77777777" w:rsidR="00D600F8" w:rsidRPr="002E0D02" w:rsidRDefault="00D600F8" w:rsidP="00D600F8">
            <w:pPr>
              <w:pStyle w:val="NormalWeb"/>
              <w:divId w:val="187069625"/>
              <w:rPr>
                <w:b/>
                <w:bCs/>
                <w:sz w:val="28"/>
                <w:szCs w:val="28"/>
              </w:rPr>
            </w:pPr>
            <w:r w:rsidRPr="002E0D02">
              <w:rPr>
                <w:b/>
                <w:bCs/>
                <w:sz w:val="28"/>
                <w:szCs w:val="28"/>
              </w:rPr>
              <w:t>Key Features:</w:t>
            </w:r>
          </w:p>
          <w:p w14:paraId="2A22095D" w14:textId="7613AE52" w:rsidR="00D600F8" w:rsidRPr="00467C7F" w:rsidRDefault="00D600F8" w:rsidP="00D600F8">
            <w:pPr>
              <w:pStyle w:val="NormalWeb"/>
              <w:divId w:val="187069625"/>
              <w:rPr>
                <w:sz w:val="28"/>
                <w:szCs w:val="28"/>
              </w:rPr>
            </w:pPr>
            <w:r w:rsidRPr="006E5FCE">
              <w:rPr>
                <w:b/>
                <w:bCs/>
                <w:sz w:val="28"/>
                <w:szCs w:val="28"/>
              </w:rPr>
              <w:t>Currency Selection</w:t>
            </w:r>
            <w:r w:rsidRPr="00467C7F">
              <w:rPr>
                <w:sz w:val="28"/>
                <w:szCs w:val="28"/>
              </w:rPr>
              <w:t>:</w:t>
            </w:r>
          </w:p>
          <w:p w14:paraId="1021C87A" w14:textId="528AEAF0" w:rsidR="006F26C0" w:rsidRDefault="00A17C25" w:rsidP="00D600F8">
            <w:pPr>
              <w:pStyle w:val="NormalWeb"/>
              <w:divId w:val="187069625"/>
              <w:rPr>
                <w:sz w:val="28"/>
                <w:szCs w:val="28"/>
              </w:rPr>
            </w:pPr>
            <w:r>
              <w:rPr>
                <w:sz w:val="28"/>
                <w:szCs w:val="28"/>
              </w:rPr>
              <w:lastRenderedPageBreak/>
              <w:t>•</w:t>
            </w:r>
            <w:r w:rsidR="00D600F8" w:rsidRPr="00467C7F">
              <w:rPr>
                <w:sz w:val="28"/>
                <w:szCs w:val="28"/>
              </w:rPr>
              <w:t xml:space="preserve"> Users can select from a predefined list of currencies.</w:t>
            </w:r>
          </w:p>
          <w:p w14:paraId="2FE74AF1" w14:textId="23D3F986" w:rsidR="00DB13CE" w:rsidRPr="00467C7F" w:rsidRDefault="006F26C0" w:rsidP="00D600F8">
            <w:pPr>
              <w:pStyle w:val="NormalWeb"/>
              <w:divId w:val="187069625"/>
              <w:rPr>
                <w:sz w:val="28"/>
                <w:szCs w:val="28"/>
              </w:rPr>
            </w:pPr>
            <w:r>
              <w:rPr>
                <w:sz w:val="28"/>
                <w:szCs w:val="28"/>
              </w:rPr>
              <w:t>•</w:t>
            </w:r>
            <w:r w:rsidR="00D600F8" w:rsidRPr="00467C7F">
              <w:rPr>
                <w:sz w:val="28"/>
                <w:szCs w:val="28"/>
              </w:rPr>
              <w:t xml:space="preserve"> The list of supported currencies can be easily updated or expanded.</w:t>
            </w:r>
          </w:p>
          <w:p w14:paraId="6B9AAC1C" w14:textId="44726CBE" w:rsidR="00D600F8" w:rsidRPr="00467C7F" w:rsidRDefault="00D600F8" w:rsidP="00D600F8">
            <w:pPr>
              <w:pStyle w:val="NormalWeb"/>
              <w:divId w:val="187069625"/>
              <w:rPr>
                <w:sz w:val="28"/>
                <w:szCs w:val="28"/>
              </w:rPr>
            </w:pPr>
            <w:r w:rsidRPr="00467C7F">
              <w:rPr>
                <w:sz w:val="28"/>
                <w:szCs w:val="28"/>
              </w:rPr>
              <w:t>Fixed Exchange Rates:</w:t>
            </w:r>
          </w:p>
          <w:p w14:paraId="091DF0D2" w14:textId="5A0CB384" w:rsidR="00DB13CE" w:rsidRPr="00467C7F" w:rsidRDefault="00972AF3" w:rsidP="00D600F8">
            <w:pPr>
              <w:pStyle w:val="NormalWeb"/>
              <w:divId w:val="187069625"/>
              <w:rPr>
                <w:sz w:val="28"/>
                <w:szCs w:val="28"/>
              </w:rPr>
            </w:pPr>
            <w:r>
              <w:rPr>
                <w:sz w:val="28"/>
                <w:szCs w:val="28"/>
              </w:rPr>
              <w:t>•</w:t>
            </w:r>
            <w:r w:rsidR="00D600F8" w:rsidRPr="00467C7F">
              <w:rPr>
                <w:sz w:val="28"/>
                <w:szCs w:val="28"/>
              </w:rPr>
              <w:t>The application will utilize a set of fixed exchange rates for each currency pair.</w:t>
            </w:r>
          </w:p>
          <w:p w14:paraId="7325281D" w14:textId="372BECBF" w:rsidR="00996BAB" w:rsidRPr="00294DE4" w:rsidRDefault="00972AF3" w:rsidP="00A84CD1">
            <w:pPr>
              <w:pStyle w:val="NormalWeb"/>
              <w:divId w:val="187069625"/>
              <w:rPr>
                <w:sz w:val="28"/>
                <w:szCs w:val="28"/>
              </w:rPr>
            </w:pPr>
            <w:r>
              <w:rPr>
                <w:sz w:val="28"/>
                <w:szCs w:val="28"/>
              </w:rPr>
              <w:t>•</w:t>
            </w:r>
            <w:r w:rsidR="00D600F8" w:rsidRPr="00467C7F">
              <w:rPr>
                <w:sz w:val="28"/>
                <w:szCs w:val="28"/>
              </w:rPr>
              <w:t xml:space="preserve"> These rates can be manually entered or imported from a separate file (e.g., CSV).</w:t>
            </w:r>
          </w:p>
          <w:p w14:paraId="30617B05" w14:textId="77777777" w:rsidR="003150C4" w:rsidRDefault="00C07B63" w:rsidP="00294DE4">
            <w:pPr>
              <w:pStyle w:val="NormalWeb"/>
              <w:spacing w:line="360" w:lineRule="auto"/>
              <w:divId w:val="187069625"/>
              <w:rPr>
                <w:b/>
                <w:bCs/>
                <w:sz w:val="28"/>
                <w:szCs w:val="28"/>
                <w:u w:val="single"/>
              </w:rPr>
            </w:pPr>
            <w:r w:rsidRPr="00996BAB">
              <w:rPr>
                <w:b/>
                <w:bCs/>
                <w:sz w:val="28"/>
                <w:szCs w:val="28"/>
                <w:u w:val="single"/>
              </w:rPr>
              <w:t>Objectives</w:t>
            </w:r>
            <w:r w:rsidR="003150C4">
              <w:rPr>
                <w:b/>
                <w:bCs/>
                <w:sz w:val="28"/>
                <w:szCs w:val="28"/>
                <w:u w:val="single"/>
              </w:rPr>
              <w:t>:</w:t>
            </w:r>
          </w:p>
          <w:p w14:paraId="49C04327" w14:textId="77777777" w:rsidR="003150C4" w:rsidRDefault="00A00227" w:rsidP="003150C4">
            <w:pPr>
              <w:pStyle w:val="NormalWeb"/>
              <w:spacing w:line="360" w:lineRule="auto"/>
              <w:divId w:val="187069625"/>
              <w:rPr>
                <w:b/>
                <w:bCs/>
              </w:rPr>
            </w:pPr>
            <w:r w:rsidRPr="003150C4">
              <w:rPr>
                <w:b/>
                <w:bCs/>
              </w:rPr>
              <w:t>Functional Objectives:</w:t>
            </w:r>
          </w:p>
          <w:p w14:paraId="7EDB4492" w14:textId="6FDD0256" w:rsidR="00A00227" w:rsidRPr="003150C4" w:rsidRDefault="003150C4" w:rsidP="003150C4">
            <w:pPr>
              <w:pStyle w:val="NormalWeb"/>
              <w:spacing w:line="360" w:lineRule="auto"/>
              <w:divId w:val="187069625"/>
              <w:rPr>
                <w:b/>
                <w:bCs/>
                <w:sz w:val="28"/>
                <w:szCs w:val="28"/>
              </w:rPr>
            </w:pPr>
            <w:r>
              <w:t>•</w:t>
            </w:r>
            <w:r w:rsidR="00A00227">
              <w:t xml:space="preserve"> Accurate Conversion: Ensure precise currency conversions based on the provided fixed exchange rates.</w:t>
            </w:r>
          </w:p>
          <w:p w14:paraId="5E798AD6" w14:textId="77777777" w:rsidR="003C0EE9" w:rsidRDefault="003C0EE9" w:rsidP="00A00227">
            <w:pPr>
              <w:pStyle w:val="NormalWeb"/>
              <w:divId w:val="187069625"/>
            </w:pPr>
            <w:r>
              <w:t>•</w:t>
            </w:r>
            <w:r w:rsidR="00A00227">
              <w:t xml:space="preserve"> User-Friendly Interface: Create an intuitive and easy-to-navigate interface for users of all levels.</w:t>
            </w:r>
          </w:p>
          <w:p w14:paraId="5C5EB371" w14:textId="77D02E2C" w:rsidR="00A00227" w:rsidRDefault="003C0EE9" w:rsidP="00A00227">
            <w:pPr>
              <w:pStyle w:val="NormalWeb"/>
              <w:divId w:val="187069625"/>
            </w:pPr>
            <w:r>
              <w:t>•</w:t>
            </w:r>
            <w:r w:rsidR="00A00227">
              <w:t xml:space="preserve"> Comprehensive Currency Support: Offer a wide range of supported currencies to cater to diverse user needs.</w:t>
            </w:r>
          </w:p>
          <w:p w14:paraId="3816D01E" w14:textId="2C47F474" w:rsidR="00A00227" w:rsidRDefault="003C0EE9" w:rsidP="00A00227">
            <w:pPr>
              <w:pStyle w:val="NormalWeb"/>
              <w:divId w:val="187069625"/>
            </w:pPr>
            <w:r>
              <w:t>•</w:t>
            </w:r>
            <w:r w:rsidR="00A00227">
              <w:t xml:space="preserve"> Data Management: Implement efficient methods for storing, managing, and updating fixed exchange rates.</w:t>
            </w:r>
          </w:p>
          <w:p w14:paraId="5F9F7722" w14:textId="029E3D28" w:rsidR="00996BAB" w:rsidRDefault="00EF6849" w:rsidP="005F78CE">
            <w:pPr>
              <w:pStyle w:val="NormalWeb"/>
              <w:divId w:val="187069625"/>
            </w:pPr>
            <w:r>
              <w:t>•</w:t>
            </w:r>
            <w:r w:rsidR="00A00227">
              <w:t>Error Handling: Gracefully handle invalid inputs and provide informative error messages to the user.</w:t>
            </w:r>
          </w:p>
          <w:p w14:paraId="68F95C9C" w14:textId="20D28C18" w:rsidR="00C07B63" w:rsidRPr="00996BAB" w:rsidRDefault="00C07B63" w:rsidP="00996BAB">
            <w:pPr>
              <w:pStyle w:val="NormalWeb"/>
              <w:spacing w:line="360" w:lineRule="auto"/>
              <w:divId w:val="187069625"/>
              <w:rPr>
                <w:b/>
                <w:bCs/>
                <w:sz w:val="28"/>
                <w:szCs w:val="28"/>
              </w:rPr>
            </w:pPr>
            <w:r w:rsidRPr="00996BAB">
              <w:rPr>
                <w:b/>
                <w:bCs/>
                <w:sz w:val="28"/>
                <w:szCs w:val="28"/>
                <w:u w:val="single"/>
              </w:rPr>
              <w:t>Applications</w:t>
            </w:r>
            <w:r w:rsidRPr="00996BAB">
              <w:rPr>
                <w:b/>
                <w:bCs/>
                <w:sz w:val="28"/>
                <w:szCs w:val="28"/>
              </w:rPr>
              <w:t>:</w:t>
            </w:r>
          </w:p>
          <w:p w14:paraId="496A2953" w14:textId="64791C08" w:rsidR="001B14C9" w:rsidRDefault="00515F68" w:rsidP="00996BAB">
            <w:pPr>
              <w:pStyle w:val="NormalWeb"/>
              <w:spacing w:line="360" w:lineRule="auto"/>
              <w:divId w:val="187069625"/>
              <w:rPr>
                <w:rFonts w:eastAsia="Times New Roman"/>
                <w:b/>
                <w:bCs/>
              </w:rPr>
            </w:pPr>
            <w:r>
              <w:rPr>
                <w:rFonts w:eastAsia="Times New Roman"/>
                <w:sz w:val="26"/>
                <w:szCs w:val="26"/>
              </w:rPr>
              <w:t>Some of the applications of a Currency Converter with Fixed Exchange Rates:</w:t>
            </w:r>
            <w:r>
              <w:rPr>
                <w:rFonts w:eastAsia="Times New Roman"/>
              </w:rPr>
              <w:br/>
            </w:r>
            <w:r>
              <w:rPr>
                <w:rFonts w:eastAsia="Times New Roman"/>
                <w:sz w:val="26"/>
                <w:szCs w:val="26"/>
              </w:rPr>
              <w:t>1</w:t>
            </w:r>
            <w:r w:rsidRPr="00FA1E50">
              <w:rPr>
                <w:rFonts w:eastAsia="Times New Roman"/>
                <w:b/>
                <w:bCs/>
                <w:sz w:val="26"/>
                <w:szCs w:val="26"/>
              </w:rPr>
              <w:t>. Travel Planning</w:t>
            </w:r>
            <w:r w:rsidR="00FA1E50">
              <w:rPr>
                <w:rFonts w:eastAsia="Times New Roman"/>
                <w:b/>
                <w:bCs/>
                <w:sz w:val="26"/>
                <w:szCs w:val="26"/>
              </w:rPr>
              <w:t>:</w:t>
            </w:r>
            <w:r w:rsidRPr="00FA1E50">
              <w:rPr>
                <w:rFonts w:eastAsia="Times New Roman"/>
                <w:b/>
                <w:bCs/>
              </w:rPr>
              <w:br/>
            </w:r>
            <w:r w:rsidR="004E6AFB">
              <w:rPr>
                <w:rFonts w:eastAsia="Times New Roman"/>
                <w:sz w:val="26"/>
                <w:szCs w:val="26"/>
              </w:rPr>
              <w:t>•</w:t>
            </w:r>
            <w:r>
              <w:rPr>
                <w:rFonts w:eastAsia="Times New Roman"/>
                <w:sz w:val="26"/>
                <w:szCs w:val="26"/>
              </w:rPr>
              <w:t>Budgeting: Travelers can use the converter to estimate costs in their local currency for accommodation, transportation, food, and other expenses in their destination. This helps them create a realistic travel budget and avoid overspending.</w:t>
            </w:r>
            <w:r>
              <w:rPr>
                <w:rFonts w:eastAsia="Times New Roman"/>
              </w:rPr>
              <w:br/>
            </w:r>
            <w:r w:rsidR="004E6AFB">
              <w:rPr>
                <w:rFonts w:eastAsia="Times New Roman"/>
                <w:sz w:val="26"/>
                <w:szCs w:val="26"/>
              </w:rPr>
              <w:t>•</w:t>
            </w:r>
            <w:r>
              <w:rPr>
                <w:rFonts w:eastAsia="Times New Roman"/>
                <w:sz w:val="26"/>
                <w:szCs w:val="26"/>
              </w:rPr>
              <w:t xml:space="preserve">Comparison Shopping: The converter allows </w:t>
            </w:r>
            <w:proofErr w:type="spellStart"/>
            <w:r>
              <w:rPr>
                <w:rFonts w:eastAsia="Times New Roman"/>
                <w:sz w:val="26"/>
                <w:szCs w:val="26"/>
              </w:rPr>
              <w:t>travelers</w:t>
            </w:r>
            <w:proofErr w:type="spellEnd"/>
            <w:r>
              <w:rPr>
                <w:rFonts w:eastAsia="Times New Roman"/>
                <w:sz w:val="26"/>
                <w:szCs w:val="26"/>
              </w:rPr>
              <w:t xml:space="preserve"> to compare prices of similar goods and services in different currencies. For example, they can compare the cost of a </w:t>
            </w:r>
            <w:r>
              <w:rPr>
                <w:rFonts w:eastAsia="Times New Roman"/>
                <w:sz w:val="26"/>
                <w:szCs w:val="26"/>
              </w:rPr>
              <w:lastRenderedPageBreak/>
              <w:t>hotel room in different cities or countries to find the best deal.</w:t>
            </w:r>
            <w:r>
              <w:rPr>
                <w:rFonts w:eastAsia="Times New Roman"/>
              </w:rPr>
              <w:br/>
            </w:r>
            <w:r w:rsidR="001B14C9">
              <w:rPr>
                <w:rFonts w:eastAsia="Times New Roman"/>
                <w:sz w:val="26"/>
                <w:szCs w:val="26"/>
              </w:rPr>
              <w:t>•</w:t>
            </w:r>
            <w:r>
              <w:rPr>
                <w:rFonts w:eastAsia="Times New Roman"/>
                <w:sz w:val="26"/>
                <w:szCs w:val="26"/>
              </w:rPr>
              <w:t>Expense Tracking: Travelers can use the converter to track their spending in foreign currencies and monitor their budget throughout the trip. This helps them stay within their budget and avoid unexpected costs.</w:t>
            </w:r>
            <w:r>
              <w:rPr>
                <w:rFonts w:eastAsia="Times New Roman"/>
              </w:rPr>
              <w:br/>
            </w:r>
            <w:r>
              <w:rPr>
                <w:rFonts w:eastAsia="Times New Roman"/>
                <w:sz w:val="26"/>
                <w:szCs w:val="26"/>
              </w:rPr>
              <w:t>2</w:t>
            </w:r>
            <w:r w:rsidRPr="00D475F6">
              <w:rPr>
                <w:rFonts w:eastAsia="Times New Roman"/>
                <w:b/>
                <w:bCs/>
                <w:sz w:val="26"/>
                <w:szCs w:val="26"/>
              </w:rPr>
              <w:t>. Online Shopping</w:t>
            </w:r>
            <w:r w:rsidR="00FA1E50">
              <w:rPr>
                <w:rFonts w:eastAsia="Times New Roman"/>
                <w:b/>
                <w:bCs/>
                <w:sz w:val="26"/>
                <w:szCs w:val="26"/>
              </w:rPr>
              <w:t>:</w:t>
            </w:r>
          </w:p>
          <w:p w14:paraId="78259DF4" w14:textId="08C02A0D" w:rsidR="001D0827" w:rsidRDefault="001B14C9" w:rsidP="00996BAB">
            <w:pPr>
              <w:pStyle w:val="NormalWeb"/>
              <w:spacing w:line="360" w:lineRule="auto"/>
              <w:divId w:val="187069625"/>
              <w:rPr>
                <w:rFonts w:eastAsia="Times New Roman"/>
                <w:b/>
                <w:bCs/>
              </w:rPr>
            </w:pPr>
            <w:r>
              <w:rPr>
                <w:rFonts w:eastAsia="Times New Roman"/>
                <w:b/>
                <w:bCs/>
              </w:rPr>
              <w:t>•</w:t>
            </w:r>
            <w:r w:rsidR="00515F68">
              <w:rPr>
                <w:rFonts w:eastAsia="Times New Roman"/>
                <w:sz w:val="26"/>
                <w:szCs w:val="26"/>
              </w:rPr>
              <w:t>Price Comparisons: Online shoppers can easily convert prices from foreign online stores to their local currency. This allows them to compare prices from different vendors around the world and find the best deals.</w:t>
            </w:r>
            <w:r w:rsidR="00515F68">
              <w:rPr>
                <w:rFonts w:eastAsia="Times New Roman"/>
              </w:rPr>
              <w:br/>
            </w:r>
            <w:r>
              <w:rPr>
                <w:rFonts w:eastAsia="Times New Roman"/>
                <w:sz w:val="26"/>
                <w:szCs w:val="26"/>
              </w:rPr>
              <w:t>•</w:t>
            </w:r>
            <w:r w:rsidR="00515F68">
              <w:rPr>
                <w:rFonts w:eastAsia="Times New Roman"/>
                <w:sz w:val="26"/>
                <w:szCs w:val="26"/>
              </w:rPr>
              <w:t>Understanding Total Costs: The converter helps shoppers understand the total cost of imported goods, including shipping, potential customs fees, and any applicable taxes, all expressed in their local currency.</w:t>
            </w:r>
            <w:r w:rsidR="00515F68">
              <w:rPr>
                <w:rFonts w:eastAsia="Times New Roman"/>
              </w:rPr>
              <w:br/>
            </w:r>
            <w:r w:rsidR="00515F68">
              <w:rPr>
                <w:rFonts w:eastAsia="Times New Roman"/>
                <w:sz w:val="26"/>
                <w:szCs w:val="26"/>
              </w:rPr>
              <w:t>3.</w:t>
            </w:r>
            <w:r w:rsidR="00515F68" w:rsidRPr="00D475F6">
              <w:rPr>
                <w:rFonts w:eastAsia="Times New Roman"/>
                <w:b/>
                <w:bCs/>
                <w:sz w:val="26"/>
                <w:szCs w:val="26"/>
              </w:rPr>
              <w:t xml:space="preserve"> International Trade</w:t>
            </w:r>
            <w:r w:rsidR="00D475F6">
              <w:rPr>
                <w:rFonts w:eastAsia="Times New Roman"/>
                <w:b/>
                <w:bCs/>
                <w:sz w:val="26"/>
                <w:szCs w:val="26"/>
              </w:rPr>
              <w:t>:</w:t>
            </w:r>
          </w:p>
          <w:p w14:paraId="1E745999" w14:textId="77777777" w:rsidR="00C17CC4" w:rsidRDefault="001D0827" w:rsidP="00996BAB">
            <w:pPr>
              <w:pStyle w:val="NormalWeb"/>
              <w:spacing w:line="360" w:lineRule="auto"/>
              <w:divId w:val="187069625"/>
              <w:rPr>
                <w:rFonts w:eastAsia="Times New Roman"/>
              </w:rPr>
            </w:pPr>
            <w:r>
              <w:rPr>
                <w:rFonts w:eastAsia="Times New Roman"/>
                <w:b/>
                <w:bCs/>
              </w:rPr>
              <w:t>•</w:t>
            </w:r>
            <w:r w:rsidR="00515F68">
              <w:rPr>
                <w:rFonts w:eastAsia="Times New Roman"/>
                <w:sz w:val="26"/>
                <w:szCs w:val="26"/>
              </w:rPr>
              <w:t>Cost Calculations: Businesses involved in international trade can use the converter to accurately calculate the costs of importing and exporting goods, including the cost of raw materials, production, and transportation.</w:t>
            </w:r>
            <w:r w:rsidR="00515F68">
              <w:rPr>
                <w:rFonts w:eastAsia="Times New Roman"/>
              </w:rPr>
              <w:br/>
            </w:r>
            <w:r w:rsidR="00404741">
              <w:rPr>
                <w:rFonts w:eastAsia="Times New Roman"/>
                <w:sz w:val="26"/>
                <w:szCs w:val="26"/>
              </w:rPr>
              <w:t>•</w:t>
            </w:r>
            <w:r w:rsidR="00515F68">
              <w:rPr>
                <w:rFonts w:eastAsia="Times New Roman"/>
                <w:sz w:val="26"/>
                <w:szCs w:val="26"/>
              </w:rPr>
              <w:t>Invoice Generation: Businesses can use the converter to generate invoices in the local currency of their international clients.</w:t>
            </w:r>
            <w:r w:rsidR="00515F68">
              <w:rPr>
                <w:rFonts w:eastAsia="Times New Roman"/>
              </w:rPr>
              <w:br/>
            </w:r>
            <w:r w:rsidR="00515F68">
              <w:rPr>
                <w:rFonts w:eastAsia="Times New Roman"/>
                <w:sz w:val="26"/>
                <w:szCs w:val="26"/>
              </w:rPr>
              <w:t xml:space="preserve">4. </w:t>
            </w:r>
            <w:r w:rsidR="00515F68" w:rsidRPr="00630889">
              <w:rPr>
                <w:rFonts w:eastAsia="Times New Roman"/>
                <w:b/>
                <w:bCs/>
                <w:sz w:val="26"/>
                <w:szCs w:val="26"/>
              </w:rPr>
              <w:t>Educational Purposes</w:t>
            </w:r>
            <w:r w:rsidR="00D475F6">
              <w:rPr>
                <w:rFonts w:eastAsia="Times New Roman"/>
                <w:b/>
                <w:bCs/>
                <w:sz w:val="26"/>
                <w:szCs w:val="26"/>
              </w:rPr>
              <w:t>:</w:t>
            </w:r>
            <w:r w:rsidR="00515F68">
              <w:rPr>
                <w:rFonts w:eastAsia="Times New Roman"/>
              </w:rPr>
              <w:br/>
            </w:r>
            <w:r w:rsidR="00404741">
              <w:rPr>
                <w:rFonts w:eastAsia="Times New Roman"/>
                <w:sz w:val="26"/>
                <w:szCs w:val="26"/>
              </w:rPr>
              <w:t>•</w:t>
            </w:r>
            <w:r w:rsidR="00515F68">
              <w:rPr>
                <w:rFonts w:eastAsia="Times New Roman"/>
                <w:sz w:val="26"/>
                <w:szCs w:val="26"/>
              </w:rPr>
              <w:t>Learning Currency Concepts: Students can use the converter to learn about exchange rates, how they are determined, and the relationships between different currencies.</w:t>
            </w:r>
            <w:r w:rsidR="00515F68">
              <w:rPr>
                <w:rFonts w:eastAsia="Times New Roman"/>
              </w:rPr>
              <w:br/>
            </w:r>
          </w:p>
          <w:p w14:paraId="7B7BDB00" w14:textId="77777777" w:rsidR="00C17CC4" w:rsidRDefault="00C17CC4" w:rsidP="00996BAB">
            <w:pPr>
              <w:pStyle w:val="NormalWeb"/>
              <w:spacing w:line="360" w:lineRule="auto"/>
              <w:divId w:val="187069625"/>
              <w:rPr>
                <w:rFonts w:eastAsia="Times New Roman"/>
              </w:rPr>
            </w:pPr>
          </w:p>
          <w:p w14:paraId="2500E38E" w14:textId="77777777" w:rsidR="00C17CC4" w:rsidRDefault="00C17CC4" w:rsidP="00996BAB">
            <w:pPr>
              <w:pStyle w:val="NormalWeb"/>
              <w:spacing w:line="360" w:lineRule="auto"/>
              <w:divId w:val="187069625"/>
              <w:rPr>
                <w:rFonts w:eastAsia="Times New Roman"/>
              </w:rPr>
            </w:pPr>
          </w:p>
          <w:p w14:paraId="2364B2AC" w14:textId="77777777" w:rsidR="00C17CC4" w:rsidRDefault="00C17CC4" w:rsidP="00996BAB">
            <w:pPr>
              <w:pStyle w:val="NormalWeb"/>
              <w:spacing w:line="360" w:lineRule="auto"/>
              <w:divId w:val="187069625"/>
              <w:rPr>
                <w:rFonts w:eastAsia="Times New Roman"/>
              </w:rPr>
            </w:pPr>
          </w:p>
          <w:p w14:paraId="59F2BD76" w14:textId="0FE9561A" w:rsidR="006B0917" w:rsidRDefault="00941949" w:rsidP="00996BAB">
            <w:pPr>
              <w:pStyle w:val="NormalWeb"/>
              <w:spacing w:line="360" w:lineRule="auto"/>
              <w:divId w:val="187069625"/>
              <w:rPr>
                <w:b/>
                <w:bCs/>
                <w:sz w:val="28"/>
                <w:szCs w:val="28"/>
              </w:rPr>
            </w:pPr>
            <w:r w:rsidRPr="00CD436A">
              <w:rPr>
                <w:rFonts w:eastAsia="Times New Roman"/>
                <w:b/>
                <w:bCs/>
              </w:rPr>
              <w:lastRenderedPageBreak/>
              <w:drawing>
                <wp:anchor distT="0" distB="0" distL="114300" distR="114300" simplePos="0" relativeHeight="251661312" behindDoc="0" locked="0" layoutInCell="1" allowOverlap="1" wp14:anchorId="2296B076" wp14:editId="1709120D">
                  <wp:simplePos x="0" y="0"/>
                  <wp:positionH relativeFrom="column">
                    <wp:posOffset>-65405</wp:posOffset>
                  </wp:positionH>
                  <wp:positionV relativeFrom="paragraph">
                    <wp:posOffset>525780</wp:posOffset>
                  </wp:positionV>
                  <wp:extent cx="5943600" cy="4514850"/>
                  <wp:effectExtent l="0" t="0" r="0" b="0"/>
                  <wp:wrapTopAndBottom/>
                  <wp:docPr id="258276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76927" name=""/>
                          <pic:cNvPicPr/>
                        </pic:nvPicPr>
                        <pic:blipFill>
                          <a:blip r:embed="rId9"/>
                          <a:stretch>
                            <a:fillRect/>
                          </a:stretch>
                        </pic:blipFill>
                        <pic:spPr>
                          <a:xfrm>
                            <a:off x="0" y="0"/>
                            <a:ext cx="5943600" cy="4514850"/>
                          </a:xfrm>
                          <a:prstGeom prst="rect">
                            <a:avLst/>
                          </a:prstGeom>
                        </pic:spPr>
                      </pic:pic>
                    </a:graphicData>
                  </a:graphic>
                  <wp14:sizeRelH relativeFrom="margin">
                    <wp14:pctWidth>0</wp14:pctWidth>
                  </wp14:sizeRelH>
                  <wp14:sizeRelV relativeFrom="margin">
                    <wp14:pctHeight>0</wp14:pctHeight>
                  </wp14:sizeRelV>
                </wp:anchor>
              </w:drawing>
            </w:r>
            <w:r w:rsidR="00515F68">
              <w:rPr>
                <w:rFonts w:eastAsia="Times New Roman"/>
              </w:rPr>
              <w:br/>
            </w:r>
            <w:r w:rsidR="00C07B63" w:rsidRPr="00996BAB">
              <w:rPr>
                <w:b/>
                <w:bCs/>
                <w:sz w:val="28"/>
                <w:szCs w:val="28"/>
                <w:u w:val="single"/>
              </w:rPr>
              <w:t>Block Diagram</w:t>
            </w:r>
            <w:r w:rsidR="00C07B63" w:rsidRPr="00996BAB">
              <w:rPr>
                <w:b/>
                <w:bCs/>
                <w:sz w:val="28"/>
                <w:szCs w:val="28"/>
              </w:rPr>
              <w:t>:</w:t>
            </w:r>
          </w:p>
          <w:p w14:paraId="7BE27F69" w14:textId="77777777" w:rsidR="00064303" w:rsidRDefault="00064303" w:rsidP="002E6AC2">
            <w:pPr>
              <w:rPr>
                <w:sz w:val="26"/>
                <w:szCs w:val="26"/>
              </w:rPr>
            </w:pPr>
            <w:r w:rsidRPr="006361A2">
              <w:rPr>
                <w:b/>
                <w:bCs/>
                <w:sz w:val="26"/>
                <w:szCs w:val="26"/>
              </w:rPr>
              <w:t>Explanation:</w:t>
            </w:r>
            <w:r>
              <w:br/>
            </w:r>
            <w:r w:rsidRPr="006361A2">
              <w:rPr>
                <w:b/>
                <w:bCs/>
                <w:sz w:val="26"/>
                <w:szCs w:val="26"/>
              </w:rPr>
              <w:t>User Input:</w:t>
            </w:r>
            <w:r w:rsidRPr="006361A2">
              <w:rPr>
                <w:b/>
                <w:bCs/>
              </w:rPr>
              <w:br/>
            </w:r>
            <w:r>
              <w:rPr>
                <w:sz w:val="26"/>
                <w:szCs w:val="26"/>
              </w:rPr>
              <w:t>  •Source Currency: User selects the initial currency.</w:t>
            </w:r>
            <w:r>
              <w:br/>
            </w:r>
            <w:r>
              <w:rPr>
                <w:sz w:val="26"/>
                <w:szCs w:val="26"/>
              </w:rPr>
              <w:t>  •Target Currency: User selects the desired currency to convert to.</w:t>
            </w:r>
            <w:r>
              <w:br/>
            </w:r>
            <w:r>
              <w:rPr>
                <w:sz w:val="26"/>
                <w:szCs w:val="26"/>
              </w:rPr>
              <w:t>  •Amount: User enters the amount to be converted.</w:t>
            </w:r>
            <w:r>
              <w:br/>
            </w:r>
            <w:r w:rsidRPr="002A01A6">
              <w:rPr>
                <w:b/>
                <w:bCs/>
                <w:sz w:val="26"/>
                <w:szCs w:val="26"/>
              </w:rPr>
              <w:t>Exchange Rate Data:</w:t>
            </w:r>
            <w:r w:rsidRPr="002A01A6">
              <w:rPr>
                <w:b/>
                <w:bCs/>
              </w:rPr>
              <w:br/>
            </w:r>
            <w:r>
              <w:rPr>
                <w:sz w:val="26"/>
                <w:szCs w:val="26"/>
              </w:rPr>
              <w:t>  •Storage: Fixed exchange rates are stored in a data structure (e.g., array, dictionary, database).</w:t>
            </w:r>
            <w:r>
              <w:br/>
            </w:r>
            <w:r>
              <w:rPr>
                <w:sz w:val="26"/>
                <w:szCs w:val="26"/>
              </w:rPr>
              <w:t>  •Retrieval: The system retrieves the appropriate exchange rate based on the selected source and target currencies.</w:t>
            </w:r>
            <w:r>
              <w:br/>
            </w:r>
            <w:r w:rsidRPr="007C33E5">
              <w:rPr>
                <w:b/>
                <w:bCs/>
                <w:sz w:val="26"/>
                <w:szCs w:val="26"/>
              </w:rPr>
              <w:t>Conversion Calculation:</w:t>
            </w:r>
            <w:r w:rsidRPr="007C33E5">
              <w:rPr>
                <w:b/>
                <w:bCs/>
              </w:rPr>
              <w:br/>
            </w:r>
            <w:r>
              <w:rPr>
                <w:sz w:val="26"/>
                <w:szCs w:val="26"/>
              </w:rPr>
              <w:t>•Formula: The system applies the formula: Converted Amount = Amount * Exchange Rate</w:t>
            </w:r>
            <w:r>
              <w:br/>
            </w:r>
            <w:r>
              <w:rPr>
                <w:sz w:val="26"/>
                <w:szCs w:val="26"/>
              </w:rPr>
              <w:lastRenderedPageBreak/>
              <w:t>•Calculation: The system performs the calculation to determine the converted amount.</w:t>
            </w:r>
            <w:r>
              <w:br/>
            </w:r>
            <w:r w:rsidRPr="00F04112">
              <w:rPr>
                <w:b/>
                <w:bCs/>
                <w:sz w:val="26"/>
                <w:szCs w:val="26"/>
              </w:rPr>
              <w:t>Output</w:t>
            </w:r>
            <w:r>
              <w:rPr>
                <w:b/>
                <w:bCs/>
                <w:sz w:val="26"/>
                <w:szCs w:val="26"/>
              </w:rPr>
              <w:t>:</w:t>
            </w:r>
          </w:p>
          <w:p w14:paraId="3B3EE258" w14:textId="77777777" w:rsidR="00064303" w:rsidRDefault="00064303" w:rsidP="002E6AC2">
            <w:pPr>
              <w:rPr>
                <w:rFonts w:ascii="Times New Roman" w:hAnsi="Times New Roman"/>
                <w:b/>
                <w:bCs/>
                <w:sz w:val="28"/>
                <w:szCs w:val="28"/>
              </w:rPr>
            </w:pPr>
            <w:r>
              <w:rPr>
                <w:sz w:val="26"/>
                <w:szCs w:val="26"/>
              </w:rPr>
              <w:t>•Display: The system displays the converted amount to the user.</w:t>
            </w:r>
            <w:r>
              <w:br/>
            </w:r>
          </w:p>
          <w:p w14:paraId="55F94DBE" w14:textId="6C18D67C" w:rsidR="00996BAB" w:rsidRPr="00996BAB" w:rsidRDefault="00996BAB" w:rsidP="00996BAB">
            <w:pPr>
              <w:pStyle w:val="NormalWeb"/>
              <w:spacing w:line="360" w:lineRule="auto"/>
              <w:divId w:val="187069625"/>
              <w:rPr>
                <w:b/>
                <w:bCs/>
                <w:sz w:val="28"/>
                <w:szCs w:val="28"/>
              </w:rPr>
            </w:pPr>
          </w:p>
        </w:tc>
      </w:tr>
    </w:tbl>
    <w:p w14:paraId="20DE61D3" w14:textId="7A286D6C" w:rsidR="00C82FAB" w:rsidRPr="00293FB5" w:rsidRDefault="00C82FAB" w:rsidP="005C3D06">
      <w:pPr>
        <w:spacing w:after="0"/>
        <w:rPr>
          <w:rFonts w:ascii="Times New Roman" w:hAnsi="Times New Roman"/>
          <w:b/>
          <w:u w:val="single"/>
        </w:rPr>
      </w:pPr>
    </w:p>
    <w:p w14:paraId="06030A0D" w14:textId="77777777" w:rsidR="000C3456" w:rsidRDefault="000C3456" w:rsidP="00303409">
      <w:pPr>
        <w:rPr>
          <w:rFonts w:ascii="Times New Roman" w:hAnsi="Times New Roman"/>
          <w:b/>
          <w:bCs/>
          <w:sz w:val="28"/>
          <w:szCs w:val="28"/>
        </w:rPr>
      </w:pPr>
    </w:p>
    <w:p w14:paraId="09FD70A0" w14:textId="77777777" w:rsidR="000C3456" w:rsidRPr="00996BAB" w:rsidRDefault="000C3456" w:rsidP="00303409">
      <w:pPr>
        <w:rPr>
          <w:rFonts w:ascii="Times New Roman" w:hAnsi="Times New Roman"/>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B156F" w:rsidRPr="00303409" w14:paraId="5DC06C88" w14:textId="77777777" w:rsidTr="007B3A36">
        <w:trPr>
          <w:trHeight w:val="1548"/>
        </w:trPr>
        <w:tc>
          <w:tcPr>
            <w:tcW w:w="4675" w:type="dxa"/>
            <w:vMerge w:val="restart"/>
          </w:tcPr>
          <w:p w14:paraId="222BE157" w14:textId="77777777" w:rsidR="00BB156F" w:rsidRPr="00303409" w:rsidRDefault="00BB156F" w:rsidP="002E6AC2">
            <w:pPr>
              <w:spacing w:before="240" w:line="480" w:lineRule="auto"/>
              <w:rPr>
                <w:rFonts w:ascii="Times New Roman" w:hAnsi="Times New Roman"/>
                <w:b/>
                <w:bCs/>
                <w:sz w:val="24"/>
                <w:szCs w:val="24"/>
              </w:rPr>
            </w:pPr>
            <w:r>
              <w:rPr>
                <w:rFonts w:ascii="Times New Roman" w:hAnsi="Times New Roman"/>
                <w:b/>
                <w:bCs/>
                <w:sz w:val="24"/>
                <w:szCs w:val="24"/>
              </w:rPr>
              <w:t xml:space="preserve">Instructor </w:t>
            </w:r>
            <w:r w:rsidRPr="00303409">
              <w:rPr>
                <w:rFonts w:ascii="Times New Roman" w:hAnsi="Times New Roman"/>
                <w:b/>
                <w:bCs/>
                <w:sz w:val="24"/>
                <w:szCs w:val="24"/>
              </w:rPr>
              <w:t>Remarks</w:t>
            </w:r>
          </w:p>
        </w:tc>
        <w:tc>
          <w:tcPr>
            <w:tcW w:w="4675" w:type="dxa"/>
          </w:tcPr>
          <w:p w14:paraId="08707836" w14:textId="77777777" w:rsidR="00BB156F" w:rsidRPr="00303409" w:rsidRDefault="00BB156F" w:rsidP="002E6AC2">
            <w:pPr>
              <w:spacing w:before="240" w:line="480" w:lineRule="auto"/>
              <w:rPr>
                <w:rFonts w:ascii="Times New Roman" w:hAnsi="Times New Roman"/>
                <w:b/>
                <w:bCs/>
                <w:sz w:val="24"/>
                <w:szCs w:val="24"/>
              </w:rPr>
            </w:pPr>
            <w:r w:rsidRPr="00303409">
              <w:rPr>
                <w:rFonts w:ascii="Times New Roman" w:hAnsi="Times New Roman"/>
                <w:b/>
                <w:bCs/>
                <w:sz w:val="24"/>
                <w:szCs w:val="24"/>
              </w:rPr>
              <w:t xml:space="preserve">Student 1 </w:t>
            </w:r>
            <w:r>
              <w:rPr>
                <w:rFonts w:ascii="Times New Roman" w:hAnsi="Times New Roman"/>
                <w:b/>
                <w:bCs/>
                <w:sz w:val="24"/>
                <w:szCs w:val="24"/>
              </w:rPr>
              <w:t>Signature: __________________</w:t>
            </w:r>
          </w:p>
        </w:tc>
      </w:tr>
      <w:tr w:rsidR="00BB156F" w:rsidRPr="00303409" w14:paraId="64B1649E" w14:textId="77777777" w:rsidTr="002E6AC2">
        <w:tc>
          <w:tcPr>
            <w:tcW w:w="4675" w:type="dxa"/>
            <w:vMerge/>
          </w:tcPr>
          <w:p w14:paraId="3A109119" w14:textId="77777777" w:rsidR="00BB156F" w:rsidRPr="00303409" w:rsidRDefault="00BB156F" w:rsidP="002E6AC2">
            <w:pPr>
              <w:spacing w:before="240" w:line="480" w:lineRule="auto"/>
              <w:rPr>
                <w:rFonts w:ascii="Times New Roman" w:hAnsi="Times New Roman"/>
                <w:b/>
                <w:bCs/>
                <w:sz w:val="24"/>
                <w:szCs w:val="24"/>
              </w:rPr>
            </w:pPr>
          </w:p>
        </w:tc>
        <w:tc>
          <w:tcPr>
            <w:tcW w:w="4675" w:type="dxa"/>
          </w:tcPr>
          <w:p w14:paraId="289B30F1" w14:textId="77777777" w:rsidR="00BB156F" w:rsidRPr="00303409" w:rsidRDefault="00BB156F" w:rsidP="002E6AC2">
            <w:pPr>
              <w:spacing w:before="240" w:line="480" w:lineRule="auto"/>
              <w:rPr>
                <w:rFonts w:ascii="Times New Roman" w:hAnsi="Times New Roman"/>
                <w:b/>
                <w:bCs/>
                <w:sz w:val="24"/>
                <w:szCs w:val="24"/>
              </w:rPr>
            </w:pPr>
            <w:r>
              <w:rPr>
                <w:rFonts w:ascii="Times New Roman" w:hAnsi="Times New Roman"/>
                <w:b/>
                <w:bCs/>
                <w:sz w:val="24"/>
                <w:szCs w:val="24"/>
              </w:rPr>
              <w:t>Student 2</w:t>
            </w:r>
            <w:r w:rsidRPr="00303409">
              <w:rPr>
                <w:rFonts w:ascii="Times New Roman" w:hAnsi="Times New Roman"/>
                <w:b/>
                <w:bCs/>
                <w:sz w:val="24"/>
                <w:szCs w:val="24"/>
              </w:rPr>
              <w:t xml:space="preserve"> </w:t>
            </w:r>
            <w:r>
              <w:rPr>
                <w:rFonts w:ascii="Times New Roman" w:hAnsi="Times New Roman"/>
                <w:b/>
                <w:bCs/>
                <w:sz w:val="24"/>
                <w:szCs w:val="24"/>
              </w:rPr>
              <w:t>Signature: __________________</w:t>
            </w:r>
          </w:p>
        </w:tc>
      </w:tr>
      <w:tr w:rsidR="00BB156F" w:rsidRPr="00303409" w14:paraId="53CEC90D" w14:textId="77777777" w:rsidTr="002E6AC2">
        <w:tc>
          <w:tcPr>
            <w:tcW w:w="4675" w:type="dxa"/>
            <w:vMerge/>
          </w:tcPr>
          <w:p w14:paraId="046DDDCA" w14:textId="77777777" w:rsidR="00BB156F" w:rsidRPr="00303409" w:rsidRDefault="00BB156F" w:rsidP="002E6AC2">
            <w:pPr>
              <w:spacing w:before="240" w:line="480" w:lineRule="auto"/>
              <w:rPr>
                <w:rFonts w:ascii="Times New Roman" w:hAnsi="Times New Roman"/>
                <w:b/>
                <w:bCs/>
                <w:sz w:val="24"/>
                <w:szCs w:val="24"/>
              </w:rPr>
            </w:pPr>
          </w:p>
        </w:tc>
        <w:tc>
          <w:tcPr>
            <w:tcW w:w="4675" w:type="dxa"/>
          </w:tcPr>
          <w:p w14:paraId="05E24070" w14:textId="2F5FBA69" w:rsidR="00BB156F" w:rsidRPr="00303409" w:rsidRDefault="00BB156F" w:rsidP="002E6AC2">
            <w:pPr>
              <w:spacing w:before="240" w:line="480" w:lineRule="auto"/>
              <w:rPr>
                <w:rFonts w:ascii="Times New Roman" w:hAnsi="Times New Roman"/>
                <w:b/>
                <w:bCs/>
                <w:sz w:val="24"/>
                <w:szCs w:val="24"/>
              </w:rPr>
            </w:pPr>
          </w:p>
        </w:tc>
      </w:tr>
      <w:tr w:rsidR="00BB156F" w:rsidRPr="00303409" w14:paraId="421B9B4C" w14:textId="77777777" w:rsidTr="002E6AC2">
        <w:tc>
          <w:tcPr>
            <w:tcW w:w="4675" w:type="dxa"/>
          </w:tcPr>
          <w:p w14:paraId="3F03D2B0" w14:textId="77777777" w:rsidR="00BB156F" w:rsidRPr="00303409" w:rsidRDefault="00BB156F" w:rsidP="002E6AC2">
            <w:pPr>
              <w:spacing w:before="240" w:line="480" w:lineRule="auto"/>
              <w:rPr>
                <w:rFonts w:ascii="Times New Roman" w:hAnsi="Times New Roman"/>
                <w:b/>
                <w:bCs/>
                <w:sz w:val="24"/>
                <w:szCs w:val="24"/>
              </w:rPr>
            </w:pPr>
            <w:r w:rsidRPr="00303409">
              <w:rPr>
                <w:rFonts w:ascii="Times New Roman" w:hAnsi="Times New Roman"/>
                <w:b/>
                <w:bCs/>
                <w:sz w:val="24"/>
                <w:szCs w:val="24"/>
              </w:rPr>
              <w:t xml:space="preserve">Instructor’s </w:t>
            </w:r>
            <w:r>
              <w:rPr>
                <w:rFonts w:ascii="Times New Roman" w:hAnsi="Times New Roman"/>
                <w:b/>
                <w:bCs/>
                <w:sz w:val="24"/>
                <w:szCs w:val="24"/>
              </w:rPr>
              <w:t>Signature: ________________</w:t>
            </w:r>
          </w:p>
        </w:tc>
        <w:tc>
          <w:tcPr>
            <w:tcW w:w="4675" w:type="dxa"/>
          </w:tcPr>
          <w:p w14:paraId="10B6710C" w14:textId="77777777" w:rsidR="00BB156F" w:rsidRPr="00303409" w:rsidRDefault="00BB156F" w:rsidP="002E6AC2">
            <w:pPr>
              <w:spacing w:before="240" w:line="480" w:lineRule="auto"/>
              <w:rPr>
                <w:rFonts w:ascii="Times New Roman" w:hAnsi="Times New Roman"/>
                <w:b/>
                <w:bCs/>
                <w:sz w:val="24"/>
                <w:szCs w:val="24"/>
              </w:rPr>
            </w:pPr>
            <w:r w:rsidRPr="00303409">
              <w:rPr>
                <w:rFonts w:ascii="Times New Roman" w:hAnsi="Times New Roman"/>
                <w:b/>
                <w:bCs/>
                <w:sz w:val="24"/>
                <w:szCs w:val="24"/>
              </w:rPr>
              <w:t xml:space="preserve">Date:                         </w:t>
            </w:r>
            <w:r>
              <w:rPr>
                <w:rFonts w:ascii="Times New Roman" w:hAnsi="Times New Roman"/>
                <w:b/>
                <w:bCs/>
                <w:sz w:val="24"/>
                <w:szCs w:val="24"/>
              </w:rPr>
              <w:t>___________________</w:t>
            </w:r>
          </w:p>
        </w:tc>
      </w:tr>
    </w:tbl>
    <w:p w14:paraId="7955967E" w14:textId="47AD89D0" w:rsidR="00996BAB" w:rsidRPr="00996BAB" w:rsidRDefault="00996BAB" w:rsidP="00303409">
      <w:pPr>
        <w:rPr>
          <w:rFonts w:ascii="Times New Roman" w:hAnsi="Times New Roman"/>
          <w:b/>
          <w:bCs/>
          <w:sz w:val="28"/>
          <w:szCs w:val="28"/>
        </w:rPr>
      </w:pPr>
    </w:p>
    <w:sectPr w:rsidR="00996BAB" w:rsidRPr="00996BAB" w:rsidSect="00F922B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2BBB94" w14:textId="77777777" w:rsidR="00F423D2" w:rsidRDefault="00F423D2" w:rsidP="00FD7BDC">
      <w:pPr>
        <w:spacing w:after="0" w:line="240" w:lineRule="auto"/>
      </w:pPr>
      <w:r>
        <w:separator/>
      </w:r>
    </w:p>
  </w:endnote>
  <w:endnote w:type="continuationSeparator" w:id="0">
    <w:p w14:paraId="31C7AD67" w14:textId="77777777" w:rsidR="00F423D2" w:rsidRDefault="00F423D2" w:rsidP="00FD7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F5B883" w14:textId="77777777" w:rsidR="00F423D2" w:rsidRDefault="00F423D2" w:rsidP="00FD7BDC">
      <w:pPr>
        <w:spacing w:after="0" w:line="240" w:lineRule="auto"/>
      </w:pPr>
      <w:r>
        <w:separator/>
      </w:r>
    </w:p>
  </w:footnote>
  <w:footnote w:type="continuationSeparator" w:id="0">
    <w:p w14:paraId="63C2C8BC" w14:textId="77777777" w:rsidR="00F423D2" w:rsidRDefault="00F423D2" w:rsidP="00FD7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3E820" w14:textId="62EC4131" w:rsidR="00F922B1" w:rsidRDefault="007A1006">
    <w:pPr>
      <w:pStyle w:val="Header"/>
    </w:pPr>
    <w:r>
      <w:rPr>
        <w:noProof/>
      </w:rPr>
      <mc:AlternateContent>
        <mc:Choice Requires="wps">
          <w:drawing>
            <wp:anchor distT="0" distB="0" distL="114300" distR="114300" simplePos="0" relativeHeight="251659264" behindDoc="0" locked="0" layoutInCell="1" allowOverlap="1" wp14:anchorId="5BAFAECE" wp14:editId="639B9692">
              <wp:simplePos x="0" y="0"/>
              <wp:positionH relativeFrom="column">
                <wp:posOffset>7537450</wp:posOffset>
              </wp:positionH>
              <wp:positionV relativeFrom="paragraph">
                <wp:posOffset>-259080</wp:posOffset>
              </wp:positionV>
              <wp:extent cx="4844415" cy="867410"/>
              <wp:effectExtent l="3175" t="0" r="635" b="1270"/>
              <wp:wrapNone/>
              <wp:docPr id="3497526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4415" cy="867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0C8BB" w14:textId="77777777" w:rsidR="00F922B1" w:rsidRDefault="00F922B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AFAECE" id="_x0000_t202" coordsize="21600,21600" o:spt="202" path="m,l,21600r21600,l21600,xe">
              <v:stroke joinstyle="miter"/>
              <v:path gradientshapeok="t" o:connecttype="rect"/>
            </v:shapetype>
            <v:shape id="Text Box 4" o:spid="_x0000_s1026" type="#_x0000_t202" style="position:absolute;margin-left:593.5pt;margin-top:-20.4pt;width:381.45pt;height:6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" filled="f" stroked="f">
              <v:textbox>
                <w:txbxContent>
                  <w:p w14:paraId="6680C8BB" w14:textId="77777777" w:rsidR="00F922B1" w:rsidRDefault="00F922B1"/>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0.95pt;height:10.95pt" o:bullet="t">
        <v:imagedata r:id="rId1" o:title="mso4190"/>
      </v:shape>
    </w:pict>
  </w:numPicBullet>
  <w:abstractNum w:abstractNumId="0" w15:restartNumberingAfterBreak="0">
    <w:nsid w:val="0EAC03F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7141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370A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BF0E02"/>
    <w:multiLevelType w:val="hybridMultilevel"/>
    <w:tmpl w:val="C298E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33523"/>
    <w:multiLevelType w:val="hybridMultilevel"/>
    <w:tmpl w:val="9B548C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53494C"/>
    <w:multiLevelType w:val="multilevel"/>
    <w:tmpl w:val="AEEC369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5B4821"/>
    <w:multiLevelType w:val="multilevel"/>
    <w:tmpl w:val="E8C2205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5E3257"/>
    <w:multiLevelType w:val="hybridMultilevel"/>
    <w:tmpl w:val="2AFC6020"/>
    <w:lvl w:ilvl="0" w:tplc="3148E26E">
      <w:start w:val="1"/>
      <w:numFmt w:val="decimal"/>
      <w:lvlText w:val="%1."/>
      <w:lvlJc w:val="left"/>
      <w:pPr>
        <w:ind w:left="720" w:hanging="360"/>
      </w:pPr>
      <w:rPr>
        <w:rFonts w:hint="default"/>
        <w:b/>
        <w:bCs/>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6406BA5"/>
    <w:multiLevelType w:val="hybridMultilevel"/>
    <w:tmpl w:val="CCAEA4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8795824">
    <w:abstractNumId w:val="7"/>
  </w:num>
  <w:num w:numId="2" w16cid:durableId="1535843138">
    <w:abstractNumId w:val="8"/>
  </w:num>
  <w:num w:numId="3" w16cid:durableId="431245947">
    <w:abstractNumId w:val="3"/>
  </w:num>
  <w:num w:numId="4" w16cid:durableId="659314816">
    <w:abstractNumId w:val="4"/>
  </w:num>
  <w:num w:numId="5" w16cid:durableId="533271032">
    <w:abstractNumId w:val="2"/>
  </w:num>
  <w:num w:numId="6" w16cid:durableId="1260985709">
    <w:abstractNumId w:val="6"/>
  </w:num>
  <w:num w:numId="7" w16cid:durableId="2002153624">
    <w:abstractNumId w:val="0"/>
  </w:num>
  <w:num w:numId="8" w16cid:durableId="1595477816">
    <w:abstractNumId w:val="5"/>
  </w:num>
  <w:num w:numId="9" w16cid:durableId="623774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862"/>
    <w:rsid w:val="000035B4"/>
    <w:rsid w:val="000143C4"/>
    <w:rsid w:val="00032439"/>
    <w:rsid w:val="000335D6"/>
    <w:rsid w:val="0004013C"/>
    <w:rsid w:val="00046DAC"/>
    <w:rsid w:val="00054428"/>
    <w:rsid w:val="000551A7"/>
    <w:rsid w:val="00064303"/>
    <w:rsid w:val="00070717"/>
    <w:rsid w:val="00077880"/>
    <w:rsid w:val="00085472"/>
    <w:rsid w:val="0009607E"/>
    <w:rsid w:val="000B59FE"/>
    <w:rsid w:val="000C1543"/>
    <w:rsid w:val="000C3456"/>
    <w:rsid w:val="000F5BF9"/>
    <w:rsid w:val="00103B54"/>
    <w:rsid w:val="00114691"/>
    <w:rsid w:val="00123B20"/>
    <w:rsid w:val="0012659E"/>
    <w:rsid w:val="00132971"/>
    <w:rsid w:val="00135A87"/>
    <w:rsid w:val="0017066F"/>
    <w:rsid w:val="001A083F"/>
    <w:rsid w:val="001B14C9"/>
    <w:rsid w:val="001B6391"/>
    <w:rsid w:val="001B66B2"/>
    <w:rsid w:val="001D0827"/>
    <w:rsid w:val="001D3BCE"/>
    <w:rsid w:val="002141A8"/>
    <w:rsid w:val="00217C6C"/>
    <w:rsid w:val="002215A4"/>
    <w:rsid w:val="00271B03"/>
    <w:rsid w:val="002768F4"/>
    <w:rsid w:val="00293FB5"/>
    <w:rsid w:val="00294DE4"/>
    <w:rsid w:val="002A01A6"/>
    <w:rsid w:val="002A2737"/>
    <w:rsid w:val="002B30AB"/>
    <w:rsid w:val="002C0A47"/>
    <w:rsid w:val="002E0021"/>
    <w:rsid w:val="002E0D02"/>
    <w:rsid w:val="002E27A0"/>
    <w:rsid w:val="002F2CA3"/>
    <w:rsid w:val="00303409"/>
    <w:rsid w:val="0030552D"/>
    <w:rsid w:val="003150C4"/>
    <w:rsid w:val="00325A6A"/>
    <w:rsid w:val="00334015"/>
    <w:rsid w:val="00342153"/>
    <w:rsid w:val="003B4862"/>
    <w:rsid w:val="003C0EE9"/>
    <w:rsid w:val="003D21C6"/>
    <w:rsid w:val="0040112A"/>
    <w:rsid w:val="00404741"/>
    <w:rsid w:val="00412AF4"/>
    <w:rsid w:val="004165BC"/>
    <w:rsid w:val="004319E1"/>
    <w:rsid w:val="00450E31"/>
    <w:rsid w:val="00467C7F"/>
    <w:rsid w:val="00481A3A"/>
    <w:rsid w:val="00482D93"/>
    <w:rsid w:val="004B490A"/>
    <w:rsid w:val="004E6AFB"/>
    <w:rsid w:val="004F7215"/>
    <w:rsid w:val="004F7862"/>
    <w:rsid w:val="0050638E"/>
    <w:rsid w:val="00513932"/>
    <w:rsid w:val="00515F68"/>
    <w:rsid w:val="00533C09"/>
    <w:rsid w:val="00536294"/>
    <w:rsid w:val="005517C0"/>
    <w:rsid w:val="005721A8"/>
    <w:rsid w:val="0057327D"/>
    <w:rsid w:val="00592EBC"/>
    <w:rsid w:val="0059587E"/>
    <w:rsid w:val="00597B3F"/>
    <w:rsid w:val="005C37F0"/>
    <w:rsid w:val="005C3D06"/>
    <w:rsid w:val="005C4E24"/>
    <w:rsid w:val="005D2F3D"/>
    <w:rsid w:val="005E49D3"/>
    <w:rsid w:val="005F78CE"/>
    <w:rsid w:val="0060136F"/>
    <w:rsid w:val="00611035"/>
    <w:rsid w:val="006153AE"/>
    <w:rsid w:val="00623A2F"/>
    <w:rsid w:val="00630889"/>
    <w:rsid w:val="006361A2"/>
    <w:rsid w:val="00645879"/>
    <w:rsid w:val="0065674D"/>
    <w:rsid w:val="00674BA0"/>
    <w:rsid w:val="006A4CB8"/>
    <w:rsid w:val="006B0917"/>
    <w:rsid w:val="006D6A7F"/>
    <w:rsid w:val="006E5FCE"/>
    <w:rsid w:val="006F26C0"/>
    <w:rsid w:val="0070182A"/>
    <w:rsid w:val="0071247D"/>
    <w:rsid w:val="00744275"/>
    <w:rsid w:val="00752E15"/>
    <w:rsid w:val="007579A5"/>
    <w:rsid w:val="00777CE8"/>
    <w:rsid w:val="007861E7"/>
    <w:rsid w:val="007A1006"/>
    <w:rsid w:val="007A60AC"/>
    <w:rsid w:val="007A653B"/>
    <w:rsid w:val="007B3A36"/>
    <w:rsid w:val="007C33E5"/>
    <w:rsid w:val="007C3552"/>
    <w:rsid w:val="007C5148"/>
    <w:rsid w:val="007D1EBF"/>
    <w:rsid w:val="007D393A"/>
    <w:rsid w:val="007E4565"/>
    <w:rsid w:val="00800AE0"/>
    <w:rsid w:val="00805D6F"/>
    <w:rsid w:val="0082397F"/>
    <w:rsid w:val="00832C4E"/>
    <w:rsid w:val="00892A10"/>
    <w:rsid w:val="008C39D6"/>
    <w:rsid w:val="008F151F"/>
    <w:rsid w:val="00901E9C"/>
    <w:rsid w:val="0090654A"/>
    <w:rsid w:val="00906CCF"/>
    <w:rsid w:val="009209E5"/>
    <w:rsid w:val="00941949"/>
    <w:rsid w:val="00967055"/>
    <w:rsid w:val="00972AF3"/>
    <w:rsid w:val="00976B3A"/>
    <w:rsid w:val="00986811"/>
    <w:rsid w:val="00990AC8"/>
    <w:rsid w:val="00990F19"/>
    <w:rsid w:val="00996BAB"/>
    <w:rsid w:val="009A259B"/>
    <w:rsid w:val="009B00EB"/>
    <w:rsid w:val="009C648E"/>
    <w:rsid w:val="009E4B4C"/>
    <w:rsid w:val="009F3A02"/>
    <w:rsid w:val="009F49A2"/>
    <w:rsid w:val="009F7A94"/>
    <w:rsid w:val="00A00227"/>
    <w:rsid w:val="00A04AAD"/>
    <w:rsid w:val="00A17C25"/>
    <w:rsid w:val="00A21A79"/>
    <w:rsid w:val="00A31B69"/>
    <w:rsid w:val="00A564DB"/>
    <w:rsid w:val="00A7409A"/>
    <w:rsid w:val="00A84CD1"/>
    <w:rsid w:val="00A96D85"/>
    <w:rsid w:val="00AB03BA"/>
    <w:rsid w:val="00AB0A01"/>
    <w:rsid w:val="00AB0E97"/>
    <w:rsid w:val="00AB404E"/>
    <w:rsid w:val="00AC4DC6"/>
    <w:rsid w:val="00AD53F7"/>
    <w:rsid w:val="00AD5B06"/>
    <w:rsid w:val="00AF4B79"/>
    <w:rsid w:val="00B06D14"/>
    <w:rsid w:val="00B1468B"/>
    <w:rsid w:val="00B14A7D"/>
    <w:rsid w:val="00B2264A"/>
    <w:rsid w:val="00B34189"/>
    <w:rsid w:val="00B45195"/>
    <w:rsid w:val="00B91FDB"/>
    <w:rsid w:val="00BA61F8"/>
    <w:rsid w:val="00BB156F"/>
    <w:rsid w:val="00BC40A6"/>
    <w:rsid w:val="00C01967"/>
    <w:rsid w:val="00C023EB"/>
    <w:rsid w:val="00C07B63"/>
    <w:rsid w:val="00C17CC4"/>
    <w:rsid w:val="00C207AA"/>
    <w:rsid w:val="00C522EB"/>
    <w:rsid w:val="00C6033D"/>
    <w:rsid w:val="00C6073E"/>
    <w:rsid w:val="00C66EF2"/>
    <w:rsid w:val="00C82FAB"/>
    <w:rsid w:val="00CA1E82"/>
    <w:rsid w:val="00CB7776"/>
    <w:rsid w:val="00CC5F31"/>
    <w:rsid w:val="00CD436A"/>
    <w:rsid w:val="00CD539E"/>
    <w:rsid w:val="00CE600C"/>
    <w:rsid w:val="00D16D4A"/>
    <w:rsid w:val="00D475F6"/>
    <w:rsid w:val="00D54ECF"/>
    <w:rsid w:val="00D55A7B"/>
    <w:rsid w:val="00D600F8"/>
    <w:rsid w:val="00D9172F"/>
    <w:rsid w:val="00DB13CE"/>
    <w:rsid w:val="00DB307A"/>
    <w:rsid w:val="00DB5178"/>
    <w:rsid w:val="00DB51A1"/>
    <w:rsid w:val="00DF49A3"/>
    <w:rsid w:val="00E17BE8"/>
    <w:rsid w:val="00E22BA7"/>
    <w:rsid w:val="00E26219"/>
    <w:rsid w:val="00E51868"/>
    <w:rsid w:val="00E63776"/>
    <w:rsid w:val="00E934AF"/>
    <w:rsid w:val="00EA3C92"/>
    <w:rsid w:val="00ED109E"/>
    <w:rsid w:val="00EF3869"/>
    <w:rsid w:val="00EF6849"/>
    <w:rsid w:val="00F04112"/>
    <w:rsid w:val="00F22595"/>
    <w:rsid w:val="00F2601B"/>
    <w:rsid w:val="00F36475"/>
    <w:rsid w:val="00F423D2"/>
    <w:rsid w:val="00F442D1"/>
    <w:rsid w:val="00F6316B"/>
    <w:rsid w:val="00F902F4"/>
    <w:rsid w:val="00F922B1"/>
    <w:rsid w:val="00FA1E50"/>
    <w:rsid w:val="00FB772A"/>
    <w:rsid w:val="00FC132F"/>
    <w:rsid w:val="00FC355B"/>
    <w:rsid w:val="00FD05FA"/>
    <w:rsid w:val="00FD7BDC"/>
    <w:rsid w:val="00FE70D4"/>
    <w:rsid w:val="00FE78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72183AA1"/>
  <w15:chartTrackingRefBased/>
  <w15:docId w15:val="{AF032AA4-57E5-4EDE-AF1C-3C72BA74C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303"/>
    <w:pPr>
      <w:spacing w:after="200" w:line="276" w:lineRule="auto"/>
    </w:pPr>
    <w:rPr>
      <w:sz w:val="22"/>
      <w:szCs w:val="22"/>
    </w:rPr>
  </w:style>
  <w:style w:type="paragraph" w:styleId="Heading3">
    <w:name w:val="heading 3"/>
    <w:basedOn w:val="Normal"/>
    <w:link w:val="Heading3Char"/>
    <w:uiPriority w:val="9"/>
    <w:qFormat/>
    <w:rsid w:val="007579A5"/>
    <w:pPr>
      <w:spacing w:before="100" w:beforeAutospacing="1" w:after="100" w:afterAutospacing="1" w:line="240" w:lineRule="auto"/>
      <w:outlineLvl w:val="2"/>
    </w:pPr>
    <w:rPr>
      <w:rFonts w:ascii="Times New Roman" w:eastAsiaTheme="minorEastAsia" w:hAnsi="Times New Roman"/>
      <w:b/>
      <w:bCs/>
      <w:sz w:val="27"/>
      <w:szCs w:val="27"/>
      <w:lang w:val="en-GB" w:eastAsia="en-GB"/>
    </w:rPr>
  </w:style>
  <w:style w:type="paragraph" w:styleId="Heading5">
    <w:name w:val="heading 5"/>
    <w:basedOn w:val="Normal"/>
    <w:next w:val="Normal"/>
    <w:link w:val="Heading5Char"/>
    <w:qFormat/>
    <w:rsid w:val="004F7862"/>
    <w:pPr>
      <w:keepNext/>
      <w:spacing w:after="0" w:line="240" w:lineRule="auto"/>
      <w:ind w:left="1440"/>
      <w:outlineLvl w:val="4"/>
    </w:pPr>
    <w:rPr>
      <w:rFonts w:ascii="Times New Roman" w:hAnsi="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4F7862"/>
    <w:rPr>
      <w:rFonts w:ascii="Times New Roman" w:eastAsia="Times New Roman" w:hAnsi="Times New Roman" w:cs="Times New Roman"/>
      <w:sz w:val="28"/>
      <w:szCs w:val="20"/>
    </w:rPr>
  </w:style>
  <w:style w:type="paragraph" w:styleId="BalloonText">
    <w:name w:val="Balloon Text"/>
    <w:basedOn w:val="Normal"/>
    <w:link w:val="BalloonTextChar"/>
    <w:uiPriority w:val="99"/>
    <w:semiHidden/>
    <w:unhideWhenUsed/>
    <w:rsid w:val="004F786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F7862"/>
    <w:rPr>
      <w:rFonts w:ascii="Tahoma" w:hAnsi="Tahoma" w:cs="Tahoma"/>
      <w:sz w:val="16"/>
      <w:szCs w:val="16"/>
    </w:rPr>
  </w:style>
  <w:style w:type="table" w:styleId="TableGrid">
    <w:name w:val="Table Grid"/>
    <w:basedOn w:val="TableNormal"/>
    <w:uiPriority w:val="59"/>
    <w:rsid w:val="00C82F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293FB5"/>
    <w:pPr>
      <w:ind w:left="720"/>
    </w:pPr>
  </w:style>
  <w:style w:type="paragraph" w:styleId="Header">
    <w:name w:val="header"/>
    <w:basedOn w:val="Normal"/>
    <w:link w:val="HeaderChar"/>
    <w:uiPriority w:val="99"/>
    <w:unhideWhenUsed/>
    <w:rsid w:val="00FD7BDC"/>
    <w:pPr>
      <w:tabs>
        <w:tab w:val="center" w:pos="4513"/>
        <w:tab w:val="right" w:pos="9026"/>
      </w:tabs>
    </w:pPr>
  </w:style>
  <w:style w:type="character" w:customStyle="1" w:styleId="HeaderChar">
    <w:name w:val="Header Char"/>
    <w:basedOn w:val="DefaultParagraphFont"/>
    <w:link w:val="Header"/>
    <w:uiPriority w:val="99"/>
    <w:rsid w:val="00FD7BDC"/>
    <w:rPr>
      <w:sz w:val="22"/>
      <w:szCs w:val="22"/>
      <w:lang w:val="en-US" w:eastAsia="en-US"/>
    </w:rPr>
  </w:style>
  <w:style w:type="paragraph" w:styleId="Footer">
    <w:name w:val="footer"/>
    <w:basedOn w:val="Normal"/>
    <w:link w:val="FooterChar"/>
    <w:uiPriority w:val="99"/>
    <w:unhideWhenUsed/>
    <w:rsid w:val="00FD7BDC"/>
    <w:pPr>
      <w:tabs>
        <w:tab w:val="center" w:pos="4513"/>
        <w:tab w:val="right" w:pos="9026"/>
      </w:tabs>
    </w:pPr>
  </w:style>
  <w:style w:type="character" w:customStyle="1" w:styleId="FooterChar">
    <w:name w:val="Footer Char"/>
    <w:basedOn w:val="DefaultParagraphFont"/>
    <w:link w:val="Footer"/>
    <w:uiPriority w:val="99"/>
    <w:rsid w:val="00FD7BDC"/>
    <w:rPr>
      <w:sz w:val="22"/>
      <w:szCs w:val="22"/>
      <w:lang w:val="en-US" w:eastAsia="en-US"/>
    </w:rPr>
  </w:style>
  <w:style w:type="paragraph" w:styleId="IntenseQuote">
    <w:name w:val="Intense Quote"/>
    <w:basedOn w:val="Normal"/>
    <w:next w:val="Normal"/>
    <w:link w:val="IntenseQuoteChar"/>
    <w:uiPriority w:val="30"/>
    <w:qFormat/>
    <w:rsid w:val="003D21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D21C6"/>
    <w:rPr>
      <w:i/>
      <w:iCs/>
      <w:color w:val="4472C4" w:themeColor="accent1"/>
      <w:sz w:val="22"/>
      <w:szCs w:val="22"/>
      <w:lang w:val="en-US" w:eastAsia="en-US"/>
    </w:rPr>
  </w:style>
  <w:style w:type="paragraph" w:styleId="NormalWeb">
    <w:name w:val="Normal (Web)"/>
    <w:basedOn w:val="Normal"/>
    <w:uiPriority w:val="99"/>
    <w:unhideWhenUsed/>
    <w:rsid w:val="002A2737"/>
    <w:pPr>
      <w:spacing w:before="100" w:beforeAutospacing="1" w:after="100" w:afterAutospacing="1" w:line="240" w:lineRule="auto"/>
    </w:pPr>
    <w:rPr>
      <w:rFonts w:ascii="Times New Roman" w:eastAsiaTheme="minorEastAsia" w:hAnsi="Times New Roman"/>
      <w:sz w:val="24"/>
      <w:szCs w:val="24"/>
      <w:lang w:val="en-GB" w:eastAsia="en-GB"/>
    </w:rPr>
  </w:style>
  <w:style w:type="character" w:customStyle="1" w:styleId="Heading3Char">
    <w:name w:val="Heading 3 Char"/>
    <w:basedOn w:val="DefaultParagraphFont"/>
    <w:link w:val="Heading3"/>
    <w:uiPriority w:val="9"/>
    <w:rsid w:val="007579A5"/>
    <w:rPr>
      <w:rFonts w:ascii="Times New Roman" w:eastAsiaTheme="minorEastAsia" w:hAnsi="Times New Roman"/>
      <w:b/>
      <w:bCs/>
      <w:sz w:val="27"/>
      <w:szCs w:val="27"/>
      <w:lang w:val="en-GB" w:eastAsia="en-GB"/>
    </w:rPr>
  </w:style>
  <w:style w:type="character" w:styleId="Strong">
    <w:name w:val="Strong"/>
    <w:basedOn w:val="DefaultParagraphFont"/>
    <w:uiPriority w:val="22"/>
    <w:qFormat/>
    <w:rsid w:val="007579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62551">
      <w:bodyDiv w:val="1"/>
      <w:marLeft w:val="0"/>
      <w:marRight w:val="0"/>
      <w:marTop w:val="0"/>
      <w:marBottom w:val="0"/>
      <w:divBdr>
        <w:top w:val="none" w:sz="0" w:space="0" w:color="auto"/>
        <w:left w:val="none" w:sz="0" w:space="0" w:color="auto"/>
        <w:bottom w:val="none" w:sz="0" w:space="0" w:color="auto"/>
        <w:right w:val="none" w:sz="0" w:space="0" w:color="auto"/>
      </w:divBdr>
    </w:div>
    <w:div w:id="107159936">
      <w:bodyDiv w:val="1"/>
      <w:marLeft w:val="0"/>
      <w:marRight w:val="0"/>
      <w:marTop w:val="0"/>
      <w:marBottom w:val="0"/>
      <w:divBdr>
        <w:top w:val="none" w:sz="0" w:space="0" w:color="auto"/>
        <w:left w:val="none" w:sz="0" w:space="0" w:color="auto"/>
        <w:bottom w:val="none" w:sz="0" w:space="0" w:color="auto"/>
        <w:right w:val="none" w:sz="0" w:space="0" w:color="auto"/>
      </w:divBdr>
    </w:div>
    <w:div w:id="187069625">
      <w:bodyDiv w:val="1"/>
      <w:marLeft w:val="0"/>
      <w:marRight w:val="0"/>
      <w:marTop w:val="0"/>
      <w:marBottom w:val="0"/>
      <w:divBdr>
        <w:top w:val="none" w:sz="0" w:space="0" w:color="auto"/>
        <w:left w:val="none" w:sz="0" w:space="0" w:color="auto"/>
        <w:bottom w:val="none" w:sz="0" w:space="0" w:color="auto"/>
        <w:right w:val="none" w:sz="0" w:space="0" w:color="auto"/>
      </w:divBdr>
    </w:div>
    <w:div w:id="362705955">
      <w:bodyDiv w:val="1"/>
      <w:marLeft w:val="0"/>
      <w:marRight w:val="0"/>
      <w:marTop w:val="0"/>
      <w:marBottom w:val="0"/>
      <w:divBdr>
        <w:top w:val="none" w:sz="0" w:space="0" w:color="auto"/>
        <w:left w:val="none" w:sz="0" w:space="0" w:color="auto"/>
        <w:bottom w:val="none" w:sz="0" w:space="0" w:color="auto"/>
        <w:right w:val="none" w:sz="0" w:space="0" w:color="auto"/>
      </w:divBdr>
    </w:div>
    <w:div w:id="560402881">
      <w:bodyDiv w:val="1"/>
      <w:marLeft w:val="0"/>
      <w:marRight w:val="0"/>
      <w:marTop w:val="0"/>
      <w:marBottom w:val="0"/>
      <w:divBdr>
        <w:top w:val="none" w:sz="0" w:space="0" w:color="auto"/>
        <w:left w:val="none" w:sz="0" w:space="0" w:color="auto"/>
        <w:bottom w:val="none" w:sz="0" w:space="0" w:color="auto"/>
        <w:right w:val="none" w:sz="0" w:space="0" w:color="auto"/>
      </w:divBdr>
    </w:div>
    <w:div w:id="621957979">
      <w:bodyDiv w:val="1"/>
      <w:marLeft w:val="0"/>
      <w:marRight w:val="0"/>
      <w:marTop w:val="0"/>
      <w:marBottom w:val="0"/>
      <w:divBdr>
        <w:top w:val="none" w:sz="0" w:space="0" w:color="auto"/>
        <w:left w:val="none" w:sz="0" w:space="0" w:color="auto"/>
        <w:bottom w:val="none" w:sz="0" w:space="0" w:color="auto"/>
        <w:right w:val="none" w:sz="0" w:space="0" w:color="auto"/>
      </w:divBdr>
    </w:div>
    <w:div w:id="850098359">
      <w:bodyDiv w:val="1"/>
      <w:marLeft w:val="0"/>
      <w:marRight w:val="0"/>
      <w:marTop w:val="0"/>
      <w:marBottom w:val="0"/>
      <w:divBdr>
        <w:top w:val="none" w:sz="0" w:space="0" w:color="auto"/>
        <w:left w:val="none" w:sz="0" w:space="0" w:color="auto"/>
        <w:bottom w:val="none" w:sz="0" w:space="0" w:color="auto"/>
        <w:right w:val="none" w:sz="0" w:space="0" w:color="auto"/>
      </w:divBdr>
    </w:div>
    <w:div w:id="2040622041">
      <w:bodyDiv w:val="1"/>
      <w:marLeft w:val="0"/>
      <w:marRight w:val="0"/>
      <w:marTop w:val="0"/>
      <w:marBottom w:val="0"/>
      <w:divBdr>
        <w:top w:val="none" w:sz="0" w:space="0" w:color="auto"/>
        <w:left w:val="none" w:sz="0" w:space="0" w:color="auto"/>
        <w:bottom w:val="none" w:sz="0" w:space="0" w:color="auto"/>
        <w:right w:val="none" w:sz="0" w:space="0" w:color="auto"/>
      </w:divBdr>
    </w:div>
    <w:div w:id="2089039942">
      <w:bodyDiv w:val="1"/>
      <w:marLeft w:val="0"/>
      <w:marRight w:val="0"/>
      <w:marTop w:val="0"/>
      <w:marBottom w:val="0"/>
      <w:divBdr>
        <w:top w:val="none" w:sz="0" w:space="0" w:color="auto"/>
        <w:left w:val="none" w:sz="0" w:space="0" w:color="auto"/>
        <w:bottom w:val="none" w:sz="0" w:space="0" w:color="auto"/>
        <w:right w:val="none" w:sz="0" w:space="0" w:color="auto"/>
      </w:divBdr>
    </w:div>
    <w:div w:id="213798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image" Target="media/image3.png"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7A031-F58E-4BFF-A011-64B0FC0D7A4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mtahir</dc:creator>
  <cp:keywords/>
  <cp:lastModifiedBy>Ayan Nasir</cp:lastModifiedBy>
  <cp:revision>2</cp:revision>
  <dcterms:created xsi:type="dcterms:W3CDTF">2025-01-07T14:00:00Z</dcterms:created>
  <dcterms:modified xsi:type="dcterms:W3CDTF">2025-01-07T14:00:00Z</dcterms:modified>
</cp:coreProperties>
</file>