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4E5F"/>
          <w:sz w:val="30"/>
        </w:rPr>
        <w:t>FORM SURVEI MATA AIR / SPRING SURVEY FORM</w:t>
      </w:r>
    </w:p>
    <w:p>
      <w:pPr>
        <w:spacing w:after="40" w:before="0"/>
      </w:pPr>
      <w:r>
        <w:rPr>
          <w:b w:val="0"/>
          <w:i/>
          <w:sz w:val="20"/>
        </w:rPr>
        <w:t>SpringHub / Jaga Semesta - versi 2.1 (bilingual)</w:t>
      </w:r>
    </w:p>
    <w:p>
      <w:pPr>
        <w:spacing w:after="0" w:before="0"/>
      </w:pPr>
      <w:r>
        <w:rPr>
          <w:b w:val="0"/>
          <w:i/>
          <w:sz w:val="18"/>
        </w:rPr>
        <w:t>Satu form untuk satu mata air. Beri tanda pada kotak pilihan. Kolom bertanda bintang (*) wajib diisi.</w:t>
      </w:r>
    </w:p>
    <w:p>
      <w:pPr>
        <w:spacing w:after="160" w:before="0"/>
      </w:pPr>
      <w:r>
        <w:rPr>
          <w:b w:val="0"/>
          <w:i/>
          <w:color w:val="666666"/>
          <w:sz w:val="18"/>
        </w:rPr>
        <w:t>One form per spring. Tick the boxes. Fields marked with an asterisk (*) are required.</w:t>
      </w:r>
    </w:p>
    <w:p>
      <w:pPr>
        <w:spacing w:before="160" w:after="40"/>
        <w:shd w:val="clear" w:fill="1F4E5F"/>
      </w:pPr>
      <w:r>
        <w:rPr>
          <w:b/>
          <w:color w:val="FFFFFF"/>
          <w:sz w:val="22"/>
        </w:rPr>
        <w:t xml:space="preserve">BAGIAN A. IDENTITAS SURVEI  </w:t>
      </w:r>
      <w:r>
        <w:rPr>
          <w:i/>
          <w:color w:val="FFFFFF"/>
          <w:sz w:val="20"/>
        </w:rPr>
        <w:t>/ SECTION A. SURVEY IDENTITY</w:t>
      </w:r>
    </w:p>
    <w:p>
      <w:pPr>
        <w:spacing w:after="0" w:before="0"/>
      </w:pPr>
      <w:r>
        <w:rPr>
          <w:b w:val="0"/>
          <w:i/>
          <w:sz w:val="18"/>
        </w:rPr>
        <w:t>Di aplikasi SpringHub seluruh bagian ini otomatis: tanggal dan identitas dari akun, lokasi cukup tap geotag.</w:t>
      </w:r>
    </w:p>
    <w:p>
      <w:pPr>
        <w:spacing w:after="80" w:before="0"/>
      </w:pPr>
      <w:r>
        <w:rPr>
          <w:b w:val="0"/>
          <w:i/>
          <w:color w:val="666666"/>
          <w:sz w:val="18"/>
        </w:rPr>
        <w:t>In the SpringHub app this whole section is automatic: date and identity from your account, location by a single geotag tap.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Tanggal survei / Survey date *: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Nama surveyor / Surveyor name *:</w:t>
            </w:r>
          </w:p>
        </w:tc>
      </w:tr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Nomor WA / WhatsApp number *: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Geotag: tap lokasi di titik mata air / tap location at the spring *:</w:t>
            </w:r>
          </w:p>
        </w:tc>
      </w:tr>
    </w:tbl>
    <w:p>
      <w:pPr>
        <w:spacing w:after="0"/>
      </w:pPr>
    </w:p>
    <w:p>
      <w:pPr>
        <w:spacing w:after="0" w:before="0"/>
      </w:pPr>
      <w:r>
        <w:rPr>
          <w:b w:val="0"/>
          <w:i/>
          <w:sz w:val="18"/>
        </w:rPr>
        <w:t>Terisi otomatis dari geotag (tidak perlu diisi): desa, kecamatan, kabupaten, provinsi (reverse geocoding) dan tutupan lahan / land cover (Dynamic World, Google Earth Engine).</w:t>
      </w:r>
    </w:p>
    <w:p>
      <w:pPr>
        <w:spacing w:after="80" w:before="0"/>
      </w:pPr>
      <w:r>
        <w:rPr>
          <w:b w:val="0"/>
          <w:i/>
          <w:color w:val="666666"/>
          <w:sz w:val="18"/>
        </w:rPr>
        <w:t>Auto-derived from the geotag (no input needed): village, sub-district, district, province (reverse geocoding) and land cover (Dynamic World, Google Earth Engine).</w:t>
      </w:r>
    </w:p>
    <w:p>
      <w:pPr>
        <w:spacing w:after="40" w:before="0"/>
      </w:pPr>
      <w:r>
        <w:rPr>
          <w:b/>
          <w:i w:val="0"/>
          <w:sz w:val="20"/>
        </w:rPr>
        <w:t>Cek duplikat / Duplicate check *: Apakah mata air ini sudah pernah didata (ada titik lain dalam radius 250 m)? / Has this spring been recorded before (another point within 250 m)?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Belum, ini mata air baru</w:t>
            </w:r>
            <w:r>
              <w:rPr>
                <w:i/>
                <w:color w:val="666666"/>
                <w:sz w:val="17"/>
              </w:rPr>
              <w:br/>
              <w:t xml:space="preserve">     No, this is a new spring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Sudah, kunjungan ulang. Kode mata air: ________</w:t>
            </w:r>
            <w:r>
              <w:rPr>
                <w:i/>
                <w:color w:val="666666"/>
                <w:sz w:val="17"/>
              </w:rPr>
              <w:br/>
              <w:t xml:space="preserve">     Yes, revisit. Spring code: ________</w:t>
            </w:r>
          </w:p>
        </w:tc>
      </w:tr>
    </w:tbl>
    <w:p>
      <w:pPr>
        <w:spacing w:before="160" w:after="40"/>
        <w:shd w:val="clear" w:fill="1F4E5F"/>
      </w:pPr>
      <w:r>
        <w:rPr>
          <w:b/>
          <w:color w:val="FFFFFF"/>
          <w:sz w:val="22"/>
        </w:rPr>
        <w:t xml:space="preserve">BAGIAN B. IDENTITAS MATA AIR  </w:t>
      </w:r>
      <w:r>
        <w:rPr>
          <w:i/>
          <w:color w:val="FFFFFF"/>
          <w:sz w:val="20"/>
        </w:rPr>
        <w:t>/ SECTION B. SPRING IDENTITY</w:t>
      </w:r>
    </w:p>
    <w:p>
      <w:pPr>
        <w:spacing w:before="160" w:after="0"/>
        <w:shd w:val="clear" w:fill="F2F2F2"/>
      </w:pPr>
      <w:r>
        <w:rPr>
          <w:b/>
          <w:color w:val="1F4E5F"/>
          <w:sz w:val="21"/>
        </w:rPr>
        <w:t>P1. Nama lokal mata air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Local name of the spring *</w:t>
      </w:r>
    </w:p>
    <w:p>
      <w:pPr>
        <w:spacing w:after="40"/>
      </w:pPr>
      <w:r>
        <w:rPr>
          <w:i/>
          <w:sz w:val="18"/>
        </w:rPr>
        <w:t xml:space="preserve">Gunakan nama yang dikenal warga; jika tidak ada, tulis nama dusun terdekat. </w:t>
      </w:r>
      <w:r>
        <w:rPr>
          <w:i/>
          <w:color w:val="666666"/>
          <w:sz w:val="18"/>
        </w:rPr>
        <w:t>/ Use the name locals know; if none, write the nearest hamlet name.</w:t>
      </w:r>
    </w:p>
    <w:p>
      <w:pPr>
        <w:spacing w:after="80"/>
      </w:pPr>
      <w:r>
        <w:rPr>
          <w:sz w:val="20"/>
        </w:rPr>
        <w:t xml:space="preserve">Nama / Name: </w:t>
      </w:r>
      <w:r>
        <w:rPr>
          <w:sz w:val="20"/>
        </w:rPr>
        <w:t>________________________________________________________</w:t>
      </w:r>
    </w:p>
    <w:p>
      <w:pPr>
        <w:spacing w:before="160" w:after="0"/>
        <w:shd w:val="clear" w:fill="F2F2F2"/>
      </w:pPr>
      <w:r>
        <w:rPr>
          <w:b/>
          <w:color w:val="1F4E5F"/>
          <w:sz w:val="21"/>
        </w:rPr>
        <w:t>P2. Foto mata air, 3 sudut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Spring photos, 3 angles *</w:t>
      </w:r>
    </w:p>
    <w:p>
      <w:pPr>
        <w:spacing w:after="40"/>
      </w:pPr>
      <w:r>
        <w:rPr>
          <w:i/>
          <w:sz w:val="18"/>
        </w:rPr>
        <w:t xml:space="preserve">Centang setelah foto diambil. </w:t>
      </w:r>
      <w:r>
        <w:rPr>
          <w:i/>
          <w:color w:val="666666"/>
          <w:sz w:val="18"/>
        </w:rPr>
        <w:t>/ Tick after each photo is taken.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12"/>
      </w:tblGrid>
      <w:tr>
        <w:tc>
          <w:tcPr>
            <w:tcW w:type="dxa" w:w="10312"/>
          </w:tcPr>
          <w:p>
            <w:pPr>
              <w:spacing w:after="40"/>
            </w:pPr>
            <w:r/>
            <w:r>
              <w:rPr>
                <w:sz w:val="20"/>
              </w:rPr>
              <w:t>☐ Foto 1: titik keluarnya air (dekat)</w:t>
            </w:r>
            <w:r>
              <w:rPr>
                <w:i/>
                <w:color w:val="666666"/>
                <w:sz w:val="17"/>
              </w:rPr>
              <w:br/>
              <w:t xml:space="preserve">     Photo 1: water outlet point (close up)</w:t>
            </w:r>
          </w:p>
        </w:tc>
      </w:tr>
      <w:tr>
        <w:tc>
          <w:tcPr>
            <w:tcW w:type="dxa" w:w="10312"/>
          </w:tcPr>
          <w:p>
            <w:pPr>
              <w:spacing w:after="40"/>
            </w:pPr>
            <w:r/>
            <w:r>
              <w:rPr>
                <w:sz w:val="20"/>
              </w:rPr>
              <w:t>☐ Foto 2: lingkungan sekitar (mundur 5-10 langkah)</w:t>
            </w:r>
            <w:r>
              <w:rPr>
                <w:i/>
                <w:color w:val="666666"/>
                <w:sz w:val="17"/>
              </w:rPr>
              <w:br/>
              <w:t xml:space="preserve">     Photo 2: surroundings (step back 5-10 paces)</w:t>
            </w:r>
          </w:p>
        </w:tc>
      </w:tr>
      <w:tr>
        <w:tc>
          <w:tcPr>
            <w:tcW w:type="dxa" w:w="10312"/>
          </w:tcPr>
          <w:p>
            <w:pPr>
              <w:spacing w:after="40"/>
            </w:pPr>
            <w:r/>
            <w:r>
              <w:rPr>
                <w:sz w:val="20"/>
              </w:rPr>
              <w:t>☐ Foto 3: arah aliran air keluar</w:t>
            </w:r>
            <w:r>
              <w:rPr>
                <w:i/>
                <w:color w:val="666666"/>
                <w:sz w:val="17"/>
              </w:rPr>
              <w:br/>
              <w:t xml:space="preserve">     Photo 3: outflow direction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1F4E5F"/>
          <w:sz w:val="21"/>
        </w:rPr>
        <w:t>P3. Jenis atau tipe mata air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Spring type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Air memancar / menyembur (umbul / mudal)</w:t>
            </w:r>
            <w:r>
              <w:rPr>
                <w:i/>
                <w:color w:val="666666"/>
                <w:sz w:val="17"/>
              </w:rPr>
              <w:br/>
              <w:t xml:space="preserve">     Upwelling / gushing water (umbul / mudal)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Air menggenang di cekungan</w:t>
            </w:r>
            <w:r>
              <w:rPr>
                <w:i/>
                <w:color w:val="666666"/>
                <w:sz w:val="17"/>
              </w:rPr>
              <w:br/>
              <w:t xml:space="preserve">     Water pooling in a depression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Air keluar dari tanah, lereng, atau tebing</w:t>
            </w:r>
            <w:r>
              <w:rPr>
                <w:i/>
                <w:color w:val="666666"/>
                <w:sz w:val="17"/>
              </w:rPr>
              <w:br/>
              <w:t xml:space="preserve">     Water seeping from soil, slope, or cliff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Tidak yakin</w:t>
            </w:r>
            <w:r>
              <w:rPr>
                <w:i/>
                <w:color w:val="666666"/>
                <w:sz w:val="17"/>
              </w:rPr>
              <w:br/>
              <w:t xml:space="preserve">     Not sure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Air keluar dari celah batu</w:t>
            </w:r>
            <w:r>
              <w:rPr>
                <w:i/>
                <w:color w:val="666666"/>
                <w:sz w:val="17"/>
              </w:rPr>
              <w:br/>
              <w:t xml:space="preserve">     Water emerging from rock fractures</w:t>
            </w:r>
          </w:p>
        </w:tc>
        <w:tc>
          <w:tcPr>
            <w:tcW w:type="dxa" w:w="5156"/>
          </w:tcPr>
          <w:p/>
        </w:tc>
      </w:tr>
    </w:tbl>
    <w:p>
      <w:pPr>
        <w:spacing w:before="160" w:after="0"/>
        <w:shd w:val="clear" w:fill="F2F2F2"/>
      </w:pPr>
      <w:r>
        <w:rPr>
          <w:b/>
          <w:color w:val="1F4E5F"/>
          <w:sz w:val="21"/>
        </w:rPr>
        <w:t>P4. Bagaimana aliran air saat ini dan sepanjang tahun?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How does the water flow now and through the year? *</w:t>
      </w:r>
    </w:p>
    <w:p>
      <w:pPr>
        <w:spacing w:after="40"/>
      </w:pPr>
      <w:r>
        <w:rPr>
          <w:i/>
          <w:sz w:val="18"/>
        </w:rPr>
        <w:t xml:space="preserve">Jika "kering total": lanjut ke P5a, lalu P7, P8, P11, P12, P15, P16. </w:t>
      </w:r>
      <w:r>
        <w:rPr>
          <w:i/>
          <w:color w:val="666666"/>
          <w:sz w:val="18"/>
        </w:rPr>
        <w:t>/ If "completely dry": go to P5a, then P7, P8, P11, P12, P15, P16.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Mengalir stabil sepanjang tahun</w:t>
            </w:r>
            <w:r>
              <w:rPr>
                <w:i/>
                <w:color w:val="666666"/>
                <w:sz w:val="17"/>
              </w:rPr>
              <w:br/>
              <w:t xml:space="preserve">     Flows steadily all year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Kering total (mata air mati)</w:t>
            </w:r>
            <w:r>
              <w:rPr>
                <w:i/>
                <w:color w:val="666666"/>
                <w:sz w:val="17"/>
              </w:rPr>
              <w:br/>
              <w:t xml:space="preserve">     Completely dry (dead spring)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Mengalir, berkurang atau kering saat kemarau</w:t>
            </w:r>
            <w:r>
              <w:rPr>
                <w:i/>
                <w:color w:val="666666"/>
                <w:sz w:val="17"/>
              </w:rPr>
              <w:br/>
              <w:t xml:space="preserve">     Flows, reduced or dry in the dry season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Tidak tahu</w:t>
            </w:r>
            <w:r>
              <w:rPr>
                <w:i/>
                <w:color w:val="666666"/>
                <w:sz w:val="17"/>
              </w:rPr>
              <w:br/>
              <w:t xml:space="preserve">     Do not know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Mengalir, debit naik turun tidak menentu</w:t>
            </w:r>
            <w:r>
              <w:rPr>
                <w:i/>
                <w:color w:val="666666"/>
                <w:sz w:val="17"/>
              </w:rPr>
              <w:br/>
              <w:t xml:space="preserve">     Flows, discharge fluctuates irregularly</w:t>
            </w:r>
          </w:p>
        </w:tc>
        <w:tc>
          <w:tcPr>
            <w:tcW w:type="dxa" w:w="5156"/>
          </w:tcPr>
          <w:p/>
        </w:tc>
      </w:tr>
    </w:tbl>
    <w:p>
      <w:pPr>
        <w:spacing w:before="160" w:after="0"/>
        <w:shd w:val="clear" w:fill="F2F2F2"/>
      </w:pPr>
      <w:r>
        <w:rPr>
          <w:b/>
          <w:color w:val="1F4E5F"/>
          <w:sz w:val="21"/>
        </w:rPr>
        <w:t>P5. Dibanding kira-kira 5 tahun lalu, debit air ini?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Compared to about 5 years ago, the discharge is? *</w:t>
      </w:r>
    </w:p>
    <w:p>
      <w:pPr>
        <w:spacing w:after="40"/>
      </w:pPr>
      <w:r>
        <w:rPr>
          <w:i/>
          <w:sz w:val="18"/>
        </w:rPr>
        <w:t xml:space="preserve">Lewati jika mata air kering total. </w:t>
      </w:r>
      <w:r>
        <w:rPr>
          <w:i/>
          <w:color w:val="666666"/>
          <w:sz w:val="18"/>
        </w:rPr>
        <w:t>/ Skip if the spring is completely dry.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sz w:val="20"/>
              </w:rPr>
              <w:t>☐ Bertambah</w:t>
            </w:r>
            <w:r>
              <w:rPr>
                <w:i/>
                <w:color w:val="666666"/>
                <w:sz w:val="17"/>
              </w:rPr>
              <w:br/>
              <w:t xml:space="preserve">     Increased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sz w:val="20"/>
              </w:rPr>
              <w:t>☐ Kurang lebih sama</w:t>
            </w:r>
            <w:r>
              <w:rPr>
                <w:i/>
                <w:color w:val="666666"/>
                <w:sz w:val="17"/>
              </w:rPr>
              <w:br/>
              <w:t xml:space="preserve">     About the same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sz w:val="20"/>
              </w:rPr>
              <w:t>☐ Berkurang</w:t>
            </w:r>
            <w:r>
              <w:rPr>
                <w:i/>
                <w:color w:val="666666"/>
                <w:sz w:val="17"/>
              </w:rPr>
              <w:br/>
              <w:t xml:space="preserve">     Decreased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sz w:val="20"/>
              </w:rPr>
              <w:t>☐ Tidak tahu</w:t>
            </w:r>
            <w:r>
              <w:rPr>
                <w:i/>
                <w:color w:val="666666"/>
                <w:sz w:val="17"/>
              </w:rPr>
              <w:br/>
              <w:t xml:space="preserve">     Do not know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1F4E5F"/>
          <w:sz w:val="21"/>
        </w:rPr>
        <w:t>P5a. Khusus mata air kering total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Dead springs only</w:t>
      </w:r>
    </w:p>
    <w:p>
      <w:pPr>
        <w:spacing w:after="40"/>
      </w:pPr>
      <w:r>
        <w:rPr>
          <w:i/>
          <w:sz w:val="18"/>
        </w:rPr>
        <w:t xml:space="preserve">Isi hanya jika P4 dijawab "kering total". </w:t>
      </w:r>
      <w:r>
        <w:rPr>
          <w:i/>
          <w:color w:val="666666"/>
          <w:sz w:val="18"/>
        </w:rPr>
        <w:t>/ Fill only if P4 is "completely dry".</w:t>
      </w:r>
    </w:p>
    <w:p>
      <w:pPr>
        <w:spacing w:after="80"/>
      </w:pPr>
      <w:r>
        <w:rPr>
          <w:sz w:val="20"/>
        </w:rPr>
        <w:t xml:space="preserve">Perkiraan tahun mulai kering / Estimated year it dried up: </w:t>
      </w:r>
      <w:r>
        <w:rPr>
          <w:sz w:val="20"/>
        </w:rPr>
        <w:t>________________</w:t>
      </w:r>
    </w:p>
    <w:p>
      <w:pPr>
        <w:spacing w:after="80"/>
      </w:pPr>
      <w:r>
        <w:rPr>
          <w:sz w:val="20"/>
        </w:rPr>
        <w:t xml:space="preserve">Dulu air dimanfaatkan untuk / Former water uses: </w:t>
      </w:r>
      <w:r>
        <w:rPr>
          <w:sz w:val="20"/>
        </w:rPr>
        <w:t>____________________</w:t>
      </w:r>
    </w:p>
    <w:p>
      <w:pPr>
        <w:spacing w:before="160" w:after="40"/>
        <w:shd w:val="clear" w:fill="1F4E5F"/>
      </w:pPr>
      <w:r>
        <w:rPr>
          <w:b/>
          <w:color w:val="FFFFFF"/>
          <w:sz w:val="22"/>
        </w:rPr>
        <w:t xml:space="preserve">BAGIAN C. KONDISI DAN PEMANFAATAN  </w:t>
      </w:r>
      <w:r>
        <w:rPr>
          <w:i/>
          <w:color w:val="FFFFFF"/>
          <w:sz w:val="20"/>
        </w:rPr>
        <w:t>/ SECTION C. CONDITION AND USE</w:t>
      </w:r>
    </w:p>
    <w:p>
      <w:pPr>
        <w:spacing w:before="160" w:after="0"/>
        <w:shd w:val="clear" w:fill="F2F2F2"/>
      </w:pPr>
      <w:r>
        <w:rPr>
          <w:b/>
          <w:color w:val="1F4E5F"/>
          <w:sz w:val="21"/>
        </w:rPr>
        <w:t>P6. Warna air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Water color *</w:t>
      </w:r>
    </w:p>
    <w:p>
      <w:pPr>
        <w:spacing w:after="40"/>
      </w:pPr>
      <w:r>
        <w:rPr>
          <w:i/>
          <w:sz w:val="18"/>
        </w:rPr>
        <w:t xml:space="preserve">Lewati jika kering total. </w:t>
      </w:r>
      <w:r>
        <w:rPr>
          <w:i/>
          <w:color w:val="666666"/>
          <w:sz w:val="18"/>
        </w:rPr>
        <w:t>/ Skip if completely dry.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Bening</w:t>
            </w:r>
            <w:r>
              <w:rPr>
                <w:i/>
                <w:color w:val="666666"/>
                <w:sz w:val="17"/>
              </w:rPr>
              <w:br/>
              <w:t xml:space="preserve">     Clear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Keruh</w:t>
            </w:r>
            <w:r>
              <w:rPr>
                <w:i/>
                <w:color w:val="666666"/>
                <w:sz w:val="17"/>
              </w:rPr>
              <w:br/>
              <w:t xml:space="preserve">     Turbid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Kehijauan</w:t>
            </w:r>
            <w:r>
              <w:rPr>
                <w:i/>
                <w:color w:val="666666"/>
                <w:sz w:val="17"/>
              </w:rPr>
              <w:br/>
              <w:t xml:space="preserve">     Greenish</w:t>
            </w:r>
          </w:p>
        </w:tc>
      </w:tr>
      <w:tr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Agak keruh</w:t>
            </w:r>
            <w:r>
              <w:rPr>
                <w:i/>
                <w:color w:val="666666"/>
                <w:sz w:val="17"/>
              </w:rPr>
              <w:br/>
              <w:t xml:space="preserve">     Slightly turbid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Kekuningan atau kecoklatan</w:t>
            </w:r>
            <w:r>
              <w:rPr>
                <w:i/>
                <w:color w:val="666666"/>
                <w:sz w:val="17"/>
              </w:rPr>
              <w:br/>
              <w:t xml:space="preserve">     Yellowish or brownish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Lainnya: ____________</w:t>
            </w:r>
            <w:r>
              <w:rPr>
                <w:i/>
                <w:color w:val="666666"/>
                <w:sz w:val="17"/>
              </w:rPr>
              <w:br/>
              <w:t xml:space="preserve">     Other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1F4E5F"/>
          <w:sz w:val="21"/>
        </w:rPr>
        <w:t>P7. Pemanfaatan lahan dominan di sekitar mata air, radius sekitar 50 m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Dominant land use around the spring, roughly 50 m radius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Pemukiman</w:t>
            </w:r>
            <w:r>
              <w:rPr>
                <w:i/>
                <w:color w:val="666666"/>
                <w:sz w:val="17"/>
              </w:rPr>
              <w:br/>
              <w:t xml:space="preserve">     Settlement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Lahan kosong tanpa vegetasi</w:t>
            </w:r>
            <w:r>
              <w:rPr>
                <w:i/>
                <w:color w:val="666666"/>
                <w:sz w:val="17"/>
              </w:rPr>
              <w:br/>
              <w:t xml:space="preserve">     Bare land without vegetation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Pertanian (sawah dan perkebunan)</w:t>
            </w:r>
            <w:r>
              <w:rPr>
                <w:i/>
                <w:color w:val="666666"/>
                <w:sz w:val="17"/>
              </w:rPr>
              <w:br/>
              <w:t xml:space="preserve">     Agriculture (paddy fields and plantations)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Industri</w:t>
            </w:r>
            <w:r>
              <w:rPr>
                <w:i/>
                <w:color w:val="666666"/>
                <w:sz w:val="17"/>
              </w:rPr>
              <w:br/>
              <w:t xml:space="preserve">     Industrial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Lahan terbuka hijau (kawasan lindung / konservasi)</w:t>
            </w:r>
            <w:r>
              <w:rPr>
                <w:i/>
                <w:color w:val="666666"/>
                <w:sz w:val="17"/>
              </w:rPr>
              <w:br/>
              <w:t xml:space="preserve">     Green open space (protected / conservation area)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Pertambangan</w:t>
            </w:r>
            <w:r>
              <w:rPr>
                <w:i/>
                <w:color w:val="666666"/>
                <w:sz w:val="17"/>
              </w:rPr>
              <w:br/>
              <w:t xml:space="preserve">     Mining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Semak belukar</w:t>
            </w:r>
            <w:r>
              <w:rPr>
                <w:i/>
                <w:color w:val="666666"/>
                <w:sz w:val="17"/>
              </w:rPr>
              <w:br/>
              <w:t xml:space="preserve">     Shrubland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Badan air dan bantaran sungai</w:t>
            </w:r>
            <w:r>
              <w:rPr>
                <w:i/>
                <w:color w:val="666666"/>
                <w:sz w:val="17"/>
              </w:rPr>
              <w:br/>
              <w:t xml:space="preserve">     Water body and riverbank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1F4E5F"/>
          <w:sz w:val="21"/>
        </w:rPr>
        <w:t>P8. Tutupan lahan dominan di sekitar mata air, radius sekitar 50 m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Dominant land cover around the spring, roughly 50 m radius *</w:t>
      </w:r>
    </w:p>
    <w:p>
      <w:pPr>
        <w:spacing w:after="40"/>
      </w:pPr>
      <w:r>
        <w:rPr>
          <w:i/>
          <w:sz w:val="18"/>
        </w:rPr>
        <w:t xml:space="preserve">Kelas mengikuti Dynamic World (Google Earth Engine). Jawaban ini dipakai untuk validasi silang dengan kelas satelit di titik geotag. </w:t>
      </w:r>
      <w:r>
        <w:rPr>
          <w:i/>
          <w:color w:val="666666"/>
          <w:sz w:val="18"/>
        </w:rPr>
        <w:t>/ Classes follow Dynamic World (Google Earth Engine). Used to cross-validate the satellite class at the geotag.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Air (badan air)</w:t>
            </w:r>
            <w:r>
              <w:rPr>
                <w:i/>
                <w:color w:val="666666"/>
                <w:sz w:val="17"/>
              </w:rPr>
              <w:br/>
              <w:t xml:space="preserve">     Water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Semak belukar</w:t>
            </w:r>
            <w:r>
              <w:rPr>
                <w:i/>
                <w:color w:val="666666"/>
                <w:sz w:val="17"/>
              </w:rPr>
              <w:br/>
              <w:t xml:space="preserve">     Shrub and scrub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Pepohonan</w:t>
            </w:r>
            <w:r>
              <w:rPr>
                <w:i/>
                <w:color w:val="666666"/>
                <w:sz w:val="17"/>
              </w:rPr>
              <w:br/>
              <w:t xml:space="preserve">     Trees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Area terbangun (bangunan, jalan)</w:t>
            </w:r>
            <w:r>
              <w:rPr>
                <w:i/>
                <w:color w:val="666666"/>
                <w:sz w:val="17"/>
              </w:rPr>
              <w:br/>
              <w:t xml:space="preserve">     Built area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Rerumputan</w:t>
            </w:r>
            <w:r>
              <w:rPr>
                <w:i/>
                <w:color w:val="666666"/>
                <w:sz w:val="17"/>
              </w:rPr>
              <w:br/>
              <w:t xml:space="preserve">     Grass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Lahan kosong / tanah terbuka</w:t>
            </w:r>
            <w:r>
              <w:rPr>
                <w:i/>
                <w:color w:val="666666"/>
                <w:sz w:val="17"/>
              </w:rPr>
              <w:br/>
              <w:t xml:space="preserve">     Bare ground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Vegetasi tergenang (rawa, sawah tergenang)</w:t>
            </w:r>
            <w:r>
              <w:rPr>
                <w:i/>
                <w:color w:val="666666"/>
                <w:sz w:val="17"/>
              </w:rPr>
              <w:br/>
              <w:t xml:space="preserve">     Flooded vegetation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Salju dan es</w:t>
            </w:r>
            <w:r>
              <w:rPr>
                <w:i/>
                <w:color w:val="666666"/>
                <w:sz w:val="17"/>
              </w:rPr>
              <w:br/>
              <w:t xml:space="preserve">     Snow and ice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Tanaman pertanian</w:t>
            </w:r>
            <w:r>
              <w:rPr>
                <w:i/>
                <w:color w:val="666666"/>
                <w:sz w:val="17"/>
              </w:rPr>
              <w:br/>
              <w:t xml:space="preserve">     Crops</w:t>
            </w:r>
          </w:p>
        </w:tc>
        <w:tc>
          <w:tcPr>
            <w:tcW w:type="dxa" w:w="5156"/>
          </w:tcPr>
          <w:p/>
        </w:tc>
      </w:tr>
    </w:tbl>
    <w:p>
      <w:pPr>
        <w:spacing w:before="160" w:after="0"/>
        <w:shd w:val="clear" w:fill="F2F2F2"/>
      </w:pPr>
      <w:r>
        <w:rPr>
          <w:b/>
          <w:color w:val="1F4E5F"/>
          <w:sz w:val="21"/>
        </w:rPr>
        <w:t>P9. Pemanfaatan air saat ini * (boleh lebih dari satu)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Current water uses * (select all that apply)</w:t>
      </w:r>
    </w:p>
    <w:p>
      <w:pPr>
        <w:spacing w:after="40"/>
      </w:pPr>
      <w:r>
        <w:rPr>
          <w:i/>
          <w:sz w:val="18"/>
        </w:rPr>
        <w:t xml:space="preserve">Lewati jika kering total. "Tidak dimanfaatkan" dan "tidak tahu" tidak boleh digabung dengan pilihan lain. </w:t>
      </w:r>
      <w:r>
        <w:rPr>
          <w:i/>
          <w:color w:val="666666"/>
          <w:sz w:val="18"/>
        </w:rPr>
        <w:t>/ Skip if completely dry. "Not used" and "do not know" cannot be combined with other options.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Irigasi pertanian</w:t>
            </w:r>
            <w:r>
              <w:rPr>
                <w:i/>
                <w:color w:val="666666"/>
                <w:sz w:val="17"/>
              </w:rPr>
              <w:br/>
              <w:t xml:space="preserve">     Agricultural irrigation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Wisata</w:t>
            </w:r>
            <w:r>
              <w:rPr>
                <w:i/>
                <w:color w:val="666666"/>
                <w:sz w:val="17"/>
              </w:rPr>
              <w:br/>
              <w:t xml:space="preserve">     Tourism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Air minum warga sekitar</w:t>
            </w:r>
            <w:r>
              <w:rPr>
                <w:i/>
                <w:color w:val="666666"/>
                <w:sz w:val="17"/>
              </w:rPr>
              <w:br/>
              <w:t xml:space="preserve">     Drinking water for nearby residents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Cadangan air saat kemarau</w:t>
            </w:r>
            <w:r>
              <w:rPr>
                <w:i/>
                <w:color w:val="666666"/>
                <w:sz w:val="17"/>
              </w:rPr>
              <w:br/>
              <w:t xml:space="preserve">     Dry season water reserve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Air minum warga desa / kota lain</w:t>
            </w:r>
            <w:r>
              <w:rPr>
                <w:i/>
                <w:color w:val="666666"/>
                <w:sz w:val="17"/>
              </w:rPr>
              <w:br/>
              <w:t xml:space="preserve">     Drinking water for other villages / towns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Kegiatan adat atau keagamaan</w:t>
            </w:r>
            <w:r>
              <w:rPr>
                <w:i/>
                <w:color w:val="666666"/>
                <w:sz w:val="17"/>
              </w:rPr>
              <w:br/>
              <w:t xml:space="preserve">     Cultural or religious activities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Mandi dan cuci</w:t>
            </w:r>
            <w:r>
              <w:rPr>
                <w:i/>
                <w:color w:val="666666"/>
                <w:sz w:val="17"/>
              </w:rPr>
              <w:br/>
              <w:t xml:space="preserve">     Bathing and washing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Tidak dimanfaatkan</w:t>
            </w:r>
            <w:r>
              <w:rPr>
                <w:i/>
                <w:color w:val="666666"/>
                <w:sz w:val="17"/>
              </w:rPr>
              <w:br/>
              <w:t xml:space="preserve">     Not used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Kolam ikan</w:t>
            </w:r>
            <w:r>
              <w:rPr>
                <w:i/>
                <w:color w:val="666666"/>
                <w:sz w:val="17"/>
              </w:rPr>
              <w:br/>
              <w:t xml:space="preserve">     Fish ponds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Tidak tahu</w:t>
            </w:r>
            <w:r>
              <w:rPr>
                <w:i/>
                <w:color w:val="666666"/>
                <w:sz w:val="17"/>
              </w:rPr>
              <w:br/>
              <w:t xml:space="preserve">     Do not know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1F4E5F"/>
          <w:sz w:val="21"/>
        </w:rPr>
        <w:t>P10. Perkiraan jumlah keluarga (KK) yang memanfaatkan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Estimated number of households using it *</w:t>
      </w:r>
    </w:p>
    <w:p>
      <w:pPr>
        <w:spacing w:after="40"/>
      </w:pPr>
      <w:r>
        <w:rPr>
          <w:i/>
          <w:sz w:val="18"/>
        </w:rPr>
        <w:t xml:space="preserve">Perkiraan saja, boleh bertanya ke warga. Lewati jika tidak dimanfaatkan atau kering total. </w:t>
      </w:r>
      <w:r>
        <w:rPr>
          <w:i/>
          <w:color w:val="666666"/>
          <w:sz w:val="18"/>
        </w:rPr>
        <w:t>/ Rough estimate, feel free to ask locals. Skip if not used or completely dry.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Kurang dari 10 KK</w:t>
            </w:r>
            <w:r>
              <w:rPr>
                <w:i/>
                <w:color w:val="666666"/>
                <w:sz w:val="17"/>
              </w:rPr>
              <w:br/>
              <w:t xml:space="preserve">     Fewer than 10 households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100 - 1000 KK (1 dusun sampai 1 desa)</w:t>
            </w:r>
            <w:r>
              <w:rPr>
                <w:i/>
                <w:color w:val="666666"/>
                <w:sz w:val="17"/>
              </w:rPr>
              <w:br/>
              <w:t xml:space="preserve">     100 - 1000 households (hamlet to village)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10 - 50 KK (sekitar 1 RT)</w:t>
            </w:r>
            <w:r>
              <w:rPr>
                <w:i/>
                <w:color w:val="666666"/>
                <w:sz w:val="17"/>
              </w:rPr>
              <w:br/>
              <w:t xml:space="preserve">     10 - 50 households (about 1 RT)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Lebih dari 1000 KK (lebih dari 1 desa)</w:t>
            </w:r>
            <w:r>
              <w:rPr>
                <w:i/>
                <w:color w:val="666666"/>
                <w:sz w:val="17"/>
              </w:rPr>
              <w:br/>
              <w:t xml:space="preserve">     More than 1000 households (beyond 1 village)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50 - 100 KK (sekitar 1 RW)</w:t>
            </w:r>
            <w:r>
              <w:rPr>
                <w:i/>
                <w:color w:val="666666"/>
                <w:sz w:val="17"/>
              </w:rPr>
              <w:br/>
              <w:t xml:space="preserve">     50 - 100 households (about 1 RW)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Tidak tahu</w:t>
            </w:r>
            <w:r>
              <w:rPr>
                <w:i/>
                <w:color w:val="666666"/>
                <w:sz w:val="17"/>
              </w:rPr>
              <w:br/>
              <w:t xml:space="preserve">     Do not know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1F4E5F"/>
          <w:sz w:val="21"/>
        </w:rPr>
        <w:t>P11. Apakah terlihat ancaman atau gangguan pada mata air?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Are any threats or disturbances visible?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Tidak terlihat ancaman berarti (lanjut ke P12)</w:t>
            </w:r>
            <w:r>
              <w:rPr>
                <w:i/>
                <w:color w:val="666666"/>
                <w:sz w:val="17"/>
              </w:rPr>
              <w:br/>
              <w:t xml:space="preserve">     No significant threats visible (go to P12)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Ya, ada (isi P11a)</w:t>
            </w:r>
            <w:r>
              <w:rPr>
                <w:i/>
                <w:color w:val="666666"/>
                <w:sz w:val="17"/>
              </w:rPr>
              <w:br/>
              <w:t xml:space="preserve">     Yes (fill P11a)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1F4E5F"/>
          <w:sz w:val="21"/>
        </w:rPr>
        <w:t>P11a. Ancaman atau gangguan yang terlihat (boleh lebih dari satu)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Visible threats or disturbances (select all that apply)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Penyemprotan pestisida / pupuk kimia di sekitar</w:t>
            </w:r>
            <w:r>
              <w:rPr>
                <w:i/>
                <w:color w:val="666666"/>
                <w:sz w:val="17"/>
              </w:rPr>
              <w:br/>
              <w:t xml:space="preserve">     Pesticide / chemical fertilizer use nearby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Pengeboran sumur dalam pada radius 200 m</w:t>
            </w:r>
            <w:r>
              <w:rPr>
                <w:i/>
                <w:color w:val="666666"/>
                <w:sz w:val="17"/>
              </w:rPr>
              <w:br/>
              <w:t xml:space="preserve">     Deep well drilling within a 200 m radius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Aktivitas mandi / cuci tepat di titik keluar air</w:t>
            </w:r>
            <w:r>
              <w:rPr>
                <w:i/>
                <w:color w:val="666666"/>
                <w:sz w:val="17"/>
              </w:rPr>
              <w:br/>
              <w:t xml:space="preserve">     Bathing / washing right at the outlet point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Kandang ternak / kotoran hewan terbuka</w:t>
            </w:r>
            <w:r>
              <w:rPr>
                <w:i/>
                <w:color w:val="666666"/>
                <w:sz w:val="17"/>
              </w:rPr>
              <w:br/>
              <w:t xml:space="preserve">     Livestock pens / exposed animal waste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Bangunan beton / permanen mengganggu sumber</w:t>
            </w:r>
            <w:r>
              <w:rPr>
                <w:i/>
                <w:color w:val="666666"/>
                <w:sz w:val="17"/>
              </w:rPr>
              <w:br/>
              <w:t xml:space="preserve">     Concrete / permanent structures disturbing the source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Pengambilan air berlebih (pipanisasi besar / komersial)</w:t>
            </w:r>
            <w:r>
              <w:rPr>
                <w:i/>
                <w:color w:val="666666"/>
                <w:sz w:val="17"/>
              </w:rPr>
              <w:br/>
              <w:t xml:space="preserve">     Over-extraction (large / commercial piping)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Toilet / septic tank berjarak kurang dari 11 m</w:t>
            </w:r>
            <w:r>
              <w:rPr>
                <w:i/>
                <w:color w:val="666666"/>
                <w:sz w:val="17"/>
              </w:rPr>
              <w:br/>
              <w:t xml:space="preserve">     Toilet / septic tank within 11 m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Aktivitas pertambangan</w:t>
            </w:r>
            <w:r>
              <w:rPr>
                <w:i/>
                <w:color w:val="666666"/>
                <w:sz w:val="17"/>
              </w:rPr>
              <w:br/>
              <w:t xml:space="preserve">     Mining activity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Sampah plastik / rumah tangga di sekitar sumber</w:t>
            </w:r>
            <w:r>
              <w:rPr>
                <w:i/>
                <w:color w:val="666666"/>
                <w:sz w:val="17"/>
              </w:rPr>
              <w:br/>
              <w:t xml:space="preserve">     Plastic / household waste around the source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Lainnya: ____________________</w:t>
            </w:r>
            <w:r>
              <w:rPr>
                <w:i/>
                <w:color w:val="666666"/>
                <w:sz w:val="17"/>
              </w:rPr>
              <w:br/>
              <w:t xml:space="preserve">     Other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1F4E5F"/>
          <w:sz w:val="21"/>
        </w:rPr>
        <w:t>P12. Dari mana Anda mengetahui informasi mata air ini?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What is your source of information about this spring?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Observasi sendiri</w:t>
            </w:r>
            <w:r>
              <w:rPr>
                <w:i/>
                <w:color w:val="666666"/>
                <w:sz w:val="17"/>
              </w:rPr>
              <w:br/>
              <w:t xml:space="preserve">     Own observation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Kelompok masyarakat (PKK, Karang Taruna, TAGANA)</w:t>
            </w:r>
            <w:r>
              <w:rPr>
                <w:i/>
                <w:color w:val="666666"/>
                <w:sz w:val="17"/>
              </w:rPr>
              <w:br/>
              <w:t xml:space="preserve">     Community groups (PKK, Karang Taruna, TAGANA)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Warga sekitar</w:t>
            </w:r>
            <w:r>
              <w:rPr>
                <w:i/>
                <w:color w:val="666666"/>
                <w:sz w:val="17"/>
              </w:rPr>
              <w:br/>
              <w:t xml:space="preserve">     Nearby residents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Aparat desa</w:t>
            </w:r>
            <w:r>
              <w:rPr>
                <w:i/>
                <w:color w:val="666666"/>
                <w:sz w:val="17"/>
              </w:rPr>
              <w:br/>
              <w:t xml:space="preserve">     Village officials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Orang tua / tetua desa</w:t>
            </w:r>
            <w:r>
              <w:rPr>
                <w:i/>
                <w:color w:val="666666"/>
                <w:sz w:val="17"/>
              </w:rPr>
              <w:br/>
              <w:t xml:space="preserve">     Village elders</w:t>
            </w:r>
          </w:p>
        </w:tc>
        <w:tc>
          <w:tcPr>
            <w:tcW w:type="dxa" w:w="5156"/>
          </w:tcPr>
          <w:p/>
        </w:tc>
      </w:tr>
    </w:tbl>
    <w:p>
      <w:pPr>
        <w:spacing w:before="160" w:after="40"/>
        <w:shd w:val="clear" w:fill="1F4E5F"/>
      </w:pPr>
      <w:r>
        <w:rPr>
          <w:b/>
          <w:color w:val="FFFFFF"/>
          <w:sz w:val="22"/>
        </w:rPr>
        <w:t xml:space="preserve">BAGIAN D. PENGUKURAN (jika membawa alat)  </w:t>
      </w:r>
      <w:r>
        <w:rPr>
          <w:i/>
          <w:color w:val="FFFFFF"/>
          <w:sz w:val="20"/>
        </w:rPr>
        <w:t>/ SECTION D. MEASUREMENTS (if you carry tools)</w:t>
      </w:r>
    </w:p>
    <w:p>
      <w:pPr>
        <w:spacing w:before="160" w:after="0"/>
        <w:shd w:val="clear" w:fill="F2F2F2"/>
      </w:pPr>
      <w:r>
        <w:rPr>
          <w:b/>
          <w:color w:val="1F4E5F"/>
          <w:sz w:val="21"/>
        </w:rPr>
        <w:t>P13. Apakah Anda membawa alat ukur kualitas air?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Did you bring water quality measurement tools? *</w:t>
      </w:r>
    </w:p>
    <w:p>
      <w:pPr>
        <w:spacing w:after="40"/>
      </w:pPr>
      <w:r>
        <w:rPr>
          <w:i/>
          <w:sz w:val="18"/>
        </w:rPr>
        <w:t xml:space="preserve">Lewati bagian D jika kering total. </w:t>
      </w:r>
      <w:r>
        <w:rPr>
          <w:i/>
          <w:color w:val="666666"/>
          <w:sz w:val="18"/>
        </w:rPr>
        <w:t>/ Skip section D if completely dry.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Ya (isi tabel P13a)</w:t>
            </w:r>
            <w:r>
              <w:rPr>
                <w:i/>
                <w:color w:val="666666"/>
                <w:sz w:val="17"/>
              </w:rPr>
              <w:br/>
              <w:t xml:space="preserve">     Yes (fill table P13a)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Tidak (lanjut ke P14)</w:t>
            </w:r>
            <w:r>
              <w:rPr>
                <w:i/>
                <w:color w:val="666666"/>
                <w:sz w:val="17"/>
              </w:rPr>
              <w:br/>
              <w:t xml:space="preserve">     No (go to P14)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1F4E5F"/>
          <w:sz w:val="21"/>
        </w:rPr>
        <w:t>P13a. Hasil pengukuran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Measurement results</w:t>
      </w:r>
    </w:p>
    <w:p>
      <w:pPr>
        <w:spacing w:after="40"/>
      </w:pPr>
      <w:r>
        <w:rPr>
          <w:i/>
          <w:sz w:val="18"/>
        </w:rPr>
        <w:t xml:space="preserve">Kosongkan baris jika alatnya tidak tersedia. Satu parameter kosong tidak masalah. </w:t>
      </w:r>
      <w:r>
        <w:rPr>
          <w:i/>
          <w:color w:val="666666"/>
          <w:sz w:val="18"/>
        </w:rPr>
        <w:t>/ Leave a row empty if the tool is unavailable. A missing parameter is fine.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1701"/>
        <w:gridCol w:w="1701"/>
        <w:gridCol w:w="2835"/>
      </w:tblGrid>
      <w:tr>
        <w:tc>
          <w:tcPr>
            <w:tcW w:type="dxa" w:w="2578"/>
            <w:shd w:val="clear" w:fill="1F4E5F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578"/>
            <w:shd w:val="clear" w:fill="1F4E5F"/>
          </w:tcPr>
          <w:p>
            <w:r/>
            <w:r>
              <w:rPr>
                <w:b/>
                <w:color w:val="FFFFFF"/>
                <w:sz w:val="18"/>
              </w:rPr>
              <w:t>Satuan / Unit</w:t>
            </w:r>
          </w:p>
        </w:tc>
        <w:tc>
          <w:tcPr>
            <w:tcW w:type="dxa" w:w="2578"/>
            <w:shd w:val="clear" w:fill="1F4E5F"/>
          </w:tcPr>
          <w:p>
            <w:r/>
            <w:r>
              <w:rPr>
                <w:b/>
                <w:color w:val="FFFFFF"/>
                <w:sz w:val="18"/>
              </w:rPr>
              <w:t>Hasil / Result</w:t>
            </w:r>
          </w:p>
        </w:tc>
        <w:tc>
          <w:tcPr>
            <w:tcW w:type="dxa" w:w="2578"/>
            <w:shd w:val="clear" w:fill="1F4E5F"/>
          </w:tcPr>
          <w:p>
            <w:r/>
            <w:r>
              <w:rPr>
                <w:b/>
                <w:color w:val="FFFFFF"/>
                <w:sz w:val="18"/>
              </w:rPr>
              <w:t>Rentang wajar / Valid range</w:t>
            </w:r>
          </w:p>
        </w:tc>
      </w:tr>
      <w:tr>
        <w:tc>
          <w:tcPr>
            <w:tcW w:type="dxa" w:w="2578"/>
          </w:tcPr>
          <w:p>
            <w:r/>
            <w:r>
              <w:rPr>
                <w:sz w:val="18"/>
              </w:rPr>
              <w:t>pH</w:t>
            </w:r>
          </w:p>
        </w:tc>
        <w:tc>
          <w:tcPr>
            <w:tcW w:type="dxa" w:w="2578"/>
          </w:tcPr>
          <w:p>
            <w:r/>
            <w:r>
              <w:rPr>
                <w:sz w:val="18"/>
              </w:rPr>
              <w:t>pH</w:t>
            </w:r>
          </w:p>
        </w:tc>
        <w:tc>
          <w:tcPr>
            <w:tcW w:type="dxa" w:w="257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578"/>
          </w:tcPr>
          <w:p>
            <w:r/>
            <w:r>
              <w:rPr>
                <w:sz w:val="18"/>
              </w:rPr>
              <w:t>0 - 14, satu desimal / one decimal</w:t>
            </w:r>
          </w:p>
        </w:tc>
      </w:tr>
      <w:tr>
        <w:tc>
          <w:tcPr>
            <w:tcW w:type="dxa" w:w="2578"/>
          </w:tcPr>
          <w:p>
            <w:r/>
            <w:r>
              <w:rPr>
                <w:sz w:val="18"/>
              </w:rPr>
              <w:t>Suhu air / Water temperature</w:t>
            </w:r>
          </w:p>
        </w:tc>
        <w:tc>
          <w:tcPr>
            <w:tcW w:type="dxa" w:w="2578"/>
          </w:tcPr>
          <w:p>
            <w:r/>
            <w:r>
              <w:rPr>
                <w:sz w:val="18"/>
              </w:rPr>
              <w:t>derajat C / deg C</w:t>
            </w:r>
          </w:p>
        </w:tc>
        <w:tc>
          <w:tcPr>
            <w:tcW w:type="dxa" w:w="257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578"/>
          </w:tcPr>
          <w:p>
            <w:r/>
            <w:r>
              <w:rPr>
                <w:sz w:val="18"/>
              </w:rPr>
              <w:t>5 - 45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sz w:val="18"/>
              </w:rPr>
              <w:t>TDS</w:t>
            </w:r>
          </w:p>
        </w:tc>
        <w:tc>
          <w:tcPr>
            <w:tcW w:type="dxa" w:w="2578"/>
          </w:tcPr>
          <w:p>
            <w:r/>
            <w:r>
              <w:rPr>
                <w:sz w:val="18"/>
              </w:rPr>
              <w:t>ppm</w:t>
            </w:r>
          </w:p>
        </w:tc>
        <w:tc>
          <w:tcPr>
            <w:tcW w:type="dxa" w:w="257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578"/>
          </w:tcPr>
          <w:p>
            <w:r/>
            <w:r>
              <w:rPr>
                <w:sz w:val="18"/>
              </w:rPr>
              <w:t>0 - 5000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sz w:val="18"/>
              </w:rPr>
              <w:t>EC / DHL / Electrical conductivity</w:t>
            </w:r>
          </w:p>
        </w:tc>
        <w:tc>
          <w:tcPr>
            <w:tcW w:type="dxa" w:w="2578"/>
          </w:tcPr>
          <w:p>
            <w:r/>
            <w:r>
              <w:rPr>
                <w:sz w:val="18"/>
              </w:rPr>
              <w:t>uS/cm</w:t>
            </w:r>
          </w:p>
        </w:tc>
        <w:tc>
          <w:tcPr>
            <w:tcW w:type="dxa" w:w="257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578"/>
          </w:tcPr>
          <w:p>
            <w:r/>
            <w:r>
              <w:rPr>
                <w:sz w:val="18"/>
              </w:rPr>
              <w:t>sekitar 2 kali TDS / about 2 x TDS</w:t>
            </w:r>
          </w:p>
        </w:tc>
      </w:tr>
    </w:tbl>
    <w:p>
      <w:pPr>
        <w:spacing w:after="0"/>
      </w:pPr>
    </w:p>
    <w:p>
      <w:pPr>
        <w:spacing w:before="160" w:after="0"/>
        <w:shd w:val="clear" w:fill="F2F2F2"/>
      </w:pPr>
      <w:r>
        <w:rPr>
          <w:b/>
          <w:color w:val="1F4E5F"/>
          <w:sz w:val="21"/>
        </w:rPr>
        <w:t>P14. Pengukuran debit air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Water discharge measurement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12"/>
      </w:tblGrid>
      <w:tr>
        <w:tc>
          <w:tcPr>
            <w:tcW w:type="dxa" w:w="10312"/>
          </w:tcPr>
          <w:p>
            <w:pPr>
              <w:spacing w:after="40"/>
            </w:pPr>
            <w:r/>
            <w:r>
              <w:rPr>
                <w:sz w:val="20"/>
              </w:rPr>
              <w:t>☐ Diukur dengan ember dan stopwatch. Hasil: ________ liter/detik</w:t>
            </w:r>
            <w:r>
              <w:rPr>
                <w:i/>
                <w:color w:val="666666"/>
                <w:sz w:val="17"/>
              </w:rPr>
              <w:br/>
              <w:t xml:space="preserve">     Measured with bucket and stopwatch. Result: ________ liters/second</w:t>
            </w:r>
          </w:p>
        </w:tc>
      </w:tr>
      <w:tr>
        <w:tc>
          <w:tcPr>
            <w:tcW w:type="dxa" w:w="10312"/>
          </w:tcPr>
          <w:p>
            <w:pPr>
              <w:spacing w:after="40"/>
            </w:pPr>
            <w:r/>
            <w:r>
              <w:rPr>
                <w:sz w:val="20"/>
              </w:rPr>
              <w:t>☐ Perkiraan visual (pilih kelas di bawah)</w:t>
            </w:r>
            <w:r>
              <w:rPr>
                <w:i/>
                <w:color w:val="666666"/>
                <w:sz w:val="17"/>
              </w:rPr>
              <w:br/>
              <w:t xml:space="preserve">     Visual estimate (pick a class below)</w:t>
            </w:r>
          </w:p>
        </w:tc>
      </w:tr>
      <w:tr>
        <w:tc>
          <w:tcPr>
            <w:tcW w:type="dxa" w:w="10312"/>
          </w:tcPr>
          <w:p>
            <w:pPr>
              <w:spacing w:after="40"/>
            </w:pPr>
            <w:r/>
            <w:r>
              <w:rPr>
                <w:sz w:val="20"/>
              </w:rPr>
              <w:t>☐ Tidak diukur</w:t>
            </w:r>
            <w:r>
              <w:rPr>
                <w:i/>
                <w:color w:val="666666"/>
                <w:sz w:val="17"/>
              </w:rPr>
              <w:br/>
              <w:t xml:space="preserve">     Not measured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sz w:val="20"/>
              </w:rPr>
              <w:t>☐ Menetes</w:t>
            </w:r>
            <w:r>
              <w:rPr>
                <w:i/>
                <w:color w:val="666666"/>
                <w:sz w:val="17"/>
              </w:rPr>
              <w:br/>
              <w:t xml:space="preserve">     Dripping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sz w:val="20"/>
              </w:rPr>
              <w:t>☐ Kecil (kurang dari selang rumah)</w:t>
            </w:r>
            <w:r>
              <w:rPr>
                <w:i/>
                <w:color w:val="666666"/>
                <w:sz w:val="17"/>
              </w:rPr>
              <w:br/>
              <w:t xml:space="preserve">     Small (less than a garden hose)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sz w:val="20"/>
              </w:rPr>
              <w:t>☐ Sedang (seperti keran penuh)</w:t>
            </w:r>
            <w:r>
              <w:rPr>
                <w:i/>
                <w:color w:val="666666"/>
                <w:sz w:val="17"/>
              </w:rPr>
              <w:br/>
              <w:t xml:space="preserve">     Medium (like a fully open tap)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sz w:val="20"/>
              </w:rPr>
              <w:t>☐ Besar (lebih dari beberapa keran)</w:t>
            </w:r>
            <w:r>
              <w:rPr>
                <w:i/>
                <w:color w:val="666666"/>
                <w:sz w:val="17"/>
              </w:rPr>
              <w:br/>
              <w:t xml:space="preserve">     Large (more than several taps)</w:t>
            </w:r>
          </w:p>
        </w:tc>
      </w:tr>
    </w:tbl>
    <w:p>
      <w:pPr>
        <w:spacing w:after="0" w:before="0"/>
      </w:pPr>
      <w:r>
        <w:rPr>
          <w:b w:val="0"/>
          <w:i/>
          <w:sz w:val="18"/>
        </w:rPr>
        <w:t>Cara ukur ember: volume ember dibagi waktu pengisian. Contoh: ember 10 liter penuh dalam 20 detik berarti 0,5 liter/detik.</w:t>
      </w:r>
    </w:p>
    <w:p>
      <w:pPr>
        <w:spacing w:after="80" w:before="0"/>
      </w:pPr>
      <w:r>
        <w:rPr>
          <w:b w:val="0"/>
          <w:i/>
          <w:color w:val="666666"/>
          <w:sz w:val="18"/>
        </w:rPr>
        <w:t>Bucket method: bucket volume divided by filling time. Example: a 10 liter bucket filled in 20 seconds means 0.5 liters/second.</w:t>
      </w:r>
    </w:p>
    <w:p>
      <w:pPr>
        <w:spacing w:before="160" w:after="40"/>
        <w:shd w:val="clear" w:fill="1F4E5F"/>
      </w:pPr>
      <w:r>
        <w:rPr>
          <w:b/>
          <w:color w:val="FFFFFF"/>
          <w:sz w:val="22"/>
        </w:rPr>
        <w:t xml:space="preserve">BAGIAN E. CERITA DAN TINDAK LANJUT  </w:t>
      </w:r>
      <w:r>
        <w:rPr>
          <w:i/>
          <w:color w:val="FFFFFF"/>
          <w:sz w:val="20"/>
        </w:rPr>
        <w:t>/ SECTION E. STORIES AND FOLLOW-UP</w:t>
      </w:r>
    </w:p>
    <w:p>
      <w:pPr>
        <w:spacing w:before="160" w:after="0"/>
        <w:shd w:val="clear" w:fill="F2F2F2"/>
      </w:pPr>
      <w:r>
        <w:rPr>
          <w:b/>
          <w:color w:val="1F4E5F"/>
          <w:sz w:val="21"/>
        </w:rPr>
        <w:t>P15. Cerita, sejarah, atau mitos tentang mata air ini (opsional)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Stories, history, or myths about this spring (optional)</w:t>
      </w:r>
    </w:p>
    <w:p>
      <w:pPr>
        <w:spacing w:after="40"/>
      </w:pPr>
      <w:r>
        <w:rPr>
          <w:i/>
          <w:sz w:val="18"/>
        </w:rPr>
        <w:t xml:space="preserve">Boleh dikosongkan. </w:t>
      </w:r>
      <w:r>
        <w:rPr>
          <w:i/>
          <w:color w:val="666666"/>
          <w:sz w:val="18"/>
        </w:rPr>
        <w:t>/ May be left empty.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before="160" w:after="0"/>
        <w:shd w:val="clear" w:fill="F2F2F2"/>
      </w:pPr>
      <w:r>
        <w:rPr>
          <w:b/>
          <w:color w:val="1F4E5F"/>
          <w:sz w:val="21"/>
        </w:rPr>
        <w:t>P16. Apakah Anda bersedia terlibat aksi tindak lanjut untuk mata air ini?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Are you willing to join follow-up action for this spring?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Ya (isi P16a)</w:t>
            </w:r>
            <w:r>
              <w:rPr>
                <w:i/>
                <w:color w:val="666666"/>
                <w:sz w:val="17"/>
              </w:rPr>
              <w:br/>
              <w:t xml:space="preserve">     Yes (fill P16a)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Belum tahu (isi P16a)</w:t>
            </w:r>
            <w:r>
              <w:rPr>
                <w:i/>
                <w:color w:val="666666"/>
                <w:sz w:val="17"/>
              </w:rPr>
              <w:br/>
              <w:t xml:space="preserve">     Not sure yet (fill P16a)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Tidak (selesai)</w:t>
            </w:r>
            <w:r>
              <w:rPr>
                <w:i/>
                <w:color w:val="666666"/>
                <w:sz w:val="17"/>
              </w:rPr>
              <w:br/>
              <w:t xml:space="preserve">     No (done)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1F4E5F"/>
          <w:sz w:val="21"/>
        </w:rPr>
        <w:t>P16a. Aksi yang menurut Anda dibutuhkan (boleh lebih dari satu)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Actions you think are needed (select all that apply)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Pembersihan sedimen dan sampah</w:t>
            </w:r>
            <w:r>
              <w:rPr>
                <w:i/>
                <w:color w:val="666666"/>
                <w:sz w:val="17"/>
              </w:rPr>
              <w:br/>
              <w:t xml:space="preserve">     Sediment and waste cleanup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Perlindungan lewat regulasi seperti perdes</w:t>
            </w:r>
            <w:r>
              <w:rPr>
                <w:i/>
                <w:color w:val="666666"/>
                <w:sz w:val="17"/>
              </w:rPr>
              <w:br/>
              <w:t xml:space="preserve">     Protection through regulation such as village bylaws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Penanaman pohon atau pembuatan rorak di area resapan</w:t>
            </w:r>
            <w:r>
              <w:rPr>
                <w:i/>
                <w:color w:val="666666"/>
                <w:sz w:val="17"/>
              </w:rPr>
              <w:br/>
              <w:t xml:space="preserve">     Tree planting or infiltration pits in the recharge area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Lainnya: ____________________</w:t>
            </w:r>
            <w:r>
              <w:rPr>
                <w:i/>
                <w:color w:val="666666"/>
                <w:sz w:val="17"/>
              </w:rPr>
              <w:br/>
              <w:t xml:space="preserve">     Other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Pelaporan ke desa atau dinas</w:t>
            </w:r>
            <w:r>
              <w:rPr>
                <w:i/>
                <w:color w:val="666666"/>
                <w:sz w:val="17"/>
              </w:rPr>
              <w:br/>
              <w:t xml:space="preserve">     Reporting to village or government office</w:t>
            </w:r>
          </w:p>
        </w:tc>
        <w:tc>
          <w:tcPr>
            <w:tcW w:type="dxa" w:w="5156"/>
          </w:tcPr>
          <w:p/>
        </w:tc>
      </w:tr>
    </w:tbl>
    <w:p>
      <w:pPr>
        <w:spacing w:after="8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/>
          <w:sz w:val="18"/>
        </w:rPr>
        <w:t>Terima kasih. Data Anda membantu memetakan dan menjaga mata air di Indonesia.</w:t>
      </w:r>
    </w:p>
    <w:p>
      <w:pPr>
        <w:spacing w:after="80" w:before="0"/>
      </w:pPr>
      <w:r>
        <w:rPr>
          <w:b w:val="0"/>
          <w:i/>
          <w:color w:val="666666"/>
          <w:sz w:val="18"/>
        </w:rPr>
        <w:t>Thank you. Your data helps map and protect springs across Indonesia.</w:t>
      </w:r>
    </w:p>
    <w:sectPr w:rsidR="00FC693F" w:rsidRPr="0006063C" w:rsidSect="00034616"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