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SARAH MITCHELL</w:t>
      </w:r>
    </w:p>
    <w:p>
      <w:pPr>
        <w:spacing w:after="240"/>
        <w:jc w:val="center"/>
      </w:pPr>
      <w:r>
        <w:rPr>
          <w:sz w:val="20"/>
        </w:rPr>
        <w:t>Melbourne, VIC | sarah.mitchell@email.com | 0412 345 678 | linkedin.com/in/sarahmitchell</w:t>
      </w:r>
    </w:p>
    <w:p>
      <w:pPr>
        <w:spacing w:before="240"/>
      </w:pPr>
      <w:r>
        <w:rPr>
          <w:b/>
          <w:sz w:val="24"/>
        </w:rPr>
        <w:t>PROFESSIONAL SUMMARY</w:t>
      </w:r>
    </w:p>
    <w:p>
      <w:pPr>
        <w:spacing w:after="240"/>
      </w:pPr>
      <w:r>
        <w:t>Detail-oriented Laboratory Assistant with 5+ years of experience in clinical, research, and pharmaceutical laboratory settings. Proven expertise in sample preparation, analytical testing, equipment maintenance, and quality control procedures. Strong background in GLP compliance, laboratory safety protocols, and data analysis. Skilled in operating spectrophotometers, centrifuges, and chromatography systems. Committed to maintaining accurate records and supporting scientific research initiatives.</w:t>
      </w:r>
    </w:p>
    <w:p>
      <w:r>
        <w:rPr>
          <w:b/>
          <w:sz w:val="24"/>
        </w:rPr>
        <w:t>TECHNICAL SKILLS</w:t>
      </w:r>
    </w:p>
    <w:p>
      <w:pPr>
        <w:pStyle w:val="ListBullet"/>
        <w:ind w:left="360"/>
      </w:pPr>
      <w:r>
        <w:t>Laboratory Techniques: Sample preparation, pipetting, centrifugation, spectrophotometry, PCR, ELISA</w:t>
      </w:r>
    </w:p>
    <w:p>
      <w:pPr>
        <w:pStyle w:val="ListBullet"/>
        <w:ind w:left="360"/>
      </w:pPr>
      <w:r>
        <w:t>Analytical Equipment: HPLC, GC-MS, UV-Vis spectrophotometer, pH meters, balances, autoclaves</w:t>
      </w:r>
    </w:p>
    <w:p>
      <w:pPr>
        <w:pStyle w:val="ListBullet"/>
        <w:ind w:left="360"/>
      </w:pPr>
      <w:r>
        <w:t>Quality Control: GLP/GMP compliance, quality assurance procedures, SOPs, calibration protocols</w:t>
      </w:r>
    </w:p>
    <w:p>
      <w:pPr>
        <w:pStyle w:val="ListBullet"/>
        <w:ind w:left="360"/>
      </w:pPr>
      <w:r>
        <w:t>Laboratory Software: LabWare LIMS, Microsoft Excel (advanced), GraphPad Prism, ChemDraw</w:t>
      </w:r>
    </w:p>
    <w:p>
      <w:pPr>
        <w:pStyle w:val="ListBullet"/>
        <w:ind w:left="360"/>
      </w:pPr>
      <w:r>
        <w:t>Safety &amp; Compliance: Chemical handling, biosafety protocols, waste disposal, risk assessment</w:t>
      </w:r>
    </w:p>
    <w:p>
      <w:pPr>
        <w:pStyle w:val="ListBullet"/>
        <w:ind w:left="360"/>
      </w:pPr>
      <w:r>
        <w:t>Documentation: Electronic lab notebooks, technical reports, data analysis and interpretation</w:t>
      </w:r>
    </w:p>
    <w:p>
      <w:pPr>
        <w:spacing w:after="240"/>
      </w:pPr>
    </w:p>
    <w:p>
      <w:r>
        <w:rPr>
          <w:b/>
          <w:sz w:val="24"/>
        </w:rPr>
        <w:t>WORK EXPERIENCE</w:t>
      </w:r>
    </w:p>
    <w:p>
      <w:r>
        <w:rPr>
          <w:b/>
        </w:rPr>
        <w:t>Senior Laboratory Assistant</w:t>
      </w:r>
    </w:p>
    <w:p>
      <w:r>
        <w:t>BioMed Research Institute | Melbourne, VIC | Jan 2023 - Present</w:t>
      </w:r>
    </w:p>
    <w:p>
      <w:pPr>
        <w:pStyle w:val="ListBullet"/>
        <w:ind w:left="360"/>
      </w:pPr>
      <w:r>
        <w:t>Perform analytical testing on 150+ biological samples per week using HPLC, spectrophotometry, and PCR techniques</w:t>
      </w:r>
    </w:p>
    <w:p>
      <w:pPr>
        <w:pStyle w:val="ListBullet"/>
        <w:ind w:left="360"/>
      </w:pPr>
      <w:r>
        <w:t>Maintain and calibrate laboratory equipment including spectrophotometers, centrifuges, and pH meters, ensuring 99.8% uptime</w:t>
      </w:r>
    </w:p>
    <w:p>
      <w:pPr>
        <w:pStyle w:val="ListBullet"/>
        <w:ind w:left="360"/>
      </w:pPr>
      <w:r>
        <w:t>Prepare reagents, solutions, and culture media according to established protocols, reducing preparation errors by 30%</w:t>
      </w:r>
    </w:p>
    <w:p>
      <w:pPr>
        <w:pStyle w:val="ListBullet"/>
        <w:ind w:left="360"/>
      </w:pPr>
      <w:r>
        <w:t>Train and mentor 4 junior laboratory assistants on proper techniques, safety procedures, and equipment operation</w:t>
      </w:r>
    </w:p>
    <w:p>
      <w:pPr>
        <w:pStyle w:val="ListBullet"/>
        <w:ind w:left="360"/>
      </w:pPr>
      <w:r>
        <w:t>Conduct quality control testing and document results in LIMS, maintaining GLP compliance across all procedures</w:t>
      </w:r>
    </w:p>
    <w:p>
      <w:pPr>
        <w:pStyle w:val="ListBullet"/>
        <w:ind w:left="360"/>
      </w:pPr>
      <w:r>
        <w:t>Collaborate with research scientists to optimize experimental protocols, contributing to 3 published research papers</w:t>
      </w:r>
    </w:p>
    <w:p>
      <w:pPr>
        <w:pStyle w:val="ListBullet"/>
        <w:ind w:left="360"/>
      </w:pPr>
      <w:r>
        <w:t>Manage chemical inventory and ordering system, reducing waste by 20% through improved tracking</w:t>
      </w:r>
    </w:p>
    <w:p>
      <w:pPr>
        <w:pStyle w:val="ListBullet"/>
        <w:ind w:left="360"/>
      </w:pPr>
      <w:r>
        <w:t>Assist in validation studies for new analytical methods, ensuring accuracy and reproducibility</w:t>
      </w:r>
    </w:p>
    <w:p>
      <w:pPr>
        <w:spacing w:after="120"/>
      </w:pPr>
    </w:p>
    <w:p>
      <w:r>
        <w:rPr>
          <w:b/>
        </w:rPr>
        <w:t>Laboratory Technician</w:t>
      </w:r>
    </w:p>
    <w:p>
      <w:r>
        <w:t>PathLab Diagnostics | Melbourne, VIC | Mar 2021 - Dec 2022</w:t>
      </w:r>
    </w:p>
    <w:p>
      <w:pPr>
        <w:pStyle w:val="ListBullet"/>
        <w:ind w:left="360"/>
      </w:pPr>
      <w:r>
        <w:t>Processed 80-100 clinical samples daily including blood, urine, and tissue specimens for diagnostic testing</w:t>
      </w:r>
    </w:p>
    <w:p>
      <w:pPr>
        <w:pStyle w:val="ListBullet"/>
        <w:ind w:left="360"/>
      </w:pPr>
      <w:r>
        <w:t>Operated automated analyzers and manual testing equipment, maintaining strict quality control standards</w:t>
      </w:r>
    </w:p>
    <w:p>
      <w:pPr>
        <w:pStyle w:val="ListBullet"/>
        <w:ind w:left="360"/>
      </w:pPr>
      <w:r>
        <w:t>Performed routine maintenance and troubleshooting on laboratory instruments, reducing downtime by 25%</w:t>
      </w:r>
    </w:p>
    <w:p>
      <w:pPr>
        <w:pStyle w:val="ListBullet"/>
        <w:ind w:left="360"/>
      </w:pPr>
      <w:r>
        <w:t>Documented test results accurately in laboratory information system, ensuring timely report turnaround</w:t>
      </w:r>
    </w:p>
    <w:p>
      <w:pPr>
        <w:pStyle w:val="ListBullet"/>
        <w:ind w:left="360"/>
      </w:pPr>
      <w:r>
        <w:t>Participated in proficiency testing programs, consistently achieving 98%+ accuracy rates</w:t>
      </w:r>
    </w:p>
    <w:p>
      <w:pPr>
        <w:pStyle w:val="ListBullet"/>
        <w:ind w:left="360"/>
      </w:pPr>
      <w:r>
        <w:t>Implemented new sample tracking system that improved specimen identification accuracy by 40%</w:t>
      </w:r>
    </w:p>
    <w:p>
      <w:pPr>
        <w:pStyle w:val="ListBullet"/>
        <w:ind w:left="360"/>
      </w:pPr>
      <w:r>
        <w:t>Adhered to biosafety level 2 protocols and maintained sterile technique in all procedures</w:t>
      </w:r>
    </w:p>
    <w:p>
      <w:pPr>
        <w:pStyle w:val="ListBullet"/>
        <w:ind w:left="360"/>
      </w:pPr>
      <w:r>
        <w:t>Assisted in laboratory audits and inspections, contributing to successful NATA accreditation</w:t>
      </w:r>
    </w:p>
    <w:p>
      <w:pPr>
        <w:spacing w:after="120"/>
      </w:pPr>
    </w:p>
    <w:p>
      <w:r>
        <w:rPr>
          <w:b/>
        </w:rPr>
        <w:t>Quality Control Laboratory Assistant</w:t>
      </w:r>
    </w:p>
    <w:p>
      <w:r>
        <w:t>PharmaChem Industries | Sydney, NSW | Jun 2020 - Feb 2021</w:t>
      </w:r>
    </w:p>
    <w:p>
      <w:pPr>
        <w:pStyle w:val="ListBullet"/>
        <w:ind w:left="360"/>
      </w:pPr>
      <w:r>
        <w:t>Conducted quality control testing on pharmaceutical raw materials and finished products using USP methods</w:t>
      </w:r>
    </w:p>
    <w:p>
      <w:pPr>
        <w:pStyle w:val="ListBullet"/>
        <w:ind w:left="360"/>
      </w:pPr>
      <w:r>
        <w:t>Performed analytical tests including dissolution, content uniformity, and stability testing</w:t>
      </w:r>
    </w:p>
    <w:p>
      <w:pPr>
        <w:pStyle w:val="ListBullet"/>
        <w:ind w:left="360"/>
      </w:pPr>
      <w:r>
        <w:t>Maintained and calibrated analytical balances, ensuring accuracy within ±0.0001g tolerance</w:t>
      </w:r>
    </w:p>
    <w:p>
      <w:pPr>
        <w:pStyle w:val="ListBullet"/>
        <w:ind w:left="360"/>
      </w:pPr>
      <w:r>
        <w:t>Prepared and standardized titration solutions and buffer systems according to pharmacopeia standards</w:t>
      </w:r>
    </w:p>
    <w:p>
      <w:pPr>
        <w:pStyle w:val="ListBullet"/>
        <w:ind w:left="360"/>
      </w:pPr>
      <w:r>
        <w:t>Documented all testing procedures and results in compliance with GMP and regulatory requirements</w:t>
      </w:r>
    </w:p>
    <w:p>
      <w:pPr>
        <w:pStyle w:val="ListBullet"/>
        <w:ind w:left="360"/>
      </w:pPr>
      <w:r>
        <w:t>Participated in stability studies for new product formulations, tracking samples over 6-month periods</w:t>
      </w:r>
    </w:p>
    <w:p>
      <w:pPr>
        <w:pStyle w:val="ListBullet"/>
        <w:ind w:left="360"/>
      </w:pPr>
      <w:r>
        <w:t>Identified out-of-specification results and initiated investigation procedures, preventing 5 product recalls</w:t>
      </w:r>
    </w:p>
    <w:p>
      <w:pPr>
        <w:pStyle w:val="ListBullet"/>
        <w:ind w:left="360"/>
      </w:pPr>
      <w:r>
        <w:t>Supported facility inspections by regulatory authorities, maintaining documentation readiness</w:t>
      </w:r>
    </w:p>
    <w:p>
      <w:pPr>
        <w:spacing w:after="120"/>
      </w:pPr>
    </w:p>
    <w:p>
      <w:r>
        <w:rPr>
          <w:b/>
        </w:rPr>
        <w:t>Laboratory Assistant</w:t>
      </w:r>
    </w:p>
    <w:p>
      <w:r>
        <w:t>University of Melbourne - Chemistry Department | Melbourne, VIC | Jan 2019 - May 2020</w:t>
      </w:r>
    </w:p>
    <w:p>
      <w:pPr>
        <w:pStyle w:val="ListBullet"/>
        <w:ind w:left="360"/>
      </w:pPr>
      <w:r>
        <w:t>Assisted undergraduate and graduate students with laboratory experiments and research projects</w:t>
      </w:r>
    </w:p>
    <w:p>
      <w:pPr>
        <w:pStyle w:val="ListBullet"/>
        <w:ind w:left="360"/>
      </w:pPr>
      <w:r>
        <w:t>Prepared chemical solutions, reagents, and materials for teaching laboratories serving 200+ students per semester</w:t>
      </w:r>
    </w:p>
    <w:p>
      <w:pPr>
        <w:pStyle w:val="ListBullet"/>
        <w:ind w:left="360"/>
      </w:pPr>
      <w:r>
        <w:t>Maintained laboratory equipment and ensured proper functioning of fume hoods, balances, and glassware</w:t>
      </w:r>
    </w:p>
    <w:p>
      <w:pPr>
        <w:pStyle w:val="ListBullet"/>
        <w:ind w:left="360"/>
      </w:pPr>
      <w:r>
        <w:t>Conducted safety inspections and waste disposal procedures in accordance with university safety protocols</w:t>
      </w:r>
    </w:p>
    <w:p>
      <w:pPr>
        <w:pStyle w:val="ListBullet"/>
        <w:ind w:left="360"/>
      </w:pPr>
      <w:r>
        <w:t>Managed laboratory inventory and ordering of chemicals, supplies, and equipment</w:t>
      </w:r>
    </w:p>
    <w:p>
      <w:pPr>
        <w:pStyle w:val="ListBullet"/>
        <w:ind w:left="360"/>
      </w:pPr>
      <w:r>
        <w:t>Trained students on proper use of analytical instruments including IR spectroscopy and gas chromatography</w:t>
      </w:r>
    </w:p>
    <w:p>
      <w:pPr>
        <w:pStyle w:val="ListBullet"/>
        <w:ind w:left="360"/>
      </w:pPr>
      <w:r>
        <w:t>Assisted research groups with synthesis procedures and analytical characterization of organic compounds</w:t>
      </w:r>
    </w:p>
    <w:p>
      <w:pPr>
        <w:pStyle w:val="ListBullet"/>
        <w:ind w:left="360"/>
      </w:pPr>
      <w:r>
        <w:t>Maintained detailed records of chemical usage, incidents, and equipment maintenance</w:t>
      </w:r>
    </w:p>
    <w:p>
      <w:pPr>
        <w:spacing w:after="240"/>
      </w:pPr>
    </w:p>
    <w:p>
      <w:r>
        <w:rPr>
          <w:b/>
          <w:sz w:val="24"/>
        </w:rPr>
        <w:t>EDUCATION</w:t>
      </w:r>
    </w:p>
    <w:p>
      <w:r>
        <w:rPr>
          <w:b/>
        </w:rPr>
        <w:t>Bachelor of Applied Science (Laboratory Medicine)</w:t>
      </w:r>
    </w:p>
    <w:p>
      <w:r>
        <w:t>RMIT University | Melbourne, VIC | 2015-2018</w:t>
      </w:r>
      <w:r>
        <w:br/>
        <w:t>GPA: 3.7/4.0</w:t>
      </w:r>
    </w:p>
    <w:p>
      <w:pPr>
        <w:spacing w:after="240"/>
      </w:pPr>
    </w:p>
    <w:p>
      <w:r>
        <w:rPr>
          <w:b/>
          <w:sz w:val="24"/>
        </w:rPr>
        <w:t>CERTIFICATIONS &amp; TRAINING</w:t>
      </w:r>
    </w:p>
    <w:p>
      <w:pPr>
        <w:pStyle w:val="ListBullet"/>
        <w:ind w:left="360"/>
      </w:pPr>
      <w:r>
        <w:t>Certificate in Good Laboratory Practice (GLP) - Australian Institute of Laboratory Science (2023)</w:t>
      </w:r>
    </w:p>
    <w:p>
      <w:pPr>
        <w:pStyle w:val="ListBullet"/>
        <w:ind w:left="360"/>
      </w:pPr>
      <w:r>
        <w:t>Chemical Safety and Handling - WorkSafe Victoria (2022)</w:t>
      </w:r>
    </w:p>
    <w:p>
      <w:pPr>
        <w:pStyle w:val="ListBullet"/>
        <w:ind w:left="360"/>
      </w:pPr>
      <w:r>
        <w:t>Biosafety Level 2 Training - BioMed Research Institute (2023)</w:t>
      </w:r>
    </w:p>
    <w:p>
      <w:pPr>
        <w:pStyle w:val="ListBullet"/>
        <w:ind w:left="360"/>
      </w:pPr>
      <w:r>
        <w:t>First Aid and CPR Certified - St John Ambulance (Current)</w:t>
      </w:r>
    </w:p>
    <w:p>
      <w:pPr>
        <w:pStyle w:val="ListBullet"/>
        <w:ind w:left="360"/>
      </w:pPr>
      <w:r>
        <w:t>HPLC Operation and Maintenance Workshop - Agilent Technologies (2021)</w:t>
      </w:r>
    </w:p>
    <w:p>
      <w:pPr>
        <w:spacing w:after="240"/>
      </w:pPr>
    </w:p>
    <w:p>
      <w:r>
        <w:rPr>
          <w:b/>
          <w:sz w:val="24"/>
        </w:rPr>
        <w:t>PROFESSIONAL ACHIEVEMENTS</w:t>
      </w:r>
    </w:p>
    <w:p>
      <w:pPr>
        <w:pStyle w:val="ListBullet"/>
        <w:ind w:left="360"/>
      </w:pPr>
      <w:r>
        <w:t>Co-authored 3 peer-reviewed research publications in analytical chemistry journals</w:t>
      </w:r>
    </w:p>
    <w:p>
      <w:pPr>
        <w:pStyle w:val="ListBullet"/>
        <w:ind w:left="360"/>
      </w:pPr>
      <w:r>
        <w:t>Implemented laboratory efficiency improvements resulting in 25% reduction in sample processing time</w:t>
      </w:r>
    </w:p>
    <w:p>
      <w:pPr>
        <w:pStyle w:val="ListBullet"/>
        <w:ind w:left="360"/>
      </w:pPr>
      <w:r>
        <w:t>Received 'Laboratory Excellence Award' at BioMed Research Institute (2024)</w:t>
      </w:r>
    </w:p>
    <w:p>
      <w:pPr>
        <w:pStyle w:val="ListBullet"/>
        <w:ind w:left="360"/>
      </w:pPr>
      <w:r>
        <w:t>Successfully passed 15 consecutive proficiency testing rounds with zero non-conformances</w:t>
      </w:r>
    </w:p>
    <w:p>
      <w:pPr>
        <w:pStyle w:val="ListBullet"/>
        <w:ind w:left="360"/>
      </w:pPr>
      <w:r>
        <w:t>Contributed to successful laboratory accreditation and regulatory inspections at 3 facilities</w:t>
      </w:r>
    </w:p>
    <w:p>
      <w:pPr>
        <w:spacing w:after="240"/>
      </w:pPr>
    </w:p>
    <w:p>
      <w:r>
        <w:rPr>
          <w:b/>
          <w:sz w:val="24"/>
        </w:rPr>
        <w:t>REFERENCES</w:t>
      </w:r>
    </w:p>
    <w:p>
      <w:r>
        <w:t>Available upon request</w:t>
      </w:r>
    </w:p>
    <w:sectPr w:rsidR="00FC693F" w:rsidRPr="0006063C" w:rsidSect="00034616">
      <w:pgSz w:w="12240" w:h="15840"/>
      <w:pgMar w:top="720" w:right="1080" w:bottom="72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