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F58C3" w14:textId="3FFB8EA4" w:rsidR="00C72F1A" w:rsidRDefault="00C72F1A" w:rsidP="00C72F1A">
      <w:pPr>
        <w:jc w:val="center"/>
        <w:rPr>
          <w:b/>
          <w:sz w:val="32"/>
          <w:lang w:val="az-Latn-AZ"/>
        </w:rPr>
      </w:pPr>
      <w:r>
        <w:rPr>
          <w:b/>
          <w:sz w:val="32"/>
          <w:lang w:val="az-Latn-AZ"/>
        </w:rPr>
        <w:t xml:space="preserve">II </w:t>
      </w:r>
      <w:r w:rsidR="007534DA">
        <w:rPr>
          <w:b/>
          <w:sz w:val="32"/>
          <w:lang w:val="az-Latn-AZ"/>
        </w:rPr>
        <w:t>F</w:t>
      </w:r>
      <w:r>
        <w:rPr>
          <w:b/>
          <w:sz w:val="32"/>
          <w:lang w:val="az-Latn-AZ"/>
        </w:rPr>
        <w:t>əsil. Mədəni nitqə verilən başlıca tələblər</w:t>
      </w:r>
    </w:p>
    <w:p w14:paraId="464B0C84" w14:textId="36C3AB31" w:rsidR="00C72F1A" w:rsidRDefault="00C72F1A" w:rsidP="00C72F1A">
      <w:pPr>
        <w:rPr>
          <w:lang w:val="az-Latn-AZ"/>
        </w:rPr>
      </w:pPr>
      <w:r>
        <w:rPr>
          <w:lang w:val="az-Latn-AZ"/>
        </w:rPr>
        <w:t>Nitq mədəniyyəti danışıq və yazı zamanı orfoqrafik və orfoepik qaydalara, qrammatik qayda-qanunlara, üslub normalarına əməl etmək, zəngin söz ehtiyatına malik olmaq, nitqin etik normalarını gözləməkdir</w:t>
      </w:r>
      <w:r w:rsidR="004B3948">
        <w:rPr>
          <w:lang w:val="az-Latn-AZ"/>
        </w:rPr>
        <w:t xml:space="preserve">. </w:t>
      </w:r>
      <w:r>
        <w:rPr>
          <w:lang w:val="az-Latn-AZ"/>
        </w:rPr>
        <w:t>Nitq mədəniyyəti nitqin müxtəlif şəraitində məzmun və məqsədə uyğun olaraq ədəbi dilin yazılı və şifahi formalarından, ifadəlilik vasitələrindən</w:t>
      </w:r>
      <w:r w:rsidR="00474896">
        <w:rPr>
          <w:lang w:val="az-Latn-AZ"/>
        </w:rPr>
        <w:t xml:space="preserve"> düzgün</w:t>
      </w:r>
      <w:r>
        <w:rPr>
          <w:lang w:val="az-Latn-AZ"/>
        </w:rPr>
        <w:t xml:space="preserve"> istifadə edə bilmə bacarığıdır. Bu anlayış dilin</w:t>
      </w:r>
      <w:r w:rsidR="00C1407B">
        <w:rPr>
          <w:lang w:val="az-Latn-AZ"/>
        </w:rPr>
        <w:t xml:space="preserve"> </w:t>
      </w:r>
      <w:r>
        <w:rPr>
          <w:lang w:val="az-Latn-AZ"/>
        </w:rPr>
        <w:t xml:space="preserve">mənimsənilməsinin iki pilləsini özündə ehtiva edir: </w:t>
      </w:r>
    </w:p>
    <w:p w14:paraId="482C074F" w14:textId="55BBCE9A" w:rsidR="00C72F1A" w:rsidRDefault="00C72F1A" w:rsidP="00C72F1A">
      <w:pPr>
        <w:rPr>
          <w:lang w:val="az-Latn-AZ"/>
        </w:rPr>
      </w:pPr>
      <w:r>
        <w:rPr>
          <w:lang w:val="az-Latn-AZ"/>
        </w:rPr>
        <w:t>1) düzgün nitq, yazan, oxuyan və danışanın nitq normalarını gözləməsi</w:t>
      </w:r>
    </w:p>
    <w:p w14:paraId="5C2135FE" w14:textId="5E56BAB7" w:rsidR="00C72F1A" w:rsidRPr="007534DA" w:rsidRDefault="00C72F1A" w:rsidP="00C72F1A">
      <w:r>
        <w:rPr>
          <w:lang w:val="az-Latn-AZ"/>
        </w:rPr>
        <w:t>2) nitq məharəti</w:t>
      </w:r>
    </w:p>
    <w:p w14:paraId="01213861" w14:textId="77777777" w:rsidR="00C72F1A" w:rsidRDefault="00C72F1A" w:rsidP="00C72F1A">
      <w:pPr>
        <w:rPr>
          <w:lang w:val="az-Latn-AZ"/>
        </w:rPr>
      </w:pPr>
      <w:r>
        <w:rPr>
          <w:lang w:val="az-Latn-AZ"/>
        </w:rPr>
        <w:t xml:space="preserve">Antik dövrün böyük filosofu </w:t>
      </w:r>
      <w:r>
        <w:rPr>
          <w:b/>
          <w:lang w:val="az-Latn-AZ"/>
        </w:rPr>
        <w:t>Sokrat</w:t>
      </w:r>
      <w:r>
        <w:rPr>
          <w:lang w:val="az-Latn-AZ"/>
        </w:rPr>
        <w:t xml:space="preserve"> həmişə deyərmiş: “Ey insan, danış səni tanıyım”.  </w:t>
      </w:r>
      <w:r>
        <w:rPr>
          <w:b/>
          <w:lang w:val="az-Latn-AZ"/>
        </w:rPr>
        <w:t>Həzrət Əli</w:t>
      </w:r>
      <w:r>
        <w:rPr>
          <w:lang w:val="az-Latn-AZ"/>
        </w:rPr>
        <w:t xml:space="preserve"> buyururdu ki, hər kəs öz dilinin altında gizlənib. Danışmayınca onun ağıllı və ya ağılsız olması məlum olmur. Tarixi inkişafın bütün dövrlərində nitqə, onun gözəlliyinə xüsusi diqqət yetirilmiş, qiymət verilmişdir.</w:t>
      </w:r>
    </w:p>
    <w:p w14:paraId="3006064B" w14:textId="6EE63509" w:rsidR="00C72F1A" w:rsidRDefault="00C72F1A" w:rsidP="00C72F1A">
      <w:pPr>
        <w:rPr>
          <w:lang w:val="az-Latn-AZ"/>
        </w:rPr>
      </w:pPr>
      <w:r>
        <w:rPr>
          <w:lang w:val="az-Latn-AZ"/>
        </w:rPr>
        <w:t>Nitqin əsas keyfiyyətləri haqqında yığcam bir şəkildə aşağıdakıları qeyd etmək olar:</w:t>
      </w:r>
    </w:p>
    <w:p w14:paraId="722C3A98" w14:textId="77777777" w:rsidR="00C72F1A" w:rsidRDefault="00C72F1A" w:rsidP="00C72F1A">
      <w:pPr>
        <w:pStyle w:val="ListParagraph"/>
        <w:numPr>
          <w:ilvl w:val="0"/>
          <w:numId w:val="1"/>
        </w:numPr>
        <w:rPr>
          <w:b/>
          <w:color w:val="2E74B5" w:themeColor="accent1" w:themeShade="BF"/>
          <w:sz w:val="28"/>
          <w:lang w:val="az-Latn-AZ"/>
        </w:rPr>
      </w:pPr>
      <w:r>
        <w:rPr>
          <w:b/>
          <w:color w:val="2E74B5" w:themeColor="accent1" w:themeShade="BF"/>
          <w:sz w:val="28"/>
          <w:lang w:val="az-Latn-AZ"/>
        </w:rPr>
        <w:t>Nitqin aydınlığı</w:t>
      </w:r>
    </w:p>
    <w:p w14:paraId="5480209A" w14:textId="2B40B518" w:rsidR="00C72F1A" w:rsidRDefault="00C72F1A" w:rsidP="00C72F1A">
      <w:pPr>
        <w:rPr>
          <w:lang w:val="az-Latn-AZ"/>
        </w:rPr>
      </w:pPr>
      <w:r>
        <w:rPr>
          <w:lang w:val="az-Latn-AZ"/>
        </w:rPr>
        <w:t xml:space="preserve">Aydınlıq dinləyici və oxucunun nitqi asanlıqla anlaması, başa düşməsidir. Nitqin aydınlığı üçün əsas amil danışanın (eləcə də oxuyanın və yazanın) nitq obyekti haqqında mükəmməl məlumata malik olmasıdır. </w:t>
      </w:r>
      <w:r>
        <w:rPr>
          <w:b/>
          <w:lang w:val="az-Latn-AZ"/>
        </w:rPr>
        <w:t>Firudin bəy Köçərli</w:t>
      </w:r>
      <w:r>
        <w:rPr>
          <w:lang w:val="az-Latn-AZ"/>
        </w:rPr>
        <w:t xml:space="preserve"> nitqin aydınlığını təfəkkürün düzgün işləməsi, fikrin düzgünlüyü ilə əlaqələndirir. “Bizim yəqinimizdir ki, dili dolaşıq şəxsin fikri də dolaşıqdır. Doğru və salamat fikirli adamların kəlamı həmişə aydın, açıq və düzgün olur” – deyirdi.</w:t>
      </w:r>
    </w:p>
    <w:p w14:paraId="526FA862" w14:textId="77777777" w:rsidR="00C72F1A" w:rsidRDefault="00C72F1A" w:rsidP="00C72F1A">
      <w:pPr>
        <w:rPr>
          <w:lang w:val="az-Latn-AZ"/>
        </w:rPr>
      </w:pPr>
      <w:r>
        <w:rPr>
          <w:lang w:val="az-Latn-AZ"/>
        </w:rPr>
        <w:t xml:space="preserve">Kütlə qarşısında, auditoriyada çıxış edən nitqinin aydın olması üçün aşağıdakılara əməl etməlidir: </w:t>
      </w:r>
    </w:p>
    <w:p w14:paraId="209B9BC8" w14:textId="28C66C1E" w:rsidR="00C72F1A" w:rsidRDefault="00C72F1A" w:rsidP="00C72F1A">
      <w:pPr>
        <w:rPr>
          <w:lang w:val="az-Latn-AZ"/>
        </w:rPr>
      </w:pPr>
      <w:r>
        <w:rPr>
          <w:lang w:val="az-Latn-AZ"/>
        </w:rPr>
        <w:t>1) Danışılacaq mövzu ətrafında əvvəlcə düşünmək, lazımi material və faktlar toplamaq;</w:t>
      </w:r>
      <w:r w:rsidR="00741997">
        <w:rPr>
          <w:lang w:val="az-Latn-AZ"/>
        </w:rPr>
        <w:t xml:space="preserve"> </w:t>
      </w:r>
      <w:r>
        <w:rPr>
          <w:lang w:val="az-Latn-AZ"/>
        </w:rPr>
        <w:t>2) Həmin materialı sistemləşdirmək; 3) Mətn yazılıdırsa, dönə</w:t>
      </w:r>
      <w:r w:rsidR="00CF64C3">
        <w:rPr>
          <w:lang w:val="az-Latn-AZ"/>
        </w:rPr>
        <w:t>-</w:t>
      </w:r>
      <w:r>
        <w:rPr>
          <w:lang w:val="az-Latn-AZ"/>
        </w:rPr>
        <w:t>dönə oxumaq, oradakı əsas fikri ifadə edən sözləri (məntiqi vurğulu sözləri) aydın və nəzərəçarpacaq dərəcədə tələffüz etməyə nail olmaq; 4) Söz və qrammatik formaları düzgün və  aydın tələffüz etmək; 5) Məzmuna uyğun intonasiya seçə bilmək; 6) Mətndə qarşıya çıxa biləcək mənası çətin sözləri (alınma sözləri, terminləri, neologizmləri, köhnəlmiş sözləri</w:t>
      </w:r>
      <w:r w:rsidR="00DF5A21">
        <w:rPr>
          <w:lang w:val="az-Latn-AZ"/>
        </w:rPr>
        <w:t>)</w:t>
      </w:r>
      <w:r>
        <w:rPr>
          <w:lang w:val="az-Latn-AZ"/>
        </w:rPr>
        <w:t xml:space="preserve"> izah etmək; 7) İstinad olunan mənbəni  (əsər, məqalə, radio</w:t>
      </w:r>
      <w:r w:rsidR="00DF5A21">
        <w:rPr>
          <w:lang w:val="az-Latn-AZ"/>
        </w:rPr>
        <w:t xml:space="preserve">, </w:t>
      </w:r>
      <w:r>
        <w:rPr>
          <w:lang w:val="az-Latn-AZ"/>
        </w:rPr>
        <w:t>televiziya  verilişləri və s.)  göstərmək; 8)  Fikri, çıxarılan nəticəni misallarla əsaslandırmaq;  9) Auditoriya ilə (eləcə də müsahiblə) əks əlaqəni yaratmaq – sual vermək, cavab almaqla deyilənlərin başa düşüldüyünü, mənimsənildiyini müəyyənləşdirmək, lazım gələrsə əlavə şərh vermək; 10) Dinləyicilərin şəxsi mara</w:t>
      </w:r>
      <w:r w:rsidR="00CF64C3">
        <w:rPr>
          <w:lang w:val="az-Latn-AZ"/>
        </w:rPr>
        <w:t>q</w:t>
      </w:r>
      <w:r>
        <w:rPr>
          <w:lang w:val="az-Latn-AZ"/>
        </w:rPr>
        <w:t>larını nəzərə almaq.</w:t>
      </w:r>
    </w:p>
    <w:p w14:paraId="749E4081" w14:textId="1C66B72F" w:rsidR="00C72F1A" w:rsidRPr="00741997" w:rsidRDefault="00C72F1A" w:rsidP="00741997">
      <w:pPr>
        <w:pStyle w:val="ListParagraph"/>
        <w:numPr>
          <w:ilvl w:val="0"/>
          <w:numId w:val="2"/>
        </w:numPr>
        <w:rPr>
          <w:lang w:val="az-Latn-AZ"/>
        </w:rPr>
      </w:pPr>
      <w:r>
        <w:rPr>
          <w:lang w:val="az-Latn-AZ"/>
        </w:rPr>
        <w:t>Nitq  zamanı aydınlığın pozulmasının bir səbəbi də dili, sözlərin mənasını, işlənmə məqamını</w:t>
      </w:r>
      <w:r w:rsidR="00741997">
        <w:rPr>
          <w:lang w:val="az-Latn-AZ"/>
        </w:rPr>
        <w:t xml:space="preserve"> </w:t>
      </w:r>
      <w:r>
        <w:rPr>
          <w:lang w:val="az-Latn-AZ"/>
        </w:rPr>
        <w:t xml:space="preserve">yaxşı bilməmək, zəngin söz ehtiyatına sahib olmamaqdır. </w:t>
      </w:r>
      <w:r w:rsidRPr="00741997">
        <w:rPr>
          <w:lang w:val="az-Latn-AZ"/>
        </w:rPr>
        <w:t>Danışıq zamanı qüsurlu cümlələrə tez-tez təsadüf edirik. Radio və televiziya verilişlərində nəzərə çarpan belə nöqsanlı cümlələrdən misal olaraq aşağıdakıları göstərmək olar: Ona müvəffəqiyyət uğurları arzulayıram; Bu il havaların pis keçməsi ilə bağlı qəbahət yaranmışdır; Müşavirədə xeyli qonaqlar çıxış etdilər və s.</w:t>
      </w:r>
    </w:p>
    <w:p w14:paraId="761D96C9" w14:textId="77777777" w:rsidR="00C72F1A" w:rsidRDefault="00C72F1A" w:rsidP="00C72F1A">
      <w:pPr>
        <w:pStyle w:val="ListParagraph"/>
        <w:rPr>
          <w:lang w:val="az-Latn-AZ"/>
        </w:rPr>
      </w:pPr>
    </w:p>
    <w:p w14:paraId="5F246785" w14:textId="64C25F5F" w:rsidR="00C72F1A" w:rsidRPr="00741997" w:rsidRDefault="00C72F1A" w:rsidP="00741997">
      <w:pPr>
        <w:pStyle w:val="ListParagraph"/>
        <w:numPr>
          <w:ilvl w:val="0"/>
          <w:numId w:val="2"/>
        </w:numPr>
        <w:rPr>
          <w:lang w:val="az-Latn-AZ"/>
        </w:rPr>
      </w:pPr>
      <w:r>
        <w:rPr>
          <w:lang w:val="az-Latn-AZ"/>
        </w:rPr>
        <w:t>Düzgün olmayan tələffüz – səslərin öz məxrəcində deyilməməsi, qarışdırılması, bəzən də səslərin, hecaların tələffüzdən düşməsi, məzmuna, məqsədə uyğun  intonasiyaya əməl olunmaması və s.  də nitqin aydınlığına xələl gətirən səbəblərdir.</w:t>
      </w:r>
    </w:p>
    <w:p w14:paraId="78262C6A" w14:textId="77777777" w:rsidR="00AB3AF3" w:rsidRDefault="00C72F1A" w:rsidP="00AB3AF3">
      <w:pPr>
        <w:pStyle w:val="ListParagraph"/>
        <w:numPr>
          <w:ilvl w:val="0"/>
          <w:numId w:val="2"/>
        </w:numPr>
        <w:rPr>
          <w:lang w:val="az-Latn-AZ"/>
        </w:rPr>
      </w:pPr>
      <w:r>
        <w:rPr>
          <w:lang w:val="az-Latn-AZ"/>
        </w:rPr>
        <w:lastRenderedPageBreak/>
        <w:t xml:space="preserve">Nitqin  aydınlığını yaradan amillərdən biri də </w:t>
      </w:r>
      <w:r>
        <w:rPr>
          <w:b/>
          <w:lang w:val="az-Latn-AZ"/>
        </w:rPr>
        <w:t>diksiyadır</w:t>
      </w:r>
      <w:r>
        <w:rPr>
          <w:lang w:val="az-Latn-AZ"/>
        </w:rPr>
        <w:t xml:space="preserve">. </w:t>
      </w:r>
      <w:r w:rsidRPr="009A0644">
        <w:rPr>
          <w:b/>
          <w:bCs/>
          <w:lang w:val="az-Latn-AZ"/>
        </w:rPr>
        <w:t xml:space="preserve">Diksiya latınca </w:t>
      </w:r>
      <w:r w:rsidRPr="009A0644">
        <w:rPr>
          <w:b/>
          <w:bCs/>
          <w:i/>
          <w:lang w:val="az-Latn-AZ"/>
        </w:rPr>
        <w:t>dictio</w:t>
      </w:r>
      <w:r w:rsidRPr="009A0644">
        <w:rPr>
          <w:b/>
          <w:bCs/>
          <w:lang w:val="az-Latn-AZ"/>
        </w:rPr>
        <w:t xml:space="preserve"> sözündən alınmışdır, mənası sözlərin düzgün, səslərin öz məxrəcinə uyğun şəkildə tələffüz olunması deməkdir.</w:t>
      </w:r>
    </w:p>
    <w:p w14:paraId="61F407A3" w14:textId="6C43903E" w:rsidR="00C72F1A" w:rsidRPr="00AB3AF3" w:rsidRDefault="00C72F1A" w:rsidP="00AB3AF3">
      <w:pPr>
        <w:pStyle w:val="ListParagraph"/>
        <w:rPr>
          <w:lang w:val="az-Latn-AZ"/>
        </w:rPr>
      </w:pPr>
      <w:r w:rsidRPr="00AB3AF3">
        <w:rPr>
          <w:lang w:val="az-Latn-AZ"/>
        </w:rPr>
        <w:t>Diksiyanın pozulması digər tələblərə</w:t>
      </w:r>
      <w:r w:rsidR="00593767">
        <w:rPr>
          <w:lang w:val="az-Latn-AZ"/>
        </w:rPr>
        <w:t xml:space="preserve"> </w:t>
      </w:r>
      <w:r w:rsidR="00593767" w:rsidRPr="00AB3AF3">
        <w:rPr>
          <w:lang w:val="az-Latn-AZ"/>
        </w:rPr>
        <w:t>(sözlər mənaya uyğun işlənildikdə, cümlədə söz sırası gözlənildikdə, cümlələrdə fikrə uyğun bağlılıq olduqda və s. hallarda)</w:t>
      </w:r>
      <w:r w:rsidRPr="00AB3AF3">
        <w:rPr>
          <w:lang w:val="az-Latn-AZ"/>
        </w:rPr>
        <w:t xml:space="preserve">  əməl olunduqda belə nitqi anlamağı çətinləşdirir. Bu cür danışıqda sözlər “ağızdan tökülür”, çox zaman sözün axırı, əvvəli aydın deyilmir, səslər qarışdırılır, bitişik şəkildə tələffüz olunur. Məsələn; bizəldi (bizə gəldi), gətdi (gətirdi), gə gedək (gəl gedək), oagörə (ona görə), sonsamitlə bitən (sonu samitlə bitən)</w:t>
      </w:r>
      <w:r w:rsidR="00AB3AF3" w:rsidRPr="00AB3AF3">
        <w:rPr>
          <w:lang w:val="az-Latn-AZ"/>
        </w:rPr>
        <w:t>.</w:t>
      </w:r>
      <w:r w:rsidRPr="00AB3AF3">
        <w:rPr>
          <w:lang w:val="az-Latn-AZ"/>
        </w:rPr>
        <w:t xml:space="preserve"> </w:t>
      </w:r>
    </w:p>
    <w:p w14:paraId="4FE19B77" w14:textId="527B48A1" w:rsidR="00C72F1A" w:rsidRPr="00BC1E80" w:rsidRDefault="00C72F1A" w:rsidP="00BC1E80">
      <w:pPr>
        <w:pStyle w:val="ListParagraph"/>
        <w:rPr>
          <w:lang w:val="az-Latn-AZ"/>
        </w:rPr>
      </w:pPr>
      <w:r>
        <w:rPr>
          <w:lang w:val="az-Latn-AZ"/>
        </w:rPr>
        <w:t xml:space="preserve">Diksiyanın pozulması sözlərin, ifadələrin başa düşülməsini, fikrin anlaşılmasını bir qədər çətinləşdirir. Belə nitqi dinləyən gərginlik keçirir, tez yorulur, söhbətin mabədi ilə az maraqlanır, diqqətini başqa istiqamətə yönəldir. </w:t>
      </w:r>
    </w:p>
    <w:p w14:paraId="720E0FB2" w14:textId="1B16BBAC" w:rsidR="00C72F1A" w:rsidRPr="009A0644" w:rsidRDefault="00C72F1A" w:rsidP="00BC1E80">
      <w:pPr>
        <w:pStyle w:val="ListParagraph"/>
        <w:rPr>
          <w:b/>
          <w:bCs/>
          <w:lang w:val="az-Latn-AZ"/>
        </w:rPr>
      </w:pPr>
      <w:r w:rsidRPr="009A0644">
        <w:rPr>
          <w:b/>
          <w:bCs/>
          <w:lang w:val="az-Latn-AZ"/>
        </w:rPr>
        <w:t>Nəfəsi və səsi idarəetmə bacarığını təkmilləşdirmək, bu sahədə şivə qüsurlarını düzəltmək, dodaqların, dilin, çənənin süstlüyünü aradan qaldırmaq, səs, nəfəs üzərində kompleks çalışmalar aparmaqla aydın diksiyaya nail olmaq mümkündür.</w:t>
      </w:r>
    </w:p>
    <w:p w14:paraId="30469391" w14:textId="155CF282" w:rsidR="00C13168" w:rsidRPr="00C13168" w:rsidRDefault="00C72F1A" w:rsidP="00E265D0">
      <w:pPr>
        <w:pStyle w:val="ListParagraph"/>
        <w:rPr>
          <w:lang w:val="az-Latn-AZ"/>
        </w:rPr>
      </w:pPr>
      <w:r>
        <w:rPr>
          <w:lang w:val="az-Latn-AZ"/>
        </w:rPr>
        <w:t>Diksiyanın pozulması səbəblərindən biri danışıq və ya oxu zamanı nəfəsin düzgün tənzim olunmamasıdır. Aydın tələffüzdə danışıq üzvü kimi dişlərin də rolu böyükdür. Düzgün tələffüzdə, səslərin formalaşmasında çənələr, xüsusən alt çənə fəal iştirak edir.</w:t>
      </w:r>
    </w:p>
    <w:p w14:paraId="09F9CB6D" w14:textId="77777777" w:rsidR="00C72F1A" w:rsidRDefault="00C72F1A" w:rsidP="00C72F1A">
      <w:pPr>
        <w:pStyle w:val="ListParagraph"/>
        <w:numPr>
          <w:ilvl w:val="0"/>
          <w:numId w:val="1"/>
        </w:numPr>
        <w:rPr>
          <w:b/>
          <w:color w:val="2E74B5" w:themeColor="accent1" w:themeShade="BF"/>
          <w:sz w:val="28"/>
          <w:lang w:val="az-Latn-AZ"/>
        </w:rPr>
      </w:pPr>
      <w:r>
        <w:rPr>
          <w:b/>
          <w:color w:val="2E74B5" w:themeColor="accent1" w:themeShade="BF"/>
          <w:sz w:val="28"/>
          <w:lang w:val="az-Latn-AZ"/>
        </w:rPr>
        <w:t>Nitqin yığcamlığı</w:t>
      </w:r>
    </w:p>
    <w:p w14:paraId="4EFDB7D1" w14:textId="07530CFA" w:rsidR="00C72F1A" w:rsidRPr="00126095" w:rsidRDefault="00C72F1A" w:rsidP="00C72F1A">
      <w:pPr>
        <w:rPr>
          <w:b/>
          <w:bCs/>
          <w:lang w:val="az-Latn-AZ"/>
        </w:rPr>
      </w:pPr>
      <w:r w:rsidRPr="00126095">
        <w:rPr>
          <w:b/>
          <w:bCs/>
          <w:lang w:val="az-Latn-AZ"/>
        </w:rPr>
        <w:t>Nitqin yığcamlığı geniş anlayışdır. Burada yığcamlıq dedikdə müxtəsərlik, fikrin qısa və aydın, lakonik şəkildə ifadə olunması nəzərdə tutulur. Nitq həm də dəqiq olmalıdır. Bu, nitqdə yığcamlığı yaradır. Bunun üçün danışanın, yazanın nitqin predmetinə yaxşı bələd olması, fikrə uyğun münasib sözlər, ifadələr işlədə bilməsi, çoxmənalı sözlər, omonim, sinonim, antonimlərdən yerində istifadə etməsi əsas şərtdir.</w:t>
      </w:r>
    </w:p>
    <w:p w14:paraId="7681A5A1" w14:textId="77777777" w:rsidR="00C72F1A" w:rsidRPr="00126095" w:rsidRDefault="00C72F1A" w:rsidP="00C72F1A">
      <w:pPr>
        <w:rPr>
          <w:b/>
          <w:bCs/>
          <w:lang w:val="az-Latn-AZ"/>
        </w:rPr>
      </w:pPr>
      <w:r w:rsidRPr="00126095">
        <w:rPr>
          <w:b/>
          <w:bCs/>
          <w:lang w:val="az-Latn-AZ"/>
        </w:rPr>
        <w:t xml:space="preserve">Yığcamlıq fikrin ən zəruri sözlərlə, söz birləşmələri və cümlələrlə ifadə olunmasıdır. Bu, nitqdə sözçülüyə, uzunçuluğa qarşı qoyulan bir anlayışdır. Sözçülük, əsasən, iki formada özünü göstərir: a) nitqdə artıq, lüzumsuz sözlərin, ifadələrin işlənməsi, fikrin təkrarı, eyni bir mətləbin ayrı-ayrı cümlələrlə bir neçə dəfə ifadə olunması; b) çox danışmaq, uzunçuluq, çərənçilik. </w:t>
      </w:r>
    </w:p>
    <w:p w14:paraId="66BC04CD" w14:textId="77777777" w:rsidR="00C72F1A" w:rsidRDefault="00C72F1A" w:rsidP="00C72F1A">
      <w:pPr>
        <w:rPr>
          <w:lang w:val="az-Latn-AZ"/>
        </w:rPr>
      </w:pPr>
      <w:r>
        <w:rPr>
          <w:lang w:val="az-Latn-AZ"/>
        </w:rPr>
        <w:t>Sözlərin, ifadələrin lüzumsuz işlənməsi hallarına həm yazılı, həm də  şifahi nitqdə təsadüf etmək mümkündür. Məsələn, dəmir seyf, cədvəl şəkli çəkmək, taksi maşın, ağ pambıq, gənc oğlan, pensiya pulu, birgə əməkdaşlıq kimi ifadələrdə dəmir, şəkil, maşın, ağ,  gənc, pulu, birgə sözlərini işlətməmək də olar.</w:t>
      </w:r>
    </w:p>
    <w:p w14:paraId="56111B4A" w14:textId="77777777" w:rsidR="00C72F1A" w:rsidRDefault="00C72F1A" w:rsidP="00C72F1A">
      <w:pPr>
        <w:rPr>
          <w:lang w:val="az-Latn-AZ"/>
        </w:rPr>
      </w:pPr>
      <w:r>
        <w:rPr>
          <w:lang w:val="az-Latn-AZ"/>
        </w:rPr>
        <w:t xml:space="preserve">“Məndə kitab oxumağa qarşı böyük həvəs var”. Məsələn, bu cümlədə </w:t>
      </w:r>
      <w:r>
        <w:rPr>
          <w:b/>
          <w:lang w:val="az-Latn-AZ"/>
        </w:rPr>
        <w:t>qarşı</w:t>
      </w:r>
      <w:r>
        <w:rPr>
          <w:lang w:val="az-Latn-AZ"/>
        </w:rPr>
        <w:t xml:space="preserve"> sözü atılsa, ifadə olunan mənaya heç bir xələl gəlməz, əksinə, nitqin yığcamlığı təmin olunar.</w:t>
      </w:r>
    </w:p>
    <w:p w14:paraId="6950D885" w14:textId="7C4CF8BC" w:rsidR="00C72F1A" w:rsidRPr="00126095" w:rsidRDefault="00C72F1A" w:rsidP="00126095">
      <w:pPr>
        <w:rPr>
          <w:lang w:val="az-Latn-AZ"/>
        </w:rPr>
      </w:pPr>
      <w:r w:rsidRPr="00126095">
        <w:rPr>
          <w:lang w:val="az-Latn-AZ"/>
        </w:rPr>
        <w:t>Eyni sözü, ifadəni,</w:t>
      </w:r>
      <w:r w:rsidR="00633B82" w:rsidRPr="00126095">
        <w:rPr>
          <w:lang w:val="az-Latn-AZ"/>
        </w:rPr>
        <w:t xml:space="preserve"> </w:t>
      </w:r>
      <w:r w:rsidRPr="00126095">
        <w:rPr>
          <w:lang w:val="az-Latn-AZ"/>
        </w:rPr>
        <w:t>fikri yersiz təkrar etmək, mətləbə dəxli olmayan məsələlərdən danışmaq, əhəmiyyətsiz, xırda cəhətləri geniş şərh etmək, söhbətə geniş giriş, müqəddimə vermək və s. nitqin yığcamlığına mənfi təsir edən səbəblərdir.</w:t>
      </w:r>
    </w:p>
    <w:p w14:paraId="25FBBF99" w14:textId="29D0122F" w:rsidR="004A0CCA" w:rsidRDefault="00C72F1A" w:rsidP="00C72F1A">
      <w:pPr>
        <w:rPr>
          <w:lang w:val="az-Latn-AZ"/>
        </w:rPr>
      </w:pPr>
      <w:r>
        <w:rPr>
          <w:lang w:val="az-Latn-AZ"/>
        </w:rPr>
        <w:t xml:space="preserve">Qədim Yunanıstanda nitqin yığcamlığına xüsusi əhəmiyyət verilirdi. </w:t>
      </w:r>
      <w:r>
        <w:rPr>
          <w:b/>
          <w:lang w:val="az-Latn-AZ"/>
        </w:rPr>
        <w:t>Plutarx</w:t>
      </w:r>
      <w:r>
        <w:rPr>
          <w:lang w:val="az-Latn-AZ"/>
        </w:rPr>
        <w:t xml:space="preserve"> nitqin gücündən danışarkən demişdir: </w:t>
      </w:r>
      <w:r w:rsidRPr="00126095">
        <w:rPr>
          <w:b/>
          <w:bCs/>
          <w:lang w:val="az-Latn-AZ"/>
        </w:rPr>
        <w:t>“Nitqin gücü az sözlə çox şey söyləmək bacarığıdır”.</w:t>
      </w:r>
      <w:r>
        <w:rPr>
          <w:lang w:val="az-Latn-AZ"/>
        </w:rPr>
        <w:t xml:space="preserve">  Spartada yeniyetmələrə bir neçə sözlə çox şeyi ifadə etmək, cavablarda dəqiq və müxtəsər olmaq öyrədilirdi ki, buna </w:t>
      </w:r>
      <w:r>
        <w:rPr>
          <w:b/>
          <w:lang w:val="az-Latn-AZ"/>
        </w:rPr>
        <w:t>“lakonik nitq”</w:t>
      </w:r>
      <w:r>
        <w:rPr>
          <w:lang w:val="az-Latn-AZ"/>
        </w:rPr>
        <w:t xml:space="preserve"> deyilirdi.</w:t>
      </w:r>
    </w:p>
    <w:p w14:paraId="2E566E51" w14:textId="77777777" w:rsidR="00E265D0" w:rsidRPr="00BC1E80" w:rsidRDefault="00E265D0" w:rsidP="00C72F1A">
      <w:pPr>
        <w:rPr>
          <w:lang w:val="az-Latn-AZ"/>
        </w:rPr>
      </w:pPr>
    </w:p>
    <w:p w14:paraId="6FB03554" w14:textId="77777777" w:rsidR="00C72F1A" w:rsidRDefault="00C72F1A" w:rsidP="00C72F1A">
      <w:pPr>
        <w:pStyle w:val="ListParagraph"/>
        <w:numPr>
          <w:ilvl w:val="0"/>
          <w:numId w:val="1"/>
        </w:numPr>
        <w:rPr>
          <w:b/>
          <w:color w:val="2E74B5" w:themeColor="accent1" w:themeShade="BF"/>
          <w:sz w:val="28"/>
          <w:lang w:val="az-Latn-AZ"/>
        </w:rPr>
      </w:pPr>
      <w:r>
        <w:rPr>
          <w:b/>
          <w:color w:val="2E74B5" w:themeColor="accent1" w:themeShade="BF"/>
          <w:sz w:val="28"/>
          <w:lang w:val="az-Latn-AZ"/>
        </w:rPr>
        <w:lastRenderedPageBreak/>
        <w:t>Nitqin təmizliyi</w:t>
      </w:r>
    </w:p>
    <w:p w14:paraId="0EDFD176" w14:textId="32B88634" w:rsidR="00C72F1A" w:rsidRDefault="00633B82" w:rsidP="00C72F1A">
      <w:pPr>
        <w:rPr>
          <w:lang w:val="az-Latn-AZ"/>
        </w:rPr>
      </w:pPr>
      <w:r>
        <w:rPr>
          <w:lang w:val="az-Latn-AZ"/>
        </w:rPr>
        <w:t>Ə</w:t>
      </w:r>
      <w:r w:rsidR="00C72F1A">
        <w:rPr>
          <w:lang w:val="az-Latn-AZ"/>
        </w:rPr>
        <w:t>dəbi dilin normalarına uyğun gəlməyən dil vahidləri (sözlər, ifadələr, frazeologizmlər, cümlələr və s.) nitqdə işlədilməməlidir.</w:t>
      </w:r>
      <w:r>
        <w:rPr>
          <w:lang w:val="az-Latn-AZ"/>
        </w:rPr>
        <w:t xml:space="preserve"> </w:t>
      </w:r>
      <w:r w:rsidR="00C72F1A">
        <w:rPr>
          <w:lang w:val="az-Latn-AZ"/>
        </w:rPr>
        <w:t xml:space="preserve">Dilin təmizliyini qoruyub saxlamaq üçün aşağıdakılara əməl olunmalıdır: </w:t>
      </w:r>
    </w:p>
    <w:p w14:paraId="3B73442E" w14:textId="77777777" w:rsidR="00C72F1A" w:rsidRDefault="00C72F1A" w:rsidP="00C72F1A">
      <w:pPr>
        <w:pStyle w:val="ListParagraph"/>
        <w:numPr>
          <w:ilvl w:val="0"/>
          <w:numId w:val="4"/>
        </w:numPr>
        <w:rPr>
          <w:b/>
          <w:lang w:val="az-Latn-AZ"/>
        </w:rPr>
      </w:pPr>
      <w:r>
        <w:rPr>
          <w:b/>
          <w:lang w:val="az-Latn-AZ"/>
        </w:rPr>
        <w:t xml:space="preserve">Nitqdə məhəlli dialektlərə, yerli şivələrə məxsus danışıq tərzinə yol verilməməlidir.     </w:t>
      </w:r>
    </w:p>
    <w:p w14:paraId="500B67E9" w14:textId="0BD76BD2" w:rsidR="00C72F1A" w:rsidRDefault="00C72F1A" w:rsidP="00C72F1A">
      <w:pPr>
        <w:rPr>
          <w:lang w:val="az-Latn-AZ"/>
        </w:rPr>
      </w:pPr>
      <w:r>
        <w:rPr>
          <w:lang w:val="az-Latn-AZ"/>
        </w:rPr>
        <w:t>Məlumdur ki, əhalinin böyük hissəsi ədəbi dildən, müəyyən qismi isə dialekt və şivələrdən istifadə edir, ayrı-ayrı dialekt şəraitində yaşayanlar sözləri həmin yerin danışıq tərzinə uyğun işlədirlər. Çox halda bu danışıq savadlı təbəqənin – ziyalıların da nitqində özünü büruzə verir. Məsələn: əyərlərim (əgər), hasannıxnan (asanlıqla), bajı (bacı), genə (yenə), getirib (gətirib),  gəlmeg (gəlmək), meytəp (məktəb), dərmən (dərman), şikil (şəkil), nöş (nə üçün), qərdeş (qardaş), cıqqan (lap az), mını (bunu) və s.  Bu cür dialektizmlərin, şivə sözlərinin işlənməsi nitqi korlayır, danışığa xələl gətirir.</w:t>
      </w:r>
    </w:p>
    <w:p w14:paraId="609E2F42" w14:textId="77777777" w:rsidR="00C72F1A" w:rsidRDefault="00C72F1A" w:rsidP="00C72F1A">
      <w:pPr>
        <w:pStyle w:val="ListParagraph"/>
        <w:numPr>
          <w:ilvl w:val="0"/>
          <w:numId w:val="4"/>
        </w:numPr>
        <w:rPr>
          <w:b/>
          <w:lang w:val="az-Latn-AZ"/>
        </w:rPr>
      </w:pPr>
      <w:r>
        <w:rPr>
          <w:b/>
          <w:lang w:val="az-Latn-AZ"/>
        </w:rPr>
        <w:t>Əcnəbi sözlər lüzumsuz işlədilməməlidir.</w:t>
      </w:r>
    </w:p>
    <w:p w14:paraId="2F87DA1C" w14:textId="77777777" w:rsidR="00C72F1A" w:rsidRDefault="00C72F1A" w:rsidP="00C72F1A">
      <w:pPr>
        <w:rPr>
          <w:lang w:val="az-Latn-AZ"/>
        </w:rPr>
      </w:pPr>
      <w:r>
        <w:rPr>
          <w:lang w:val="az-Latn-AZ"/>
        </w:rPr>
        <w:t>Bəzi hallarda natiqlər heç bir ehtiyac olmadan nitqlərini çətin, mənası çoxları üçün aydın olmayan terminlərlə doldururlar ki, nəzərdə tutulan fikir, məzmun bu terminlərin kölgəsində itib-batır, mətləb dinləyici üçün aydın olmur.</w:t>
      </w:r>
    </w:p>
    <w:p w14:paraId="09C72391" w14:textId="77777777" w:rsidR="00C72F1A" w:rsidRDefault="00C72F1A" w:rsidP="00C72F1A">
      <w:pPr>
        <w:rPr>
          <w:lang w:val="az-Latn-AZ"/>
        </w:rPr>
      </w:pPr>
      <w:r>
        <w:rPr>
          <w:lang w:val="az-Latn-AZ"/>
        </w:rPr>
        <w:t>Lakin bu  heç də o demək deyildir ki, təmizlik və saflıq xatirinə elm, texnika, sosial və digər sahələrin inkişafı ilə bağlı son zamanlarda dilimizə keçmiş və ya dilimizdə yaranmış söz və terminlərdən imtina edilməlidir. Onların bir çoxu (məsələn; dəstək, bilgi, dəyərləndirmək, durum, anlam, dönüm, bölgə, öncə, olay, yetərsay, özəl, önəmli,  açıqlamaq, öndəm, çeşidli və s.) ifadə etdiyi məna, səslənmə, dilə, tələffüzə yatımlıq baxımından uyarlıdır, ünsiyyətdə geniş istifadə olunur.</w:t>
      </w:r>
    </w:p>
    <w:p w14:paraId="37AC186A" w14:textId="65E99652" w:rsidR="00C72F1A" w:rsidRDefault="00C72F1A" w:rsidP="00C72F1A">
      <w:pPr>
        <w:rPr>
          <w:lang w:val="az-Latn-AZ"/>
        </w:rPr>
      </w:pPr>
      <w:r>
        <w:rPr>
          <w:lang w:val="az-Latn-AZ"/>
        </w:rPr>
        <w:t>Lakin bununla belə son zamanlar illərlə işlətdiyimiz, hamı tərəfindən anlaşılan sözlərin ehtiyac olmadan başqa söz və ifadələrlə əvəz edilməsinə tez-tez təsadüf olunur. Məsələn; yaşam (həyat), yolçu (sərnişin), yapmaq (etmək), uçaq (təyyarə), yazar (yazıçı), oba (vətən), düzənləmək (keçirmək, təşkil etmək), toplantı (yığıncaq), baş yazar (baş redaktor), mutlu (xoşbəxt), yaşam təcrübəsi (həyat təcrübəsi), öyrənci (şagird) və s. Bu və bu qəbildən olan digər sözlərin, ifadələrin uyarlı qarşılığı olduğu halda, dilə gətirilməsi bütün hallarda məqbul sayılmamalıdır.</w:t>
      </w:r>
    </w:p>
    <w:p w14:paraId="63C23215" w14:textId="5646FFB9" w:rsidR="00C72F1A" w:rsidRDefault="00C72F1A" w:rsidP="00C72F1A">
      <w:pPr>
        <w:rPr>
          <w:lang w:val="az-Latn-AZ"/>
        </w:rPr>
      </w:pPr>
      <w:r>
        <w:rPr>
          <w:lang w:val="az-Latn-AZ"/>
        </w:rPr>
        <w:t>Çox zaman bir sıra əşyanın (eləcə də hadisənin) dilimizdə uyarlı adı olduğu halda, o, alınma sözlərlə adlandırılır. Məsələn, xolodilnik (soyuducu), pılesos (tozsoran), lineyka (xətkeş), kley (yapışqan), krışa (dam), patalok (tavan), polka (rəf), sideniya (oturacaq), rubaşka (köynək), zajiqalka (alışqan), lyustra (qəndil, çılçıraq) və s. Artıq neçə ildir ki, xalqımız öz müstəqilliyini qoruyur, möhkəmləndirir. Dilimiz sözün həqiqi mənasında dövlət dili kimi fəaliyyət göstərir. Müəssisə, küçə, xiyaban və s. yerlər dilimizə məxsus sözlərlə, ifadələrlə adlandırılmışdır. Buna baxmayaraq, danışıqda yenə də keçmiş adlar işlədilir. Məsələn: Nizami küçəsi – torqovli, hökümət evi – domsovet, 8-ci kilometr – vosmoy, Şamaxı yolu – Şamaxinka, 6-cı Mikrorayon – şestoy, dəniz limanı -  morvağzal, M</w:t>
      </w:r>
      <w:r w:rsidR="00875858">
        <w:rPr>
          <w:lang w:val="az-Latn-AZ"/>
        </w:rPr>
        <w:t xml:space="preserve">usa </w:t>
      </w:r>
      <w:r>
        <w:rPr>
          <w:lang w:val="az-Latn-AZ"/>
        </w:rPr>
        <w:t>Nağıyev adına xəstəxana – Semaşko, Zeynalabdin Tağıyev qəsəbəsi – Nasosnı və s. kimi adlandırılır. Bu cür ifadələr hər kəsin şəxsiyyətinə, millətinə təhqir kimi qiymətləndirilməlidir.</w:t>
      </w:r>
    </w:p>
    <w:p w14:paraId="2C082AE5" w14:textId="77777777" w:rsidR="00C72F1A" w:rsidRDefault="00C72F1A" w:rsidP="00C72F1A">
      <w:pPr>
        <w:rPr>
          <w:lang w:val="az-Latn-AZ"/>
        </w:rPr>
      </w:pPr>
      <w:r>
        <w:rPr>
          <w:lang w:val="az-Latn-AZ"/>
        </w:rPr>
        <w:t xml:space="preserve">Azərbaycan Respublikası qanununun tətbiq edilməsi barədə </w:t>
      </w:r>
      <w:r>
        <w:rPr>
          <w:b/>
          <w:lang w:val="az-Latn-AZ"/>
        </w:rPr>
        <w:t>Azərbaycan Respublikası prezidentinin 2 yanvar 2003-cü il tarixli fərmanında</w:t>
      </w:r>
      <w:r>
        <w:rPr>
          <w:lang w:val="az-Latn-AZ"/>
        </w:rPr>
        <w:t xml:space="preserve"> göstərilir ki, zəruri hallarda reklam və elanlarda (lövhələrdə, tablolarda, plakatlarda və s.) dövlət dili ilə yanaşı, digər dillər də istifadə oluna bilər. Lakin onların tutduğu sahə Azərbaycan dilindəki qarşılığının tutduğu sahədən böyük olmamalı və Azərbaycan dilindəki yazıdan sonra gəlməlidir.</w:t>
      </w:r>
    </w:p>
    <w:p w14:paraId="669C9003" w14:textId="65AD0847" w:rsidR="00C72F1A" w:rsidRDefault="00C72F1A" w:rsidP="00C72F1A">
      <w:pPr>
        <w:rPr>
          <w:lang w:val="az-Latn-AZ"/>
        </w:rPr>
      </w:pPr>
      <w:r>
        <w:rPr>
          <w:lang w:val="az-Latn-AZ"/>
        </w:rPr>
        <w:lastRenderedPageBreak/>
        <w:t>Əcnəbi söz və terminlərin işlədilməsi o zaman məqbul sayıla bilir ki, onun mənası əhalinin böyük hissəsi tərəfindən başa düşülsün, ikincisi də, həmin sözün qarşılığı dildə olmasın.</w:t>
      </w:r>
    </w:p>
    <w:p w14:paraId="1F4DBECC" w14:textId="77777777" w:rsidR="00C72F1A" w:rsidRDefault="00C72F1A" w:rsidP="00C72F1A">
      <w:pPr>
        <w:pStyle w:val="ListParagraph"/>
        <w:numPr>
          <w:ilvl w:val="0"/>
          <w:numId w:val="4"/>
        </w:numPr>
        <w:rPr>
          <w:b/>
          <w:lang w:val="az-Latn-AZ"/>
        </w:rPr>
      </w:pPr>
      <w:r>
        <w:rPr>
          <w:b/>
          <w:lang w:val="az-Latn-AZ"/>
        </w:rPr>
        <w:t>Tüfeyli sözlərlə bağlı qüsurlar aradan qaldırılmalıdır.</w:t>
      </w:r>
    </w:p>
    <w:p w14:paraId="049D6DAE" w14:textId="1E8DABBB" w:rsidR="00C72F1A" w:rsidRDefault="00C72F1A" w:rsidP="00C72F1A">
      <w:pPr>
        <w:rPr>
          <w:lang w:val="az-Latn-AZ"/>
        </w:rPr>
      </w:pPr>
      <w:r>
        <w:rPr>
          <w:lang w:val="az-Latn-AZ"/>
        </w:rPr>
        <w:t>Bəziləri danışıq zamanı qurmaq istədikləri cümlələri tamamlaya bilmir</w:t>
      </w:r>
      <w:r w:rsidR="00B72B70">
        <w:rPr>
          <w:lang w:val="az-Latn-AZ"/>
        </w:rPr>
        <w:t>,</w:t>
      </w:r>
      <w:r>
        <w:rPr>
          <w:lang w:val="az-Latn-AZ"/>
        </w:rPr>
        <w:t xml:space="preserve"> zəruri sözləri tapmaqda çətinlik çəkirlər. Bu səbəbdən danışan yersiz fasilələr etmək məcburiyyətində qalır, mətnlə əlaqəsi olmayan sözlər, ifadələr işlətməli olur: əsas etibarilə, deməli, məsələn, türkün məsəli, zaddı, ən azı, ona görə ki, beləliklə, adı nədir, adını sən de, hansı ki, haradasa, canım sənə desin, baxanda baxıb görürük ki və s. Belə sözlər nitqi zibilləyir, onda qırıqlıq, uyğunsuzluq, rabitəsizlik əmələ gətirir, dinləyicilərdə xoşagəlməz bir duyğu və təəssürat yaradır.</w:t>
      </w:r>
    </w:p>
    <w:p w14:paraId="26857053" w14:textId="77777777" w:rsidR="00C72F1A" w:rsidRDefault="00C72F1A" w:rsidP="00C72F1A">
      <w:pPr>
        <w:pStyle w:val="ListParagraph"/>
        <w:numPr>
          <w:ilvl w:val="0"/>
          <w:numId w:val="4"/>
        </w:numPr>
        <w:rPr>
          <w:b/>
          <w:lang w:val="az-Latn-AZ"/>
        </w:rPr>
      </w:pPr>
      <w:r>
        <w:rPr>
          <w:b/>
          <w:lang w:val="az-Latn-AZ"/>
        </w:rPr>
        <w:t xml:space="preserve">Jarqon sözlərin və ifadələrin  işlədilməsi </w:t>
      </w:r>
      <w:r>
        <w:rPr>
          <w:lang w:val="az-Latn-AZ"/>
        </w:rPr>
        <w:t>(məsələn; znaçit, voobşe, tem bolli, mejdu proçim, niçeqo sebe, kakraz, toçno və s. kimi) nitqin təmizliyinə xələl gətirir, onun keyfiyyətini aşağı salır.</w:t>
      </w:r>
      <w:r>
        <w:rPr>
          <w:b/>
          <w:lang w:val="az-Latn-AZ"/>
        </w:rPr>
        <w:t xml:space="preserve"> </w:t>
      </w:r>
    </w:p>
    <w:p w14:paraId="6832D7E6" w14:textId="77777777" w:rsidR="00C72F1A" w:rsidRDefault="00C72F1A" w:rsidP="00C72F1A">
      <w:pPr>
        <w:pStyle w:val="ListParagraph"/>
        <w:ind w:left="360"/>
        <w:rPr>
          <w:b/>
          <w:lang w:val="az-Latn-AZ"/>
        </w:rPr>
      </w:pPr>
    </w:p>
    <w:p w14:paraId="30491E5F" w14:textId="38F40881" w:rsidR="00C13168" w:rsidRPr="00E265D0" w:rsidRDefault="00C72F1A" w:rsidP="00C13168">
      <w:pPr>
        <w:pStyle w:val="ListParagraph"/>
        <w:numPr>
          <w:ilvl w:val="0"/>
          <w:numId w:val="4"/>
        </w:numPr>
        <w:spacing w:before="240"/>
        <w:rPr>
          <w:b/>
          <w:lang w:val="az-Latn-AZ"/>
        </w:rPr>
      </w:pPr>
      <w:r>
        <w:rPr>
          <w:b/>
          <w:lang w:val="az-Latn-AZ"/>
        </w:rPr>
        <w:t>Mədəni danışıqda başqasını təhqir etmək, heysiyyətinə toxunmaq məqsədini daşıyan söyüş və qarğışlara, ədəbsiz, təhqiramiz, qeyri-etik sözlərə,</w:t>
      </w:r>
      <w:r w:rsidRPr="00B72B70">
        <w:rPr>
          <w:b/>
          <w:bCs/>
          <w:lang w:val="az-Latn-AZ"/>
        </w:rPr>
        <w:t xml:space="preserve"> ifadələrə</w:t>
      </w:r>
      <w:r>
        <w:rPr>
          <w:lang w:val="az-Latn-AZ"/>
        </w:rPr>
        <w:t xml:space="preserve"> (anqırmaq, bağırmaq, soxuşdurmaq, xosunlaşmaq, donqullanmaq, burcutmaq, qatıqlamaq, qanmaq, tülkü, ayı, eşşək, qoduq, heyvərə, alçaq, tupoy, qanmaz, gəbərtmək, qırıldamaq, burnunu s</w:t>
      </w:r>
      <w:r w:rsidR="00483B8C">
        <w:rPr>
          <w:lang w:val="az-Latn-AZ"/>
        </w:rPr>
        <w:t>o</w:t>
      </w:r>
      <w:r>
        <w:rPr>
          <w:lang w:val="az-Latn-AZ"/>
        </w:rPr>
        <w:t>xmaq,  kəllən haqqı, çərənləmək, başı girməyən yerə bədənini soxmaq, hırıllamaq, hürkmək, xoruzlaşmaq və s.)</w:t>
      </w:r>
      <w:r>
        <w:rPr>
          <w:b/>
          <w:lang w:val="az-Latn-AZ"/>
        </w:rPr>
        <w:t xml:space="preserve"> yer verilməməlidir.</w:t>
      </w:r>
    </w:p>
    <w:p w14:paraId="3315950B" w14:textId="77777777" w:rsidR="00C72F1A" w:rsidRDefault="00C72F1A" w:rsidP="00BC1E80">
      <w:pPr>
        <w:pStyle w:val="ListParagraph"/>
        <w:numPr>
          <w:ilvl w:val="0"/>
          <w:numId w:val="1"/>
        </w:numPr>
        <w:spacing w:before="240"/>
        <w:rPr>
          <w:b/>
          <w:color w:val="2E74B5" w:themeColor="accent1" w:themeShade="BF"/>
          <w:sz w:val="28"/>
          <w:lang w:val="az-Latn-AZ"/>
        </w:rPr>
      </w:pPr>
      <w:r>
        <w:rPr>
          <w:b/>
          <w:color w:val="2E74B5" w:themeColor="accent1" w:themeShade="BF"/>
          <w:sz w:val="28"/>
          <w:lang w:val="az-Latn-AZ"/>
        </w:rPr>
        <w:t>Nitqin düzgünlüyü</w:t>
      </w:r>
    </w:p>
    <w:p w14:paraId="5E03A841" w14:textId="77777777" w:rsidR="00C72F1A" w:rsidRDefault="00C72F1A" w:rsidP="00474896">
      <w:pPr>
        <w:rPr>
          <w:b/>
          <w:lang w:val="az-Latn-AZ"/>
        </w:rPr>
      </w:pPr>
      <w:r>
        <w:rPr>
          <w:lang w:val="az-Latn-AZ"/>
        </w:rPr>
        <w:t xml:space="preserve">Nitqin bu keyfiyyətindən bəhs olunarkən çox zaman göstərilir ki, düzgünlük həm yazılı, həm də şifahi nitqdə qrammatik qaydalara əməl etməkdir. Düzgün nitqə yiyələnmək üçün qrammatikanın qaydalarını bilməkdən əlavə, ədəbi dilin digər normalarına da riayət etmək lazımdır. Bunun üçün cümlələr məntiqi cəhətdən düzgün qurulmalı, oradakı fikirlər aydın olmalı, münasib sözlər seçilməli, həmin sözlər düzgün tələffüz edilməli, canlı sözün təsir gücünü artıran vasitələrdən yerində və məqsədəuyğun istifadə olunmalıdır. </w:t>
      </w:r>
      <w:r>
        <w:rPr>
          <w:b/>
          <w:lang w:val="az-Latn-AZ"/>
        </w:rPr>
        <w:t>Nitqin düzgünlüyü üçün başlıca şərtlərdən biri ifadə edilən fikrin reallıqla bağlılığı, gerçəkliyin hadisə və predmetlərini olduğu şəkildə əks etdirməsidir.</w:t>
      </w:r>
    </w:p>
    <w:p w14:paraId="290A0243" w14:textId="0A3E28E3" w:rsidR="00C72F1A" w:rsidRDefault="00C72F1A" w:rsidP="00474896">
      <w:pPr>
        <w:rPr>
          <w:lang w:val="az-Latn-AZ"/>
        </w:rPr>
      </w:pPr>
      <w:r>
        <w:rPr>
          <w:lang w:val="az-Latn-AZ"/>
        </w:rPr>
        <w:t xml:space="preserve">Nitqə verilən tələblərdən biri də onun </w:t>
      </w:r>
      <w:r>
        <w:rPr>
          <w:b/>
          <w:lang w:val="az-Latn-AZ"/>
        </w:rPr>
        <w:t>səmimiliyidir</w:t>
      </w:r>
      <w:r>
        <w:rPr>
          <w:lang w:val="az-Latn-AZ"/>
        </w:rPr>
        <w:t>. Natiq öz çıxışı ilə onu dinləyənləri inandıra, onların ürəyinə yol tapa bilməlidir. Bu baxımdan ulu öndərimiz H.Əliyevin çıxışlarını, söhbətlərini nümunə kimi göstərmək olar.</w:t>
      </w:r>
    </w:p>
    <w:p w14:paraId="00058203" w14:textId="55E3D84A" w:rsidR="00C72F1A" w:rsidRDefault="00C72F1A" w:rsidP="00C72F1A">
      <w:pPr>
        <w:pStyle w:val="ListParagraph"/>
        <w:numPr>
          <w:ilvl w:val="0"/>
          <w:numId w:val="3"/>
        </w:numPr>
        <w:rPr>
          <w:lang w:val="az-Latn-AZ"/>
        </w:rPr>
      </w:pPr>
      <w:r>
        <w:rPr>
          <w:lang w:val="az-Latn-AZ"/>
        </w:rPr>
        <w:t>Nitqdə reallıqdan uzaqlaşma, əsasən, iki səbəbdən irəli gəlir: birincisi, mühazirəçinin bilərəkdən faktları, hadisələri, onların səbəb və nəticələrini təhrif olunmuş şəkildə şərh etməsi. Məsələn, məktəb direktorunun çıxışında mənimsəmənin yüksək faizlə göstərilməsi, layiq olmadan edilən təriflər, nöqsanların örtbasdır edilməsi və ya onların səbəbinin bu işlə daha az əlaqəsi olan amillərlə bağlanması və s. nitqin düzgünlüyünə xələl gətirən hallardır.</w:t>
      </w:r>
    </w:p>
    <w:p w14:paraId="6E594D02" w14:textId="77777777" w:rsidR="00C72F1A" w:rsidRDefault="00C72F1A" w:rsidP="00C72F1A">
      <w:pPr>
        <w:pStyle w:val="ListParagraph"/>
        <w:rPr>
          <w:lang w:val="az-Latn-AZ"/>
        </w:rPr>
      </w:pPr>
    </w:p>
    <w:p w14:paraId="5A2669A9" w14:textId="262BB986" w:rsidR="00C72F1A" w:rsidRPr="000529C4" w:rsidRDefault="00C72F1A" w:rsidP="000529C4">
      <w:pPr>
        <w:pStyle w:val="ListParagraph"/>
        <w:numPr>
          <w:ilvl w:val="0"/>
          <w:numId w:val="3"/>
        </w:numPr>
        <w:rPr>
          <w:lang w:val="az-Latn-AZ"/>
        </w:rPr>
      </w:pPr>
      <w:r>
        <w:rPr>
          <w:lang w:val="az-Latn-AZ"/>
        </w:rPr>
        <w:t>Nitqdə reallıqdan uzaqlaşmanın digər səbəbi danışanın nitq predmeti haqqında səthi məlumata sahib olmasıdır.</w:t>
      </w:r>
    </w:p>
    <w:p w14:paraId="0EB04E6A" w14:textId="77777777" w:rsidR="00C72F1A" w:rsidRDefault="00C72F1A" w:rsidP="00C72F1A">
      <w:pPr>
        <w:pStyle w:val="ListParagraph"/>
        <w:numPr>
          <w:ilvl w:val="0"/>
          <w:numId w:val="3"/>
        </w:numPr>
        <w:rPr>
          <w:lang w:val="az-Latn-AZ"/>
        </w:rPr>
      </w:pPr>
      <w:r>
        <w:rPr>
          <w:lang w:val="az-Latn-AZ"/>
        </w:rPr>
        <w:t xml:space="preserve">Auditoriyada, ictimai yerlərdə, rəsmi məclislərdə nitqin daha dəbdəbəli, təmtəraqlı olması üçün çox zaman </w:t>
      </w:r>
      <w:r>
        <w:rPr>
          <w:b/>
          <w:lang w:val="az-Latn-AZ"/>
        </w:rPr>
        <w:t>qəlib xarakterli</w:t>
      </w:r>
      <w:r>
        <w:rPr>
          <w:lang w:val="az-Latn-AZ"/>
        </w:rPr>
        <w:t xml:space="preserve">, </w:t>
      </w:r>
      <w:r>
        <w:rPr>
          <w:b/>
          <w:lang w:val="az-Latn-AZ"/>
        </w:rPr>
        <w:t>çeynənmiş sözlərdən</w:t>
      </w:r>
      <w:r>
        <w:rPr>
          <w:lang w:val="az-Latn-AZ"/>
        </w:rPr>
        <w:t xml:space="preserve">, </w:t>
      </w:r>
      <w:r>
        <w:rPr>
          <w:b/>
          <w:lang w:val="az-Latn-AZ"/>
        </w:rPr>
        <w:t>cümlələrdən istifadə olunur</w:t>
      </w:r>
      <w:r>
        <w:rPr>
          <w:lang w:val="az-Latn-AZ"/>
        </w:rPr>
        <w:t xml:space="preserve">. </w:t>
      </w:r>
      <w:r>
        <w:rPr>
          <w:i/>
          <w:lang w:val="az-Latn-AZ"/>
        </w:rPr>
        <w:t xml:space="preserve">məqsədyönlü iş, görkəmli nailiyyətlər qazanmaq, yüksək əmək nümunələri göstərmək, yüksək nəticələrə nail olmaq, diqqəti çəkən məsələ, qısa zaman kəşiyində, prizmadan baxmaq, dəstəkləmək, bu </w:t>
      </w:r>
      <w:r>
        <w:rPr>
          <w:i/>
          <w:lang w:val="az-Latn-AZ"/>
        </w:rPr>
        <w:lastRenderedPageBreak/>
        <w:t>istiqamətdə fəaliyyət</w:t>
      </w:r>
      <w:r>
        <w:rPr>
          <w:lang w:val="az-Latn-AZ"/>
        </w:rPr>
        <w:t xml:space="preserve"> və s. tipli  ifadələrin tez-tez işlədilməsi nitqə quruluq gətirir, onu canlılıqdan məhrum edir. Natiq nitqində həmin ifadələrin uyarlı qarşılığından istifadə olunmalıdır.</w:t>
      </w:r>
    </w:p>
    <w:p w14:paraId="1CBD0011" w14:textId="77777777" w:rsidR="00C72F1A" w:rsidRDefault="00C72F1A" w:rsidP="00C72F1A">
      <w:pPr>
        <w:pStyle w:val="ListParagraph"/>
        <w:rPr>
          <w:lang w:val="az-Latn-AZ"/>
        </w:rPr>
      </w:pPr>
    </w:p>
    <w:p w14:paraId="6A683E4F" w14:textId="1A55BE06" w:rsidR="00C13168" w:rsidRPr="00E265D0" w:rsidRDefault="00C72F1A" w:rsidP="00C13168">
      <w:pPr>
        <w:pStyle w:val="ListParagraph"/>
        <w:numPr>
          <w:ilvl w:val="0"/>
          <w:numId w:val="3"/>
        </w:numPr>
        <w:rPr>
          <w:lang w:val="az-Latn-AZ"/>
        </w:rPr>
      </w:pPr>
      <w:r>
        <w:rPr>
          <w:lang w:val="az-Latn-AZ"/>
        </w:rPr>
        <w:t>Nümunəvi nitqin mühüm şərtlərindən biri də cümlələrin düzgün qurulmasıdır. Cümlə qurmaqla bağlı qüsurun bir səbəbi də nitqdə, xüsusən məruzə və mülahizələrdə həcmcə böyük cümlələrin işlədilməsidir</w:t>
      </w:r>
      <w:r w:rsidR="000529C4">
        <w:rPr>
          <w:lang w:val="az-Latn-AZ"/>
        </w:rPr>
        <w:t>.</w:t>
      </w:r>
      <w:r>
        <w:rPr>
          <w:lang w:val="az-Latn-AZ"/>
        </w:rPr>
        <w:t xml:space="preserve"> Belə cümlələr çox zaman nitqi ağırlaşdırır, məzmunun dinləyiciyə çatmasını çətinləşdirir. Prof.</w:t>
      </w:r>
      <w:r w:rsidR="000529C4">
        <w:rPr>
          <w:lang w:val="az-Latn-AZ"/>
        </w:rPr>
        <w:t xml:space="preserve"> </w:t>
      </w:r>
      <w:r>
        <w:rPr>
          <w:lang w:val="az-Latn-AZ"/>
        </w:rPr>
        <w:t>A.</w:t>
      </w:r>
      <w:r w:rsidR="000529C4">
        <w:rPr>
          <w:lang w:val="az-Latn-AZ"/>
        </w:rPr>
        <w:t xml:space="preserve"> </w:t>
      </w:r>
      <w:r>
        <w:rPr>
          <w:lang w:val="az-Latn-AZ"/>
        </w:rPr>
        <w:t>Abdullayevin təbirincə desək, cümlələrdə sözlərin yeri dar, fikirlərin yeri isə geniş olmalıdır.</w:t>
      </w:r>
    </w:p>
    <w:p w14:paraId="2764D253" w14:textId="77777777" w:rsidR="00C72F1A" w:rsidRDefault="00C72F1A" w:rsidP="00C72F1A">
      <w:pPr>
        <w:pStyle w:val="ListParagraph"/>
        <w:numPr>
          <w:ilvl w:val="0"/>
          <w:numId w:val="1"/>
        </w:numPr>
        <w:rPr>
          <w:b/>
          <w:color w:val="2E74B5" w:themeColor="accent1" w:themeShade="BF"/>
          <w:sz w:val="28"/>
          <w:lang w:val="az-Latn-AZ"/>
        </w:rPr>
      </w:pPr>
      <w:r>
        <w:rPr>
          <w:b/>
          <w:color w:val="2E74B5" w:themeColor="accent1" w:themeShade="BF"/>
          <w:sz w:val="28"/>
          <w:lang w:val="az-Latn-AZ"/>
        </w:rPr>
        <w:t>Nitqin zənginliyi</w:t>
      </w:r>
    </w:p>
    <w:p w14:paraId="61E5883A" w14:textId="77777777" w:rsidR="00C72F1A" w:rsidRPr="00B41094" w:rsidRDefault="00C72F1A" w:rsidP="00C72F1A">
      <w:pPr>
        <w:rPr>
          <w:b/>
          <w:bCs/>
          <w:lang w:val="az-Latn-AZ"/>
        </w:rPr>
      </w:pPr>
      <w:r w:rsidRPr="00B41094">
        <w:rPr>
          <w:b/>
          <w:bCs/>
          <w:lang w:val="az-Latn-AZ"/>
        </w:rPr>
        <w:t>Bu, nitqdə işlənən dil ünsürlərinin müxtəlifliyi, rəngarəngliyi və çoxluğudur. Nitqin zənginliyi üçün başlıca meyar danışanın (yazanın) geniş söz ehtiyatına malik olmasıdır. Müəyyən rabitəli mətndə nə qədər çox müxtəlif və təkrarlanmayan söz, ifadə və cümlə işlədilərsə, həmin nitq o qədər də zəngin olar, maraqla dinlənilər, yaxşı təsir bağışlayar, asan dərk olunar.</w:t>
      </w:r>
    </w:p>
    <w:p w14:paraId="3DA7FD40" w14:textId="77777777" w:rsidR="00C72F1A" w:rsidRDefault="00C72F1A" w:rsidP="00C72F1A">
      <w:pPr>
        <w:rPr>
          <w:lang w:val="az-Latn-AZ"/>
        </w:rPr>
      </w:pPr>
      <w:r>
        <w:rPr>
          <w:lang w:val="az-Latn-AZ"/>
        </w:rPr>
        <w:t>Hər bir savadlı və mədəni şəxs daima öz lüğət ehtiyatının artırılması qayğısına qalmalıdır. Bunun üçün ən səmərəli vasitə radio və televiziya verilişlərini dinləmək və mütaliəni genişləndirməkdir. Diktor, aktyor, söz ustaları, natiqlərin və başqalarının danışıqlarını müntəzəm olaraq dinləmək, sözlərin, ifadələrin, cümlələrin ifadə tərzinə diqqət yetirmək, nitqin bu baxımdan məziyyətlərini mənimsəmək yolu ilə lüğəti genişləndirmək və zənginləşdirmək olar.</w:t>
      </w:r>
    </w:p>
    <w:p w14:paraId="70AB5477" w14:textId="174FC2EE" w:rsidR="00C72F1A" w:rsidRDefault="00C72F1A" w:rsidP="00C72F1A">
      <w:pPr>
        <w:rPr>
          <w:lang w:val="az-Latn-AZ"/>
        </w:rPr>
      </w:pPr>
      <w:r>
        <w:rPr>
          <w:lang w:val="az-Latn-AZ"/>
        </w:rPr>
        <w:t>Nitqin zənginliyi və emosionallığını təmin edən amillərdən bir</w:t>
      </w:r>
      <w:r w:rsidR="00B41094">
        <w:rPr>
          <w:lang w:val="az-Latn-AZ"/>
        </w:rPr>
        <w:t>i</w:t>
      </w:r>
      <w:r>
        <w:rPr>
          <w:lang w:val="az-Latn-AZ"/>
        </w:rPr>
        <w:t xml:space="preserve"> də </w:t>
      </w:r>
      <w:r>
        <w:rPr>
          <w:b/>
          <w:lang w:val="az-Latn-AZ"/>
        </w:rPr>
        <w:t>intonasiyadır</w:t>
      </w:r>
      <w:r>
        <w:rPr>
          <w:lang w:val="az-Latn-AZ"/>
        </w:rPr>
        <w:t>. Bu o deməkdir ki, söylənilən fikirlər, onlara münasibət</w:t>
      </w:r>
      <w:r w:rsidR="00E265D0">
        <w:rPr>
          <w:lang w:val="az-Latn-AZ"/>
        </w:rPr>
        <w:t>,</w:t>
      </w:r>
      <w:r>
        <w:rPr>
          <w:lang w:val="az-Latn-AZ"/>
        </w:rPr>
        <w:t xml:space="preserve"> insanın keçirdiyi hissi hallar uyğun səs tərtibatı, avazla verilə bilsin, nitq rəngarəng intonasiya çalarlarına  malik olsun, danışan intonasiya elementlərindən (məntiqi vurğu, nitq fasiləsi, nitq tonu, səsin tembri və s.) düzgün istifadə etməyi bacarsın və s.</w:t>
      </w:r>
    </w:p>
    <w:p w14:paraId="0E91CAC5" w14:textId="0A1CA709" w:rsidR="00C13168" w:rsidRPr="00BC1E80" w:rsidRDefault="00C72F1A" w:rsidP="00BC1E80">
      <w:pPr>
        <w:rPr>
          <w:lang w:val="az-Latn-AZ"/>
        </w:rPr>
      </w:pPr>
      <w:r>
        <w:rPr>
          <w:lang w:val="az-Latn-AZ"/>
        </w:rPr>
        <w:t xml:space="preserve">Nitq zənginliyinin başlıca əlamətlərindən biri də onun məzmun cəhətdən </w:t>
      </w:r>
      <w:r>
        <w:rPr>
          <w:b/>
          <w:lang w:val="az-Latn-AZ"/>
        </w:rPr>
        <w:t>dolğunluğudur</w:t>
      </w:r>
      <w:r>
        <w:rPr>
          <w:lang w:val="az-Latn-AZ"/>
        </w:rPr>
        <w:t>. Nitq o zaman maraqla dinlənilir ki, haqqında bəhs olunan məsələ yeni olsun, həm də hərtərəfli şəkildə, sübutlarla, dəlillərlə, həyati misallarla, dinləyicini qane edəcək bir formada şərh edilsin.</w:t>
      </w:r>
    </w:p>
    <w:p w14:paraId="01024D91" w14:textId="77777777" w:rsidR="00C72F1A" w:rsidRDefault="00C72F1A" w:rsidP="00741997">
      <w:pPr>
        <w:pStyle w:val="ListParagraph"/>
        <w:numPr>
          <w:ilvl w:val="0"/>
          <w:numId w:val="1"/>
        </w:numPr>
        <w:spacing w:after="0"/>
        <w:rPr>
          <w:b/>
          <w:color w:val="2E74B5" w:themeColor="accent1" w:themeShade="BF"/>
          <w:sz w:val="28"/>
          <w:lang w:val="az-Latn-AZ"/>
        </w:rPr>
      </w:pPr>
      <w:r>
        <w:rPr>
          <w:b/>
          <w:color w:val="2E74B5" w:themeColor="accent1" w:themeShade="BF"/>
          <w:sz w:val="28"/>
          <w:lang w:val="az-Latn-AZ"/>
        </w:rPr>
        <w:t>Nitqin sadəliyi, təbiiliyi</w:t>
      </w:r>
    </w:p>
    <w:p w14:paraId="50666068" w14:textId="5EEB3E54" w:rsidR="00C72F1A" w:rsidRDefault="00C72F1A" w:rsidP="00C72F1A">
      <w:pPr>
        <w:rPr>
          <w:lang w:val="az-Latn-AZ"/>
        </w:rPr>
      </w:pPr>
      <w:r>
        <w:rPr>
          <w:lang w:val="az-Latn-AZ"/>
        </w:rPr>
        <w:t>Nitqin sadəliyi onun aydınlığı, anlaşıqlı olması, asan qavranılmasıdır. Sadəliyi heç də fikrin məzmununun, mahiyyətinin bəsitləşməsi, ibtidailəşməsi kimi başa düşmək olmaz. Nitqin sadəliyi mürəkkəb cümlələrdən qaçmaq, məzmunun mümkün qədər sadə cümlələrlə vermək mənasında da anlaşılmamalıdır. Nitqin sadəliyi tələb edir ki, orada işlədilən bütün sözlər dinləyicilərin (auditoriyanın) ümumi səviyyəsinə və xüsusiyyətlərinə uyğun gəlsin, hamı üçün aydın və anlaşıqlı olsun. Sadə  nitq hər cür yabançı pafosdan, qondarma, süni ifadələrdən, müqayisələrdən uzaqdır.</w:t>
      </w:r>
    </w:p>
    <w:p w14:paraId="028D607C" w14:textId="77777777" w:rsidR="00C72F1A" w:rsidRDefault="00C72F1A" w:rsidP="00C72F1A">
      <w:pPr>
        <w:pStyle w:val="ListParagraph"/>
        <w:numPr>
          <w:ilvl w:val="0"/>
          <w:numId w:val="5"/>
        </w:numPr>
        <w:rPr>
          <w:lang w:val="az-Latn-AZ"/>
        </w:rPr>
      </w:pPr>
      <w:r>
        <w:rPr>
          <w:lang w:val="az-Latn-AZ"/>
        </w:rPr>
        <w:t xml:space="preserve">Nitqin sadəliyinin pozulma hallarından biri sözçülük, ağır və uzun cümlələr işlətmək, cümləpərdazlıq, yaxud ibarəpərdazlıqdır. </w:t>
      </w:r>
      <w:r w:rsidRPr="00E265D0">
        <w:rPr>
          <w:b/>
          <w:bCs/>
          <w:lang w:val="az-Latn-AZ"/>
        </w:rPr>
        <w:t>Sözçülük, eyni fikrin təkrar-təkrar ifadəsi daha geniş yayılmış nöqsandır.</w:t>
      </w:r>
      <w:r>
        <w:rPr>
          <w:lang w:val="az-Latn-AZ"/>
        </w:rPr>
        <w:t xml:space="preserve"> Məsələn, səadət günəşinin şüaları; işıqlı və parlaq gələcək; öz qəhrəmanlıqları ilə ölməzliyin zirvəsinə ucalan şəhidlər; qəhrəmanlar yurdunun mərd övladları və s. kimi söz və ifadələr ola bilsin ki, nitqin digər üslubunda – xüsusən bədii üslubunda işləndikdə yararlı sayıla bilər. Lakin mühazirəçinin danışığında fikrə adekvat olmayan bu cür təmtəraqlı sözlər və ifadələrin işlədilməsi məqbul sayılmır. Belə ifadələr nitqə qeyri-ciddilik gətirir, marağı azaldır, fikrin dinləyiciyə çatmasına mane olur.</w:t>
      </w:r>
    </w:p>
    <w:p w14:paraId="04BB26CE" w14:textId="77777777" w:rsidR="00C72F1A" w:rsidRDefault="00C72F1A" w:rsidP="00C72F1A">
      <w:pPr>
        <w:pStyle w:val="ListParagraph"/>
        <w:rPr>
          <w:lang w:val="az-Latn-AZ"/>
        </w:rPr>
      </w:pPr>
    </w:p>
    <w:p w14:paraId="1ACC5155" w14:textId="66898031" w:rsidR="00C72F1A" w:rsidRDefault="00C72F1A" w:rsidP="00C72F1A">
      <w:pPr>
        <w:pStyle w:val="ListParagraph"/>
        <w:numPr>
          <w:ilvl w:val="0"/>
          <w:numId w:val="5"/>
        </w:numPr>
        <w:rPr>
          <w:lang w:val="az-Latn-AZ"/>
        </w:rPr>
      </w:pPr>
      <w:r w:rsidRPr="0036646A">
        <w:rPr>
          <w:b/>
          <w:bCs/>
          <w:lang w:val="az-Latn-AZ"/>
        </w:rPr>
        <w:lastRenderedPageBreak/>
        <w:t>Nitqin sadəlik və təbiiliyinin pozulması halları yazılı nitqdə özünü daha çox göstərir.</w:t>
      </w:r>
      <w:r>
        <w:rPr>
          <w:lang w:val="az-Latn-AZ"/>
        </w:rPr>
        <w:t xml:space="preserve"> Yazan hər bir söz, ifadə, cümlə üzərində ayrıca  düşünür, onu  dinləyici üçün maraqlı olsun deyə ifadəlilik vasitələri, atalar sözü, məsəlləri, frazeoloji birləşmələr və sairədən istifadə edir. </w:t>
      </w:r>
      <w:r w:rsidR="0013589C">
        <w:rPr>
          <w:lang w:val="az-Latn-AZ"/>
        </w:rPr>
        <w:t>L</w:t>
      </w:r>
      <w:r>
        <w:rPr>
          <w:lang w:val="az-Latn-AZ"/>
        </w:rPr>
        <w:t>akin burada da ifrata varmaq, həmin ifadələrin həddindən çox işlədilməsi nitqi ağırlaşdırır, oxucunu yorur.</w:t>
      </w:r>
    </w:p>
    <w:p w14:paraId="2B58DF98" w14:textId="77777777" w:rsidR="00C72F1A" w:rsidRDefault="00C72F1A" w:rsidP="00C72F1A">
      <w:pPr>
        <w:pStyle w:val="ListParagraph"/>
        <w:rPr>
          <w:lang w:val="az-Latn-AZ"/>
        </w:rPr>
      </w:pPr>
    </w:p>
    <w:p w14:paraId="4E6B877E" w14:textId="4735167E" w:rsidR="00C13168" w:rsidRPr="0036646A" w:rsidRDefault="00C72F1A" w:rsidP="00C13168">
      <w:pPr>
        <w:pStyle w:val="ListParagraph"/>
        <w:numPr>
          <w:ilvl w:val="0"/>
          <w:numId w:val="5"/>
        </w:numPr>
        <w:rPr>
          <w:lang w:val="az-Latn-AZ"/>
        </w:rPr>
      </w:pPr>
      <w:r>
        <w:rPr>
          <w:lang w:val="az-Latn-AZ"/>
        </w:rPr>
        <w:t>Nitqin sadəliyinin pozulma səbəblərindən biri də anlaşılmayan və ya az anlaşılan söz və terminlərin işlədilməsidir.</w:t>
      </w:r>
    </w:p>
    <w:p w14:paraId="1CDD800F" w14:textId="77777777" w:rsidR="00C72F1A" w:rsidRDefault="00C72F1A" w:rsidP="00BC1E80">
      <w:pPr>
        <w:pStyle w:val="ListParagraph"/>
        <w:numPr>
          <w:ilvl w:val="0"/>
          <w:numId w:val="1"/>
        </w:numPr>
        <w:spacing w:before="240"/>
        <w:rPr>
          <w:b/>
          <w:color w:val="2E74B5" w:themeColor="accent1" w:themeShade="BF"/>
          <w:sz w:val="28"/>
          <w:lang w:val="az-Latn-AZ"/>
        </w:rPr>
      </w:pPr>
      <w:r>
        <w:rPr>
          <w:b/>
          <w:color w:val="2E74B5" w:themeColor="accent1" w:themeShade="BF"/>
          <w:sz w:val="28"/>
          <w:lang w:val="az-Latn-AZ"/>
        </w:rPr>
        <w:t>Nitqin orjinallığı</w:t>
      </w:r>
    </w:p>
    <w:p w14:paraId="78867911" w14:textId="7DC8884E" w:rsidR="00C72F1A" w:rsidRDefault="00C72F1A" w:rsidP="00C72F1A">
      <w:pPr>
        <w:rPr>
          <w:lang w:val="az-Latn-AZ"/>
        </w:rPr>
      </w:pPr>
      <w:r>
        <w:rPr>
          <w:lang w:val="az-Latn-AZ"/>
        </w:rPr>
        <w:t xml:space="preserve">Nitqin məziyyətlərindən biri onun orijinallığıdır. </w:t>
      </w:r>
      <w:r w:rsidRPr="00742148">
        <w:rPr>
          <w:b/>
          <w:bCs/>
          <w:lang w:val="az-Latn-AZ"/>
        </w:rPr>
        <w:t xml:space="preserve">Bu, nitqdə özünəməxsusluqdur, bir şəxsin başqalarından fərqli danışması və yazmasıdır. </w:t>
      </w:r>
      <w:r>
        <w:rPr>
          <w:lang w:val="az-Latn-AZ"/>
        </w:rPr>
        <w:t xml:space="preserve">Nitqin orijinallığı bir neçə cəhətdən özünü göstərir ki, bunlardan </w:t>
      </w:r>
      <w:r w:rsidRPr="00742148">
        <w:rPr>
          <w:b/>
          <w:bCs/>
          <w:lang w:val="az-Latn-AZ"/>
        </w:rPr>
        <w:t>birincisi fərdi tələffüz tərzidir</w:t>
      </w:r>
      <w:r>
        <w:rPr>
          <w:lang w:val="az-Latn-AZ"/>
        </w:rPr>
        <w:t xml:space="preserve">. Nitqin tələffüz baxımından fərqlənməsi, nəzərə çarpması aşağıdakı amillərlə daha çox bağlı olur:  </w:t>
      </w:r>
    </w:p>
    <w:p w14:paraId="59DF752A" w14:textId="77777777" w:rsidR="00C72F1A" w:rsidRDefault="00C72F1A" w:rsidP="00C72F1A">
      <w:pPr>
        <w:rPr>
          <w:lang w:val="az-Latn-AZ"/>
        </w:rPr>
      </w:pPr>
      <w:r>
        <w:rPr>
          <w:lang w:val="az-Latn-AZ"/>
        </w:rPr>
        <w:t xml:space="preserve">1. Səslərin, sözlərin aydın diksiya ilə tələffüzü.  </w:t>
      </w:r>
    </w:p>
    <w:p w14:paraId="6C9EACFD" w14:textId="77777777" w:rsidR="00C72F1A" w:rsidRDefault="00C72F1A" w:rsidP="00C72F1A">
      <w:pPr>
        <w:rPr>
          <w:lang w:val="az-Latn-AZ"/>
        </w:rPr>
      </w:pPr>
      <w:r>
        <w:rPr>
          <w:lang w:val="az-Latn-AZ"/>
        </w:rPr>
        <w:t xml:space="preserve">2. Söz və qrammatik formaların orfoepik qaydalar əsasında tələffüzü.  </w:t>
      </w:r>
    </w:p>
    <w:p w14:paraId="1E5F52DC" w14:textId="77777777" w:rsidR="00C72F1A" w:rsidRDefault="00C72F1A" w:rsidP="00C72F1A">
      <w:pPr>
        <w:rPr>
          <w:lang w:val="az-Latn-AZ"/>
        </w:rPr>
      </w:pPr>
      <w:r>
        <w:rPr>
          <w:lang w:val="az-Latn-AZ"/>
        </w:rPr>
        <w:t xml:space="preserve">3. Bir qədər ucadan, aramla danışmaq və oxumaq.  </w:t>
      </w:r>
    </w:p>
    <w:p w14:paraId="49FA7998" w14:textId="77777777" w:rsidR="00C72F1A" w:rsidRDefault="00C72F1A" w:rsidP="00C72F1A">
      <w:pPr>
        <w:rPr>
          <w:lang w:val="az-Latn-AZ"/>
        </w:rPr>
      </w:pPr>
      <w:r>
        <w:rPr>
          <w:lang w:val="az-Latn-AZ"/>
        </w:rPr>
        <w:t xml:space="preserve">4. Bir qədər astadan danışmaq, nitq fasilələrində daha münasib sözlər fikirləşib tapmaq və nitqini  davam etdirmək.  </w:t>
      </w:r>
    </w:p>
    <w:p w14:paraId="2917947C" w14:textId="77777777" w:rsidR="00C72F1A" w:rsidRDefault="00C72F1A" w:rsidP="00C72F1A">
      <w:pPr>
        <w:rPr>
          <w:lang w:val="az-Latn-AZ"/>
        </w:rPr>
      </w:pPr>
      <w:r>
        <w:rPr>
          <w:lang w:val="az-Latn-AZ"/>
        </w:rPr>
        <w:t xml:space="preserve">5. Danışıq və xüsusən oxu prosesində intonasiya çalarlarından daha bacarıqla, məzmuna uyğun  şəkildə istifadə edə bilmək.  </w:t>
      </w:r>
    </w:p>
    <w:p w14:paraId="08A831D7" w14:textId="77777777" w:rsidR="00C72F1A" w:rsidRDefault="00C72F1A" w:rsidP="00C72F1A">
      <w:pPr>
        <w:rPr>
          <w:lang w:val="az-Latn-AZ"/>
        </w:rPr>
      </w:pPr>
      <w:r>
        <w:rPr>
          <w:lang w:val="az-Latn-AZ"/>
        </w:rPr>
        <w:t>6. Danışanın səciyyəvi söz, ifadə, sitat, sintaktik konstruksiyalar, frazeoloji ifadələr, aforizmlər, atalar sözü, zərb-məsəllər və s. işlətməsi, nitqin xüsusi tərzdə qurulması.</w:t>
      </w:r>
    </w:p>
    <w:p w14:paraId="378CC1F3" w14:textId="77777777" w:rsidR="00C72F1A" w:rsidRDefault="00C72F1A" w:rsidP="00C72F1A">
      <w:pPr>
        <w:rPr>
          <w:lang w:val="az-Latn-AZ"/>
        </w:rPr>
      </w:pPr>
      <w:r>
        <w:rPr>
          <w:lang w:val="az-Latn-AZ"/>
        </w:rPr>
        <w:t>Təkcə nitqin başlanğıcı deyil, məzmununun şərhi, söhbətin yekunlaşdırılması, nəticə və tövsiyələrin verilməsi zamanı da natiqlər özünəməxsus orijinal üsullar işlədirlər.</w:t>
      </w:r>
    </w:p>
    <w:p w14:paraId="50242F32" w14:textId="30C0FAFA" w:rsidR="00C72F1A" w:rsidRPr="00BC1E80" w:rsidRDefault="00C72F1A" w:rsidP="00BC1E80">
      <w:pPr>
        <w:rPr>
          <w:lang w:val="az-Latn-AZ"/>
        </w:rPr>
      </w:pPr>
      <w:r>
        <w:rPr>
          <w:lang w:val="az-Latn-AZ"/>
        </w:rPr>
        <w:t xml:space="preserve">Nitqin orijinallığını təmin edən vasitələrdən biri də </w:t>
      </w:r>
      <w:r w:rsidRPr="00742148">
        <w:rPr>
          <w:b/>
          <w:bCs/>
          <w:lang w:val="az-Latn-AZ"/>
        </w:rPr>
        <w:t>bədii təsvir vasitələridir</w:t>
      </w:r>
      <w:r>
        <w:rPr>
          <w:lang w:val="az-Latn-AZ"/>
        </w:rPr>
        <w:t>. Bədii təsvir vasitələrindən (bura daxildir: məcazi mənada işlədilən söz və ifadələr, təşbeh, metafora, mübaliğə və s. müxtəlif üslubi priyomlar – sözlərin təkrarı və ya buraxılması, inversiya, ritorik-natiqanə suallar və s.) yerində, həm də uyarlı bir şəkildə istifadə nitqi təsirli, parlaq, obrazlı etməklə bərabər, ona orijinallıq da gətirir.</w:t>
      </w:r>
    </w:p>
    <w:p w14:paraId="28706F32" w14:textId="3BFA2FEA" w:rsidR="00C13168" w:rsidRPr="00742148" w:rsidRDefault="00C72F1A" w:rsidP="00742148">
      <w:pPr>
        <w:rPr>
          <w:lang w:val="az-Latn-AZ"/>
        </w:rPr>
      </w:pPr>
      <w:r w:rsidRPr="00742148">
        <w:rPr>
          <w:b/>
          <w:bCs/>
          <w:lang w:val="az-Latn-AZ"/>
        </w:rPr>
        <w:t>Nitqin orijinallığına xələl gətirən səbəblərdən biri mühazirəçinin hazır, basmaqəlib ifadələr işlətməsidir.</w:t>
      </w:r>
      <w:r w:rsidRPr="00742148">
        <w:rPr>
          <w:lang w:val="az-Latn-AZ"/>
        </w:rPr>
        <w:t xml:space="preserve"> Məsələn, daxili imkanlardan istifadə, problemi aradan qaldırmaq, sözü gedən rəhbər işçilər, məsələni dəstəkləmək, işləmə mexanizmi, məişət problemləri, dünya  standartlarına uyğun və s.</w:t>
      </w:r>
    </w:p>
    <w:p w14:paraId="4664EE40" w14:textId="77777777" w:rsidR="00C72F1A" w:rsidRDefault="00C72F1A" w:rsidP="00C72F1A">
      <w:pPr>
        <w:pStyle w:val="ListParagraph"/>
        <w:numPr>
          <w:ilvl w:val="0"/>
          <w:numId w:val="1"/>
        </w:numPr>
        <w:rPr>
          <w:b/>
          <w:color w:val="2E74B5" w:themeColor="accent1" w:themeShade="BF"/>
          <w:sz w:val="28"/>
          <w:lang w:val="az-Latn-AZ"/>
        </w:rPr>
      </w:pPr>
      <w:r>
        <w:rPr>
          <w:b/>
          <w:color w:val="2E74B5" w:themeColor="accent1" w:themeShade="BF"/>
          <w:sz w:val="28"/>
          <w:lang w:val="az-Latn-AZ"/>
        </w:rPr>
        <w:t>Nitqin münasibliyi</w:t>
      </w:r>
    </w:p>
    <w:p w14:paraId="10B391F5" w14:textId="77777777" w:rsidR="00617F28" w:rsidRDefault="00C72F1A" w:rsidP="00C72F1A">
      <w:pPr>
        <w:rPr>
          <w:lang w:val="az-Latn-AZ"/>
        </w:rPr>
      </w:pPr>
      <w:r>
        <w:rPr>
          <w:lang w:val="az-Latn-AZ"/>
        </w:rPr>
        <w:t>Nitqin münasibliyi deyəndə aşağıdakılar nəzərə alınmalıdır: Ünsiyyət neçə şəxs arasındadır?; Natiq (müəllim və başqaları) yığıncaqdamı, auditoriyadamı danışır, mühazirə oxuyur, yaxud radio və ya televiziya vasitəsilə çıxış edir?; Danışan kimdir?; Kimə müraciət olunur?; Dinləyən kimdir?:  uşaqdırmı?, ağsaqqaldırmı?, məktəblidirmi?, tələbədirmi?, alimdirmi?; Savadı, təhsili necədir?; İxtisası nədir?; Nitqin məzmunu, məqsədi, istiqaməti necədir?; Danışan nə haqda məlumat verir?; Nəyi sübut etmək istəyir?; Dinləyiciləri nəyə sövq edir və ya nədən çəkindirmək fikrindədir?</w:t>
      </w:r>
      <w:r w:rsidR="00617F28">
        <w:rPr>
          <w:lang w:val="az-Latn-AZ"/>
        </w:rPr>
        <w:t xml:space="preserve"> </w:t>
      </w:r>
    </w:p>
    <w:p w14:paraId="310BE396" w14:textId="5C9BC7D3" w:rsidR="00C13168" w:rsidRDefault="00C72F1A" w:rsidP="00BC1E80">
      <w:pPr>
        <w:rPr>
          <w:lang w:val="az-Latn-AZ"/>
        </w:rPr>
      </w:pPr>
      <w:r>
        <w:rPr>
          <w:lang w:val="az-Latn-AZ"/>
        </w:rPr>
        <w:lastRenderedPageBreak/>
        <w:t>Qarşıya qoyulan məqsəddən, dinləyicilərin tərkibindən</w:t>
      </w:r>
      <w:r w:rsidR="00742148">
        <w:rPr>
          <w:lang w:val="az-Latn-AZ"/>
        </w:rPr>
        <w:t xml:space="preserve">, </w:t>
      </w:r>
      <w:r>
        <w:rPr>
          <w:lang w:val="az-Latn-AZ"/>
        </w:rPr>
        <w:t>səviyyəsindən və s. asılı olaraq nitqdəki sözlər, ifadələr, sintaktik konstruksiyalar müxtəlif olur.</w:t>
      </w:r>
      <w:r w:rsidR="00617F28">
        <w:rPr>
          <w:lang w:val="az-Latn-AZ"/>
        </w:rPr>
        <w:t xml:space="preserve"> </w:t>
      </w:r>
      <w:r w:rsidR="002F5991">
        <w:rPr>
          <w:lang w:val="az-Latn-AZ"/>
        </w:rPr>
        <w:t>–</w:t>
      </w:r>
      <w:r>
        <w:rPr>
          <w:lang w:val="az-Latn-AZ"/>
        </w:rPr>
        <w:t>Natiqlik praktikasında nitqin şəraiti, münasibliyi həmişə nəzərə alınmalıdır. Televiziya verilişlərində çıxış edənlər bəzən vaxtın azlığından gileylənir və təəssüflənirlər ki, çox şeyi deyə bilmədilər. Burada, şübhəsiz, günah natiqin özündədir. O, müəyyən edilmiş vaxt ərzində nəzərdə tutduğu məzmunu aydın, dəqiq, yığcam, eyni zamanda, vaxta qənaət etməklə dinləyicilərə çatdırmağı bacarmalıdır.</w:t>
      </w:r>
    </w:p>
    <w:p w14:paraId="68E6C4DB" w14:textId="77777777" w:rsidR="00C72F1A" w:rsidRDefault="00C72F1A" w:rsidP="00C72F1A">
      <w:pPr>
        <w:pStyle w:val="ListParagraph"/>
        <w:numPr>
          <w:ilvl w:val="0"/>
          <w:numId w:val="1"/>
        </w:numPr>
        <w:rPr>
          <w:b/>
          <w:color w:val="2E74B5" w:themeColor="accent1" w:themeShade="BF"/>
          <w:sz w:val="28"/>
          <w:lang w:val="az-Latn-AZ"/>
        </w:rPr>
      </w:pPr>
      <w:r>
        <w:rPr>
          <w:b/>
          <w:color w:val="2E74B5" w:themeColor="accent1" w:themeShade="BF"/>
          <w:sz w:val="28"/>
          <w:lang w:val="az-Latn-AZ"/>
        </w:rPr>
        <w:t>Nitqin rabitəliliyi</w:t>
      </w:r>
    </w:p>
    <w:p w14:paraId="781AE4B7" w14:textId="77777777" w:rsidR="00C72F1A" w:rsidRDefault="00C72F1A" w:rsidP="00C72F1A">
      <w:pPr>
        <w:rPr>
          <w:lang w:val="az-Latn-AZ"/>
        </w:rPr>
      </w:pPr>
      <w:r>
        <w:rPr>
          <w:lang w:val="az-Latn-AZ"/>
        </w:rPr>
        <w:t xml:space="preserve">Nitqin rabitəliliyi üçün aşağıdakılara əməl edilməlidir: </w:t>
      </w:r>
    </w:p>
    <w:p w14:paraId="3AC5348C" w14:textId="77777777" w:rsidR="00C72F1A" w:rsidRDefault="00C72F1A" w:rsidP="00C72F1A">
      <w:pPr>
        <w:rPr>
          <w:lang w:val="az-Latn-AZ"/>
        </w:rPr>
      </w:pPr>
      <w:r>
        <w:rPr>
          <w:lang w:val="az-Latn-AZ"/>
        </w:rPr>
        <w:t xml:space="preserve">1. </w:t>
      </w:r>
      <w:r>
        <w:rPr>
          <w:b/>
          <w:lang w:val="az-Latn-AZ"/>
        </w:rPr>
        <w:t>Nitq məzmunca dolğun olmalıdır.</w:t>
      </w:r>
      <w:r>
        <w:rPr>
          <w:lang w:val="az-Latn-AZ"/>
        </w:rPr>
        <w:t xml:space="preserve"> Bunun üçün natiq nitqin predmetini – haqqında danışacağı (və ya yazacağı) əşyanı, hadisəni, əhvalatı və sairəni yaxşı mənimsəməli, onun mahiyyətini hərtərəfli dərk etməlidir. Əgər şərhçi beynəlxalq aləmdə baş verən hadisəni, onu doğuran səbəbləri özü yaxşı bilmir, aydın təsəvvür etmirsə, həmin hadisənin nə ilə nəticələnəcəyi proqnozunu verə bilmirsə onun söhbəti, şübhəsiz ki, dinləyici üçün qənaətləndirici ola bilməz. Başqa bir misal. Əgər müəllim təhlil edəcəyi bədii əsəri oxumayıb, onun haqda başqalarının fikirləri əsasında təhlil aparır, rəy söyləyirsə, bu lazımi effekti verə bilməz. </w:t>
      </w:r>
    </w:p>
    <w:p w14:paraId="3A7DA046" w14:textId="77777777" w:rsidR="00C72F1A" w:rsidRDefault="00C72F1A" w:rsidP="00C72F1A">
      <w:pPr>
        <w:rPr>
          <w:lang w:val="az-Latn-AZ"/>
        </w:rPr>
      </w:pPr>
      <w:r>
        <w:rPr>
          <w:lang w:val="az-Latn-AZ"/>
        </w:rPr>
        <w:t xml:space="preserve">2. </w:t>
      </w:r>
      <w:r>
        <w:rPr>
          <w:b/>
          <w:lang w:val="az-Latn-AZ"/>
        </w:rPr>
        <w:t>Hər hansı bir məsələ barəsində danışılarkən (və ya yazılarkən) müəyyən məntiqi ardıcıllığa riayət olunmalıdır.</w:t>
      </w:r>
      <w:r>
        <w:rPr>
          <w:lang w:val="az-Latn-AZ"/>
        </w:rPr>
        <w:t xml:space="preserve"> Başqa cür desək, fikrin izah olunması ardıcıllığı məntiqə əsaslanmalıdır. Ardıcıllıqla şərh olunan material, söylənilən fikir yaxşı dinlənilir, asan başa düşülür. Əks halda nitqdə rabitə pozulur, fikirdə ümumi bir qarışıqlıq yaranır, deyilənlər çətin anlaşılır, yadda qalmır. </w:t>
      </w:r>
    </w:p>
    <w:p w14:paraId="007A66DD" w14:textId="77777777" w:rsidR="00C72F1A" w:rsidRDefault="00C72F1A" w:rsidP="00C72F1A">
      <w:pPr>
        <w:rPr>
          <w:lang w:val="az-Latn-AZ"/>
        </w:rPr>
      </w:pPr>
      <w:r>
        <w:rPr>
          <w:lang w:val="az-Latn-AZ"/>
        </w:rPr>
        <w:t xml:space="preserve">3. </w:t>
      </w:r>
      <w:r>
        <w:rPr>
          <w:b/>
          <w:lang w:val="az-Latn-AZ"/>
        </w:rPr>
        <w:t xml:space="preserve">Danışan (yazan) əsas və ikinci dərəcəli məsələləri bir-birindən ayırmağı bacarmalıdır. </w:t>
      </w:r>
      <w:r>
        <w:rPr>
          <w:lang w:val="az-Latn-AZ"/>
        </w:rPr>
        <w:t xml:space="preserve">Natiq şərhində əsas məsələ üzərində xüsusi dayanmalı, söhbətin mahiyyətini dinləyiciyə çatdırmalıdır. Onun  nəzərində tutduğu məsələdə ikinci dərəcəli fikirlər əsas  fikrin izahına, anlaşılmasına kömək etməlidir. Amma bəzən nitqdə bu tələb gözlənilmir. Danışan mövzuda az əhəmiyyətli məsələlər üzərində daha çox dayanır, uzunçuluğa yol verir ki, belə nitqdə fikir zəif və natamam ifadə olunur. Əsas fikri çatdıra bilməyən natiqin nitqi, şərhi maraqsız olur, dinləyici belə söhbətdən tez can qurtarmağa çalışır. </w:t>
      </w:r>
    </w:p>
    <w:p w14:paraId="238EDF4E" w14:textId="441C2F24" w:rsidR="00CC3B11" w:rsidRPr="00C72F1A" w:rsidRDefault="00C72F1A">
      <w:pPr>
        <w:rPr>
          <w:lang w:val="az-Latn-AZ"/>
        </w:rPr>
      </w:pPr>
      <w:r>
        <w:rPr>
          <w:lang w:val="az-Latn-AZ"/>
        </w:rPr>
        <w:t xml:space="preserve">4. </w:t>
      </w:r>
      <w:r>
        <w:rPr>
          <w:b/>
          <w:lang w:val="az-Latn-AZ"/>
        </w:rPr>
        <w:t>Natiq öz sözü, cümləsi, düşüncəsi, üslubu ilə danışmalıdır.</w:t>
      </w:r>
      <w:r>
        <w:rPr>
          <w:lang w:val="az-Latn-AZ"/>
        </w:rPr>
        <w:t xml:space="preserve">  Özgə dili ilə, hazır cümlələrlə danışmaq nitqin keyfiyyətini aşağı salır, onu canlılıqdan məhrum edir. Natiq  məlum olanları şərh etdikdə belə onları öz dili – ifadə tərzi ilə daha bitkin, daha maraqlı bir formada dinləyicilərə çatdırmağı bacarmalıdır</w:t>
      </w:r>
      <w:r w:rsidR="00BC1E80">
        <w:rPr>
          <w:lang w:val="az-Latn-AZ"/>
        </w:rPr>
        <w:t>.</w:t>
      </w:r>
    </w:p>
    <w:sectPr w:rsidR="00CC3B11" w:rsidRPr="00C72F1A" w:rsidSect="00C140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458A4" w14:textId="77777777" w:rsidR="003D6E81" w:rsidRDefault="003D6E81" w:rsidP="004A0CCA">
      <w:pPr>
        <w:spacing w:after="0" w:line="240" w:lineRule="auto"/>
      </w:pPr>
      <w:r>
        <w:separator/>
      </w:r>
    </w:p>
  </w:endnote>
  <w:endnote w:type="continuationSeparator" w:id="0">
    <w:p w14:paraId="2EBFE16B" w14:textId="77777777" w:rsidR="003D6E81" w:rsidRDefault="003D6E81" w:rsidP="004A0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78DAC" w14:textId="77777777" w:rsidR="003D6E81" w:rsidRDefault="003D6E81" w:rsidP="004A0CCA">
      <w:pPr>
        <w:spacing w:after="0" w:line="240" w:lineRule="auto"/>
      </w:pPr>
      <w:r>
        <w:separator/>
      </w:r>
    </w:p>
  </w:footnote>
  <w:footnote w:type="continuationSeparator" w:id="0">
    <w:p w14:paraId="4D57BB8D" w14:textId="77777777" w:rsidR="003D6E81" w:rsidRDefault="003D6E81" w:rsidP="004A0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3pt;height:11.3pt" o:bullet="t">
        <v:imagedata r:id="rId1" o:title="clip_image001"/>
      </v:shape>
    </w:pict>
  </w:numPicBullet>
  <w:abstractNum w:abstractNumId="0" w15:restartNumberingAfterBreak="0">
    <w:nsid w:val="0A505E9A"/>
    <w:multiLevelType w:val="hybridMultilevel"/>
    <w:tmpl w:val="CD0CF3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FF46161"/>
    <w:multiLevelType w:val="hybridMultilevel"/>
    <w:tmpl w:val="C3E002D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6897523"/>
    <w:multiLevelType w:val="hybridMultilevel"/>
    <w:tmpl w:val="3734248E"/>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9C258AA"/>
    <w:multiLevelType w:val="hybridMultilevel"/>
    <w:tmpl w:val="484ABB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74D6048C"/>
    <w:multiLevelType w:val="hybridMultilevel"/>
    <w:tmpl w:val="568008E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B123E3F"/>
    <w:multiLevelType w:val="hybridMultilevel"/>
    <w:tmpl w:val="5CCC7B7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4"/>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6ED"/>
    <w:rsid w:val="000529C4"/>
    <w:rsid w:val="0006217E"/>
    <w:rsid w:val="00126095"/>
    <w:rsid w:val="0013589C"/>
    <w:rsid w:val="002F5991"/>
    <w:rsid w:val="0036646A"/>
    <w:rsid w:val="003D6E81"/>
    <w:rsid w:val="00424FF4"/>
    <w:rsid w:val="00474896"/>
    <w:rsid w:val="0047600C"/>
    <w:rsid w:val="00483B8C"/>
    <w:rsid w:val="004A0CCA"/>
    <w:rsid w:val="004B3948"/>
    <w:rsid w:val="004D2DDD"/>
    <w:rsid w:val="00593767"/>
    <w:rsid w:val="005B0BC9"/>
    <w:rsid w:val="00617F28"/>
    <w:rsid w:val="00633B82"/>
    <w:rsid w:val="00671E47"/>
    <w:rsid w:val="00741997"/>
    <w:rsid w:val="00742148"/>
    <w:rsid w:val="007534DA"/>
    <w:rsid w:val="00785EFC"/>
    <w:rsid w:val="007B1177"/>
    <w:rsid w:val="00875858"/>
    <w:rsid w:val="008D769D"/>
    <w:rsid w:val="008F06ED"/>
    <w:rsid w:val="009A0644"/>
    <w:rsid w:val="00A13AA1"/>
    <w:rsid w:val="00AB3AF3"/>
    <w:rsid w:val="00B41094"/>
    <w:rsid w:val="00B72B70"/>
    <w:rsid w:val="00BC1E80"/>
    <w:rsid w:val="00BF745A"/>
    <w:rsid w:val="00C13168"/>
    <w:rsid w:val="00C1407B"/>
    <w:rsid w:val="00C72F1A"/>
    <w:rsid w:val="00CC3B11"/>
    <w:rsid w:val="00CF64C3"/>
    <w:rsid w:val="00D5528D"/>
    <w:rsid w:val="00DB25A6"/>
    <w:rsid w:val="00DF5A21"/>
    <w:rsid w:val="00E265D0"/>
    <w:rsid w:val="00F37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9B62"/>
  <w15:chartTrackingRefBased/>
  <w15:docId w15:val="{C82726B8-1083-4866-9554-F9F84A6D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F1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F1A"/>
    <w:pPr>
      <w:ind w:left="720"/>
      <w:contextualSpacing/>
    </w:pPr>
  </w:style>
  <w:style w:type="paragraph" w:styleId="Header">
    <w:name w:val="header"/>
    <w:basedOn w:val="Normal"/>
    <w:link w:val="HeaderChar"/>
    <w:uiPriority w:val="99"/>
    <w:unhideWhenUsed/>
    <w:rsid w:val="004A0C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CCA"/>
  </w:style>
  <w:style w:type="paragraph" w:styleId="Footer">
    <w:name w:val="footer"/>
    <w:basedOn w:val="Normal"/>
    <w:link w:val="FooterChar"/>
    <w:uiPriority w:val="99"/>
    <w:unhideWhenUsed/>
    <w:rsid w:val="004A0C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804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1</Pages>
  <Words>3327</Words>
  <Characters>18965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Nihad Qiyasli</cp:lastModifiedBy>
  <cp:revision>27</cp:revision>
  <dcterms:created xsi:type="dcterms:W3CDTF">2019-01-11T18:44:00Z</dcterms:created>
  <dcterms:modified xsi:type="dcterms:W3CDTF">2022-01-16T13:29:00Z</dcterms:modified>
</cp:coreProperties>
</file>