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82B58A" w14:textId="77777777" w:rsidR="00CE3D18" w:rsidRDefault="00CE3D18" w:rsidP="00CE3D18">
      <w:pPr>
        <w:rPr>
          <w:rFonts w:ascii="Arial" w:eastAsia="Times New Roman" w:hAnsi="Arial" w:cs="Times New Roman"/>
          <w:b/>
          <w:sz w:val="32"/>
          <w:szCs w:val="32"/>
          <w:lang w:val="en-GB" w:eastAsia="en-GB"/>
        </w:rPr>
      </w:pPr>
      <w:bookmarkStart w:id="0" w:name="_Hlk153274307"/>
      <w:bookmarkEnd w:id="0"/>
      <w:r>
        <w:rPr>
          <w:noProof/>
        </w:rPr>
        <w:drawing>
          <wp:inline distT="0" distB="0" distL="0" distR="0" wp14:anchorId="53CEBE24" wp14:editId="3D613ABA">
            <wp:extent cx="2914650" cy="614045"/>
            <wp:effectExtent l="0" t="0" r="0" b="14605"/>
            <wp:docPr id="2" name="Picture 2"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NM_Logo_Corel"/>
                    <pic:cNvPicPr>
                      <a:picLocks noChangeAspect="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2914650" cy="614045"/>
                    </a:xfrm>
                    <a:prstGeom prst="rect">
                      <a:avLst/>
                    </a:prstGeom>
                    <a:noFill/>
                    <a:ln>
                      <a:noFill/>
                    </a:ln>
                  </pic:spPr>
                </pic:pic>
              </a:graphicData>
            </a:graphic>
          </wp:inline>
        </w:drawing>
      </w:r>
    </w:p>
    <w:p w14:paraId="2C7B386A" w14:textId="77777777" w:rsidR="00CE3D18" w:rsidRDefault="00CE3D18" w:rsidP="00CE3D18">
      <w:pPr>
        <w:spacing w:after="0" w:line="240" w:lineRule="auto"/>
        <w:ind w:right="-694"/>
        <w:jc w:val="center"/>
        <w:rPr>
          <w:rFonts w:ascii="Arial" w:eastAsia="Times New Roman" w:hAnsi="Arial" w:cs="Times New Roman"/>
          <w:b/>
          <w:sz w:val="32"/>
          <w:szCs w:val="32"/>
          <w:lang w:val="en-GB" w:eastAsia="en-GB"/>
        </w:rPr>
      </w:pPr>
    </w:p>
    <w:p w14:paraId="0E3006B7" w14:textId="77777777" w:rsidR="00CE3D18" w:rsidRPr="001E0C78" w:rsidRDefault="00CE3D18" w:rsidP="001A2BB1">
      <w:pPr>
        <w:ind w:left="2880" w:firstLine="720"/>
        <w:rPr>
          <w:rFonts w:ascii="Arial" w:eastAsia="Times New Roman" w:hAnsi="Arial" w:cs="Times New Roman"/>
          <w:b/>
          <w:i/>
          <w:sz w:val="32"/>
          <w:szCs w:val="32"/>
          <w:lang w:val="en-GB" w:eastAsia="en-GB"/>
        </w:rPr>
      </w:pPr>
      <w:r>
        <w:rPr>
          <w:rFonts w:ascii="Arial" w:eastAsia="Times New Roman" w:hAnsi="Arial" w:cs="Times New Roman"/>
          <w:b/>
          <w:i/>
          <w:sz w:val="32"/>
          <w:szCs w:val="32"/>
          <w:lang w:val="en-GB" w:eastAsia="en-GB"/>
        </w:rPr>
        <w:t>Course PHYSICS 1</w:t>
      </w:r>
    </w:p>
    <w:p w14:paraId="637E438A" w14:textId="07C8BB6E" w:rsidR="00CE3D18" w:rsidRDefault="00CE3D18" w:rsidP="00CE3D18">
      <w:pPr>
        <w:spacing w:after="0" w:line="240" w:lineRule="auto"/>
        <w:ind w:right="-694"/>
        <w:jc w:val="center"/>
        <w:rPr>
          <w:rFonts w:ascii="Arial" w:eastAsia="Times New Roman" w:hAnsi="Arial" w:cs="Times New Roman"/>
          <w:b/>
          <w:sz w:val="32"/>
          <w:szCs w:val="32"/>
          <w:lang w:val="en-GB" w:eastAsia="en-GB"/>
        </w:rPr>
      </w:pPr>
      <w:r>
        <w:rPr>
          <w:rFonts w:ascii="Arial" w:eastAsia="Times New Roman" w:hAnsi="Arial" w:cs="Times New Roman"/>
          <w:b/>
          <w:sz w:val="32"/>
          <w:szCs w:val="32"/>
          <w:lang w:eastAsia="en-GB"/>
        </w:rPr>
        <w:t xml:space="preserve">  </w:t>
      </w:r>
      <w:r>
        <w:rPr>
          <w:rFonts w:ascii="Arial" w:eastAsia="Times New Roman" w:hAnsi="Arial" w:cs="Times New Roman"/>
          <w:b/>
          <w:sz w:val="32"/>
          <w:szCs w:val="32"/>
          <w:lang w:val="en-GB" w:eastAsia="en-GB"/>
        </w:rPr>
        <w:t>LABORATORY REPORT</w:t>
      </w:r>
    </w:p>
    <w:p w14:paraId="7DF1F3A6" w14:textId="77777777" w:rsidR="00CE3D18" w:rsidRDefault="00CE3D18" w:rsidP="00CE3D18">
      <w:pPr>
        <w:tabs>
          <w:tab w:val="right" w:pos="2268"/>
        </w:tabs>
        <w:spacing w:after="0" w:line="240" w:lineRule="auto"/>
        <w:ind w:left="-720" w:right="-694"/>
        <w:jc w:val="right"/>
        <w:rPr>
          <w:rFonts w:ascii="Arial" w:eastAsia="Times New Roman" w:hAnsi="Arial" w:cs="Times New Roman"/>
          <w:b/>
          <w:sz w:val="32"/>
          <w:szCs w:val="32"/>
          <w:lang w:val="en-GB" w:eastAsia="en-GB"/>
        </w:rPr>
      </w:pPr>
    </w:p>
    <w:p w14:paraId="461D246F" w14:textId="77777777" w:rsidR="00CE3D18" w:rsidRDefault="00CE3D18" w:rsidP="00CE3D18">
      <w:pPr>
        <w:tabs>
          <w:tab w:val="right" w:pos="2268"/>
        </w:tabs>
        <w:spacing w:after="0" w:line="240" w:lineRule="auto"/>
        <w:ind w:right="-694"/>
        <w:jc w:val="both"/>
        <w:rPr>
          <w:rFonts w:ascii="Arial" w:eastAsia="Times New Roman" w:hAnsi="Arial" w:cs="Times New Roman"/>
          <w:b/>
          <w:sz w:val="32"/>
          <w:szCs w:val="32"/>
          <w:lang w:val="en-GB" w:eastAsia="en-GB"/>
        </w:rPr>
      </w:pPr>
    </w:p>
    <w:p w14:paraId="670B9D59" w14:textId="77777777" w:rsidR="00CE3D18" w:rsidRDefault="00CE3D18" w:rsidP="00CE3D18">
      <w:pPr>
        <w:tabs>
          <w:tab w:val="left" w:pos="4111"/>
        </w:tabs>
        <w:ind w:left="1985" w:hanging="1985"/>
        <w:rPr>
          <w:rFonts w:ascii="Calibri" w:eastAsia="Calibri" w:hAnsi="Calibri" w:cs="Calibri"/>
          <w:b/>
          <w:sz w:val="36"/>
          <w:szCs w:val="120"/>
        </w:rPr>
      </w:pPr>
    </w:p>
    <w:p w14:paraId="43A0562B" w14:textId="77777777" w:rsidR="00CE3D18" w:rsidRDefault="00CE3D18" w:rsidP="00CE3D18">
      <w:pPr>
        <w:tabs>
          <w:tab w:val="left" w:pos="4111"/>
        </w:tabs>
        <w:ind w:left="1985" w:hanging="1985"/>
        <w:rPr>
          <w:rFonts w:ascii="Calibri" w:eastAsia="Calibri" w:hAnsi="Calibri" w:cs="Calibri"/>
          <w:b/>
          <w:sz w:val="36"/>
          <w:szCs w:val="120"/>
        </w:rPr>
      </w:pPr>
    </w:p>
    <w:p w14:paraId="79168C9B" w14:textId="3B11ED19" w:rsidR="00CE3D18" w:rsidRPr="00413FAD" w:rsidRDefault="00CE3D18" w:rsidP="00CE3D18">
      <w:pPr>
        <w:tabs>
          <w:tab w:val="left" w:pos="4111"/>
        </w:tabs>
        <w:ind w:left="1985" w:hanging="1985"/>
        <w:rPr>
          <w:rFonts w:ascii="Calibri" w:eastAsia="Calibri" w:hAnsi="Calibri" w:cs="Calibri"/>
          <w:b/>
          <w:sz w:val="36"/>
          <w:szCs w:val="36"/>
        </w:rPr>
      </w:pPr>
      <w:r>
        <w:rPr>
          <w:rFonts w:ascii="Calibri" w:eastAsia="Calibri" w:hAnsi="Calibri" w:cs="Calibri"/>
          <w:b/>
          <w:sz w:val="36"/>
          <w:szCs w:val="120"/>
        </w:rPr>
        <w:t xml:space="preserve">Experiment Title:  </w:t>
      </w:r>
      <w:r w:rsidRPr="00413FAD">
        <w:rPr>
          <w:rFonts w:ascii="Arial" w:hAnsi="Arial" w:cs="Arial"/>
          <w:b/>
          <w:sz w:val="36"/>
          <w:szCs w:val="36"/>
        </w:rPr>
        <w:t xml:space="preserve">Determining </w:t>
      </w:r>
      <w:r w:rsidR="003A01D5" w:rsidRPr="00413FAD">
        <w:rPr>
          <w:rFonts w:ascii="Arial" w:hAnsi="Arial" w:cs="Arial"/>
          <w:b/>
          <w:sz w:val="36"/>
          <w:szCs w:val="36"/>
        </w:rPr>
        <w:t xml:space="preserve">resistances using a Wheatstone bridge </w:t>
      </w:r>
      <w:r w:rsidRPr="00413FAD">
        <w:rPr>
          <w:rFonts w:ascii="Arial" w:hAnsi="Arial" w:cs="Arial"/>
          <w:b/>
          <w:sz w:val="36"/>
          <w:szCs w:val="36"/>
        </w:rPr>
        <w:t>(P</w:t>
      </w:r>
      <w:r w:rsidR="003A01D5" w:rsidRPr="00413FAD">
        <w:rPr>
          <w:rFonts w:ascii="Arial" w:hAnsi="Arial" w:cs="Arial"/>
          <w:b/>
          <w:sz w:val="36"/>
          <w:szCs w:val="36"/>
        </w:rPr>
        <w:t>3</w:t>
      </w:r>
      <w:r w:rsidRPr="00413FAD">
        <w:rPr>
          <w:rFonts w:ascii="Arial" w:hAnsi="Arial" w:cs="Arial"/>
          <w:b/>
          <w:sz w:val="36"/>
          <w:szCs w:val="36"/>
        </w:rPr>
        <w:t>.2.</w:t>
      </w:r>
      <w:r w:rsidR="003A01D5" w:rsidRPr="00413FAD">
        <w:rPr>
          <w:rFonts w:ascii="Arial" w:hAnsi="Arial" w:cs="Arial"/>
          <w:b/>
          <w:sz w:val="36"/>
          <w:szCs w:val="36"/>
        </w:rPr>
        <w:t>3</w:t>
      </w:r>
      <w:r w:rsidRPr="00413FAD">
        <w:rPr>
          <w:rFonts w:ascii="Arial" w:hAnsi="Arial" w:cs="Arial"/>
          <w:b/>
          <w:sz w:val="36"/>
          <w:szCs w:val="36"/>
        </w:rPr>
        <w:t>.</w:t>
      </w:r>
      <w:r w:rsidR="003A01D5" w:rsidRPr="00413FAD">
        <w:rPr>
          <w:rFonts w:ascii="Arial" w:hAnsi="Arial" w:cs="Arial"/>
          <w:b/>
          <w:sz w:val="36"/>
          <w:szCs w:val="36"/>
        </w:rPr>
        <w:t>4</w:t>
      </w:r>
      <w:r w:rsidRPr="00413FAD">
        <w:rPr>
          <w:rFonts w:ascii="Arial" w:hAnsi="Arial" w:cs="Arial"/>
          <w:b/>
          <w:sz w:val="36"/>
          <w:szCs w:val="36"/>
        </w:rPr>
        <w:t>)</w:t>
      </w:r>
    </w:p>
    <w:p w14:paraId="711D001B" w14:textId="77777777" w:rsidR="00CE3D18" w:rsidRDefault="00CE3D18" w:rsidP="00CE3D18">
      <w:pPr>
        <w:tabs>
          <w:tab w:val="right" w:pos="2268"/>
        </w:tabs>
        <w:spacing w:after="0" w:line="240" w:lineRule="auto"/>
        <w:ind w:right="-694"/>
        <w:jc w:val="both"/>
        <w:rPr>
          <w:rFonts w:ascii="Arial" w:eastAsia="Times New Roman" w:hAnsi="Arial" w:cs="Times New Roman"/>
          <w:b/>
          <w:sz w:val="32"/>
          <w:szCs w:val="32"/>
          <w:lang w:val="en-GB" w:eastAsia="en-GB"/>
        </w:rPr>
      </w:pPr>
    </w:p>
    <w:p w14:paraId="788E9780" w14:textId="5B6430F4" w:rsidR="000D7793" w:rsidRDefault="00CE3D18" w:rsidP="00CE3D18">
      <w:pPr>
        <w:tabs>
          <w:tab w:val="right" w:pos="2268"/>
        </w:tabs>
        <w:spacing w:after="0" w:line="240" w:lineRule="auto"/>
        <w:ind w:right="-694"/>
        <w:jc w:val="both"/>
        <w:rPr>
          <w:rFonts w:ascii="Arial" w:eastAsia="Times New Roman" w:hAnsi="Arial" w:cs="Times New Roman"/>
          <w:b/>
          <w:sz w:val="32"/>
          <w:szCs w:val="32"/>
          <w:lang w:val="en-GB" w:eastAsia="en-GB"/>
        </w:rPr>
      </w:pPr>
      <w:r>
        <w:rPr>
          <w:rFonts w:ascii="Arial" w:eastAsia="Times New Roman" w:hAnsi="Arial" w:cs="Times New Roman"/>
          <w:b/>
          <w:sz w:val="32"/>
          <w:szCs w:val="32"/>
          <w:lang w:val="en-GB" w:eastAsia="en-GB"/>
        </w:rPr>
        <w:t xml:space="preserve">Name of the student:    </w:t>
      </w:r>
      <w:r w:rsidR="00151546">
        <w:rPr>
          <w:rFonts w:ascii="Arial" w:eastAsia="Times New Roman" w:hAnsi="Arial" w:cs="Times New Roman"/>
          <w:b/>
          <w:sz w:val="32"/>
          <w:szCs w:val="32"/>
          <w:lang w:val="en-GB" w:eastAsia="en-GB"/>
        </w:rPr>
        <w:tab/>
      </w:r>
      <w:r w:rsidR="00413FAD">
        <w:rPr>
          <w:rFonts w:ascii="Arial" w:eastAsia="Times New Roman" w:hAnsi="Arial" w:cs="Times New Roman"/>
          <w:b/>
          <w:sz w:val="32"/>
          <w:szCs w:val="32"/>
          <w:lang w:val="en-GB" w:eastAsia="en-GB"/>
        </w:rPr>
        <w:tab/>
        <w:t xml:space="preserve"> </w:t>
      </w:r>
      <w:r w:rsidR="00587138">
        <w:rPr>
          <w:rFonts w:ascii="Arial" w:eastAsia="Times New Roman" w:hAnsi="Arial" w:cs="Times New Roman"/>
          <w:b/>
          <w:sz w:val="32"/>
          <w:szCs w:val="32"/>
          <w:lang w:val="en-GB" w:eastAsia="en-GB"/>
        </w:rPr>
        <w:t>Elnur Gadirli</w:t>
      </w:r>
    </w:p>
    <w:p w14:paraId="0099F7EF" w14:textId="03D409F4" w:rsidR="00CE3D18" w:rsidRDefault="00CE3D18" w:rsidP="00CE3D18">
      <w:pPr>
        <w:tabs>
          <w:tab w:val="right" w:pos="2268"/>
        </w:tabs>
        <w:spacing w:after="0" w:line="240" w:lineRule="auto"/>
        <w:ind w:right="-694"/>
        <w:jc w:val="both"/>
        <w:rPr>
          <w:rFonts w:ascii="Arial" w:eastAsia="Times New Roman" w:hAnsi="Arial" w:cs="Times New Roman"/>
          <w:b/>
          <w:sz w:val="32"/>
          <w:szCs w:val="32"/>
          <w:lang w:val="az-Latn-AZ" w:eastAsia="en-GB"/>
        </w:rPr>
      </w:pPr>
      <w:r>
        <w:rPr>
          <w:rFonts w:ascii="Arial" w:eastAsia="Times New Roman" w:hAnsi="Arial" w:cs="Times New Roman"/>
          <w:b/>
          <w:sz w:val="32"/>
          <w:szCs w:val="32"/>
          <w:lang w:val="en-GB" w:eastAsia="en-GB"/>
        </w:rPr>
        <w:t xml:space="preserve">           </w:t>
      </w:r>
    </w:p>
    <w:p w14:paraId="2DC9437F" w14:textId="512AC696" w:rsidR="00CE3D18" w:rsidRDefault="00CE3D18" w:rsidP="00CE3D18">
      <w:pPr>
        <w:rPr>
          <w:rFonts w:ascii="Arial" w:eastAsia="Calibri" w:hAnsi="Arial" w:cs="Arial"/>
          <w:b/>
          <w:sz w:val="32"/>
          <w:szCs w:val="120"/>
        </w:rPr>
      </w:pPr>
      <w:r>
        <w:rPr>
          <w:rFonts w:ascii="Arial" w:eastAsia="Calibri" w:hAnsi="Arial" w:cs="Arial"/>
          <w:b/>
          <w:sz w:val="32"/>
          <w:szCs w:val="120"/>
        </w:rPr>
        <w:t>Group number:                         PAM 22.</w:t>
      </w:r>
      <w:r w:rsidR="000D7793">
        <w:rPr>
          <w:rFonts w:ascii="Arial" w:eastAsia="Calibri" w:hAnsi="Arial" w:cs="Arial"/>
          <w:b/>
          <w:sz w:val="32"/>
          <w:szCs w:val="120"/>
        </w:rPr>
        <w:t>1</w:t>
      </w:r>
    </w:p>
    <w:p w14:paraId="1D2F3768" w14:textId="40BB0EFA" w:rsidR="00CE3D18" w:rsidRDefault="00CE3D18" w:rsidP="00CE3D18">
      <w:pPr>
        <w:rPr>
          <w:rFonts w:ascii="Arial" w:hAnsi="Arial" w:cs="Arial"/>
          <w:sz w:val="32"/>
          <w:szCs w:val="32"/>
        </w:rPr>
      </w:pPr>
      <w:r>
        <w:rPr>
          <w:rFonts w:ascii="Arial" w:hAnsi="Arial" w:cs="Arial"/>
          <w:b/>
          <w:sz w:val="32"/>
          <w:szCs w:val="32"/>
        </w:rPr>
        <w:t xml:space="preserve">Team Number:                          </w:t>
      </w:r>
      <w:r w:rsidR="001A2BB1">
        <w:rPr>
          <w:rFonts w:ascii="Arial" w:hAnsi="Arial" w:cs="Arial"/>
          <w:b/>
          <w:sz w:val="32"/>
          <w:szCs w:val="32"/>
        </w:rPr>
        <w:t>06</w:t>
      </w:r>
    </w:p>
    <w:p w14:paraId="376D4EB6" w14:textId="77777777" w:rsidR="00CE3D18" w:rsidRDefault="00CE3D18" w:rsidP="00CE3D18">
      <w:pPr>
        <w:ind w:hanging="851"/>
        <w:rPr>
          <w:rFonts w:ascii="Arial" w:eastAsia="Calibri" w:hAnsi="Arial" w:cs="Arial"/>
          <w:b/>
          <w:sz w:val="32"/>
          <w:szCs w:val="120"/>
        </w:rPr>
      </w:pPr>
    </w:p>
    <w:p w14:paraId="7771679B" w14:textId="77091D36" w:rsidR="00CE3D18" w:rsidRDefault="00CE3D18" w:rsidP="00CE3D18">
      <w:pPr>
        <w:ind w:hanging="851"/>
        <w:rPr>
          <w:rFonts w:ascii="Arial" w:eastAsia="Calibri" w:hAnsi="Arial" w:cs="Arial"/>
          <w:b/>
          <w:sz w:val="32"/>
          <w:szCs w:val="120"/>
        </w:rPr>
      </w:pPr>
      <w:r>
        <w:rPr>
          <w:rFonts w:ascii="Arial" w:eastAsia="Calibri" w:hAnsi="Arial" w:cs="Arial"/>
          <w:b/>
          <w:sz w:val="32"/>
          <w:szCs w:val="120"/>
        </w:rPr>
        <w:t xml:space="preserve">          Experiment carried out:          </w:t>
      </w:r>
      <w:r w:rsidR="001A2BB1">
        <w:rPr>
          <w:rFonts w:ascii="Arial" w:eastAsia="Calibri" w:hAnsi="Arial" w:cs="Arial"/>
          <w:b/>
          <w:sz w:val="32"/>
          <w:szCs w:val="120"/>
        </w:rPr>
        <w:t>8</w:t>
      </w:r>
      <w:r w:rsidR="003A01D5">
        <w:rPr>
          <w:rFonts w:ascii="Arial" w:eastAsia="Calibri" w:hAnsi="Arial" w:cs="Arial"/>
          <w:b/>
          <w:sz w:val="32"/>
          <w:szCs w:val="120"/>
        </w:rPr>
        <w:t xml:space="preserve"> December</w:t>
      </w:r>
      <w:r>
        <w:rPr>
          <w:rFonts w:ascii="Arial" w:eastAsia="Calibri" w:hAnsi="Arial" w:cs="Arial"/>
          <w:b/>
          <w:sz w:val="32"/>
          <w:szCs w:val="120"/>
        </w:rPr>
        <w:t xml:space="preserve"> 2023</w:t>
      </w:r>
    </w:p>
    <w:p w14:paraId="54A09267" w14:textId="262AA771" w:rsidR="00CE3D18" w:rsidRDefault="00CE3D18" w:rsidP="00CE3D18">
      <w:pPr>
        <w:ind w:hanging="851"/>
        <w:rPr>
          <w:rFonts w:ascii="Arial" w:eastAsia="Calibri" w:hAnsi="Arial" w:cs="Arial"/>
          <w:b/>
          <w:sz w:val="32"/>
          <w:szCs w:val="120"/>
        </w:rPr>
      </w:pPr>
      <w:r>
        <w:rPr>
          <w:rFonts w:ascii="Calibri" w:eastAsia="Calibri" w:hAnsi="Calibri" w:cs="Calibri"/>
          <w:b/>
          <w:sz w:val="36"/>
          <w:szCs w:val="120"/>
        </w:rPr>
        <w:t xml:space="preserve">           Lab report submitted:               </w:t>
      </w:r>
      <w:r w:rsidR="003A01D5">
        <w:rPr>
          <w:rFonts w:ascii="Arial" w:eastAsia="Calibri" w:hAnsi="Arial" w:cs="Arial"/>
          <w:b/>
          <w:sz w:val="32"/>
          <w:szCs w:val="120"/>
        </w:rPr>
        <w:t>8</w:t>
      </w:r>
      <w:r>
        <w:rPr>
          <w:rFonts w:ascii="Arial" w:eastAsia="Calibri" w:hAnsi="Arial" w:cs="Arial"/>
          <w:b/>
          <w:sz w:val="32"/>
          <w:szCs w:val="120"/>
        </w:rPr>
        <w:t xml:space="preserve"> </w:t>
      </w:r>
      <w:r w:rsidR="003A01D5">
        <w:rPr>
          <w:rFonts w:ascii="Arial" w:eastAsia="Calibri" w:hAnsi="Arial" w:cs="Arial"/>
          <w:b/>
          <w:sz w:val="32"/>
          <w:szCs w:val="120"/>
        </w:rPr>
        <w:t>December</w:t>
      </w:r>
      <w:r>
        <w:rPr>
          <w:rFonts w:ascii="Arial" w:eastAsia="Calibri" w:hAnsi="Arial" w:cs="Arial"/>
          <w:b/>
          <w:sz w:val="32"/>
          <w:szCs w:val="120"/>
        </w:rPr>
        <w:t xml:space="preserve"> 2023</w:t>
      </w:r>
    </w:p>
    <w:p w14:paraId="2F1D653E" w14:textId="77777777" w:rsidR="00CE3D18" w:rsidRDefault="00CE3D18" w:rsidP="00CE3D18">
      <w:pPr>
        <w:ind w:hanging="851"/>
        <w:rPr>
          <w:rFonts w:ascii="Calibri" w:eastAsia="Calibri" w:hAnsi="Calibri" w:cs="Calibri"/>
          <w:b/>
          <w:sz w:val="36"/>
          <w:szCs w:val="120"/>
        </w:rPr>
      </w:pPr>
    </w:p>
    <w:p w14:paraId="15C1BD9D" w14:textId="77777777" w:rsidR="00CE3D18" w:rsidRDefault="00CE3D18" w:rsidP="00CE3D18">
      <w:pPr>
        <w:rPr>
          <w:rFonts w:ascii="Calibri" w:eastAsia="Calibri" w:hAnsi="Calibri" w:cs="Calibri"/>
          <w:b/>
          <w:sz w:val="36"/>
          <w:szCs w:val="120"/>
        </w:rPr>
      </w:pPr>
    </w:p>
    <w:p w14:paraId="4493EB74" w14:textId="77777777" w:rsidR="00CE3D18" w:rsidRDefault="00CE3D18" w:rsidP="00CE3D18">
      <w:pPr>
        <w:rPr>
          <w:rFonts w:ascii="Calibri" w:eastAsia="Calibri" w:hAnsi="Calibri" w:cs="Calibri"/>
          <w:b/>
          <w:sz w:val="36"/>
          <w:szCs w:val="120"/>
        </w:rPr>
      </w:pPr>
      <w:r>
        <w:rPr>
          <w:rFonts w:ascii="Calibri" w:eastAsia="Calibri" w:hAnsi="Calibri" w:cs="Calibri"/>
          <w:b/>
          <w:sz w:val="36"/>
          <w:szCs w:val="120"/>
        </w:rPr>
        <w:t>Supervisor:                                       Associate Prof. G. Najafov</w:t>
      </w:r>
    </w:p>
    <w:p w14:paraId="79BC9C8D" w14:textId="77777777" w:rsidR="00CE3D18" w:rsidRDefault="00CE3D18" w:rsidP="00CE3D18">
      <w:pPr>
        <w:rPr>
          <w:rFonts w:ascii="Calibri" w:eastAsia="Calibri" w:hAnsi="Calibri" w:cs="Calibri"/>
          <w:b/>
          <w:sz w:val="36"/>
          <w:szCs w:val="120"/>
        </w:rPr>
      </w:pPr>
    </w:p>
    <w:p w14:paraId="6C906711" w14:textId="77777777" w:rsidR="00574A72" w:rsidRPr="00587138" w:rsidRDefault="00574A72" w:rsidP="00574A72">
      <w:pPr>
        <w:rPr>
          <w:rFonts w:ascii="Times New Roman" w:eastAsia="Calibri" w:hAnsi="Times New Roman" w:cs="Times New Roman"/>
          <w:b/>
          <w:sz w:val="40"/>
          <w:szCs w:val="40"/>
        </w:rPr>
      </w:pPr>
      <w:r w:rsidRPr="00587138">
        <w:rPr>
          <w:rFonts w:ascii="Times New Roman" w:eastAsia="Calibri" w:hAnsi="Times New Roman" w:cs="Times New Roman"/>
          <w:b/>
          <w:sz w:val="40"/>
          <w:szCs w:val="40"/>
        </w:rPr>
        <w:lastRenderedPageBreak/>
        <w:t>Synopsis</w:t>
      </w:r>
    </w:p>
    <w:p w14:paraId="15214BC9" w14:textId="77777777" w:rsidR="00587138" w:rsidRPr="00587138" w:rsidRDefault="00587138" w:rsidP="00587138">
      <w:pPr>
        <w:spacing w:line="360" w:lineRule="auto"/>
        <w:rPr>
          <w:rFonts w:ascii="Times New Roman" w:eastAsia="Calibri" w:hAnsi="Times New Roman" w:cs="Times New Roman"/>
          <w:bCs/>
          <w:sz w:val="28"/>
          <w:szCs w:val="28"/>
        </w:rPr>
      </w:pPr>
      <w:r w:rsidRPr="00587138">
        <w:rPr>
          <w:rFonts w:ascii="Times New Roman" w:eastAsia="Calibri" w:hAnsi="Times New Roman" w:cs="Times New Roman"/>
          <w:bCs/>
          <w:sz w:val="28"/>
          <w:szCs w:val="28"/>
        </w:rPr>
        <w:t>The primary objective of this report is to provide a comprehensive illustration of the resistance measurement process on a Wheatstone bridge, as conducted by Group - 06. The experiment involves the utilization of a Wheatstone bridge to determine resistances, and the subsequent discussion will delve into the outcomes generated from the experimental procedures. Furthermore, this report entails the application of various calculations employing formulas sourced from the laboratory leaflets.</w:t>
      </w:r>
    </w:p>
    <w:p w14:paraId="7898E18F" w14:textId="08A523C2" w:rsidR="00587138" w:rsidRPr="00587138" w:rsidRDefault="00587138" w:rsidP="00587138">
      <w:pPr>
        <w:spacing w:line="360" w:lineRule="auto"/>
        <w:rPr>
          <w:rFonts w:ascii="Times New Roman" w:eastAsia="Calibri" w:hAnsi="Times New Roman" w:cs="Times New Roman"/>
          <w:bCs/>
          <w:sz w:val="28"/>
          <w:szCs w:val="28"/>
        </w:rPr>
      </w:pPr>
      <w:r w:rsidRPr="00587138">
        <w:rPr>
          <w:rFonts w:ascii="Times New Roman" w:eastAsia="Calibri" w:hAnsi="Times New Roman" w:cs="Times New Roman"/>
          <w:bCs/>
          <w:sz w:val="28"/>
          <w:szCs w:val="28"/>
        </w:rPr>
        <w:t xml:space="preserve">The overarching aim is to offer a detailed exposition of the entire experimental procedure, shedding light on the intricacies of the process undertaken by our group. Additionally, a thorough examination of any challenges or issues encountered during the course of the experiment will be addressed. By elucidating both the procedural aspects and potential hurdles faced, this report strives to provide a comprehensive and insightful account of </w:t>
      </w:r>
      <w:r w:rsidR="00A036C7">
        <w:rPr>
          <w:rFonts w:ascii="Times New Roman" w:eastAsia="Calibri" w:hAnsi="Times New Roman" w:cs="Times New Roman"/>
          <w:bCs/>
          <w:sz w:val="28"/>
          <w:szCs w:val="28"/>
        </w:rPr>
        <w:t xml:space="preserve">the conducted </w:t>
      </w:r>
      <w:r w:rsidRPr="00587138">
        <w:rPr>
          <w:rFonts w:ascii="Times New Roman" w:eastAsia="Calibri" w:hAnsi="Times New Roman" w:cs="Times New Roman"/>
          <w:bCs/>
          <w:sz w:val="28"/>
          <w:szCs w:val="28"/>
        </w:rPr>
        <w:t>resistance measurement experiment</w:t>
      </w:r>
      <w:r w:rsidR="00A036C7">
        <w:rPr>
          <w:rFonts w:ascii="Times New Roman" w:eastAsia="Calibri" w:hAnsi="Times New Roman" w:cs="Times New Roman"/>
          <w:bCs/>
          <w:sz w:val="28"/>
          <w:szCs w:val="28"/>
        </w:rPr>
        <w:t>.</w:t>
      </w:r>
    </w:p>
    <w:p w14:paraId="1B596E57" w14:textId="77777777" w:rsidR="005859D3" w:rsidRPr="00A036C7" w:rsidRDefault="005859D3" w:rsidP="005859D3">
      <w:pPr>
        <w:rPr>
          <w:rFonts w:ascii="Times New Roman" w:eastAsia="Calibri" w:hAnsi="Times New Roman" w:cs="Times New Roman"/>
          <w:b/>
          <w:sz w:val="40"/>
          <w:szCs w:val="40"/>
        </w:rPr>
      </w:pPr>
      <w:r w:rsidRPr="00A036C7">
        <w:rPr>
          <w:rFonts w:ascii="Times New Roman" w:eastAsia="Calibri" w:hAnsi="Times New Roman" w:cs="Times New Roman"/>
          <w:b/>
          <w:sz w:val="40"/>
          <w:szCs w:val="40"/>
        </w:rPr>
        <w:t>Introduction</w:t>
      </w:r>
    </w:p>
    <w:p w14:paraId="0605A45F" w14:textId="2847CAF2" w:rsidR="00A05A18" w:rsidRPr="00A036C7" w:rsidRDefault="00A036C7" w:rsidP="00A036C7">
      <w:pPr>
        <w:spacing w:line="360" w:lineRule="auto"/>
        <w:rPr>
          <w:rFonts w:ascii="Times New Roman" w:eastAsia="Calibri" w:hAnsi="Times New Roman" w:cs="Times New Roman"/>
          <w:bCs/>
          <w:sz w:val="28"/>
          <w:szCs w:val="28"/>
        </w:rPr>
      </w:pPr>
      <w:r w:rsidRPr="00A036C7">
        <w:rPr>
          <w:rFonts w:ascii="Times New Roman" w:eastAsia="Calibri" w:hAnsi="Times New Roman" w:cs="Times New Roman"/>
          <w:bCs/>
          <w:sz w:val="28"/>
          <w:szCs w:val="28"/>
        </w:rPr>
        <w:t>The objective of our laboratory experiment revolves around gauging the resistance of Rx by comparing it with a precisely known resistance, denoted as R. Essentially, we employ the accurately established value of R as a reference to ascertain whether the resistance of Rx aligns with that of R. Our methodology hinges on determining if the results obtained through this comparison correspond to the values derived from solving the relevant equations. In essence, the experiment aims to validate the accuracy and reliability of our resistance measurements by ensuring that the resistance of Rx is indeed in concordance with the precisely known resistance, R, through a systematic and equation-based approach.</w:t>
      </w:r>
    </w:p>
    <w:p w14:paraId="4354AB22" w14:textId="77777777" w:rsidR="00A05A18" w:rsidRPr="001A2BB1" w:rsidRDefault="00A05A18" w:rsidP="00A05A18">
      <w:pPr>
        <w:rPr>
          <w:rFonts w:ascii="Arial" w:eastAsia="Calibri" w:hAnsi="Arial" w:cs="Arial"/>
          <w:b/>
          <w:sz w:val="36"/>
          <w:szCs w:val="36"/>
        </w:rPr>
      </w:pPr>
      <w:r w:rsidRPr="001A2BB1">
        <w:rPr>
          <w:rFonts w:ascii="Arial" w:eastAsia="Calibri" w:hAnsi="Arial" w:cs="Arial"/>
          <w:b/>
          <w:sz w:val="36"/>
          <w:szCs w:val="36"/>
        </w:rPr>
        <w:lastRenderedPageBreak/>
        <w:t>Theory</w:t>
      </w:r>
    </w:p>
    <w:p w14:paraId="688D430B" w14:textId="7EE55D5B" w:rsidR="00A036C7" w:rsidRPr="00A036C7" w:rsidRDefault="00A036C7" w:rsidP="00A036C7">
      <w:pPr>
        <w:spacing w:line="360" w:lineRule="auto"/>
        <w:rPr>
          <w:rFonts w:ascii="Times New Roman" w:eastAsia="Calibri" w:hAnsi="Times New Roman" w:cs="Times New Roman"/>
          <w:bCs/>
          <w:sz w:val="28"/>
          <w:szCs w:val="28"/>
        </w:rPr>
      </w:pPr>
      <w:r w:rsidRPr="00A036C7">
        <w:rPr>
          <w:rFonts w:ascii="Times New Roman" w:eastAsia="Calibri" w:hAnsi="Times New Roman" w:cs="Times New Roman"/>
          <w:bCs/>
          <w:sz w:val="28"/>
          <w:szCs w:val="28"/>
        </w:rPr>
        <w:t>During the course of the experiment, we utilized a variable but well-known resistance system alongside another resistance denoted as R. Employing the null balance method, we can accurately determine the precise resistance of Rx. Subsequently, our analysis involves a comparison of the obtained results by applying the equations provided below. This systematic approach enables us to assess and scrutinize the outcomes, ensuring a meticulous examination of the resistance values and their correlation as part of our comprehensive investigation.</w:t>
      </w:r>
    </w:p>
    <w:p w14:paraId="1FAAFFAD" w14:textId="6C8BECC0" w:rsidR="00881EF9" w:rsidRDefault="00881EF9" w:rsidP="00117D5D">
      <w:pPr>
        <w:rPr>
          <w:rFonts w:ascii="Arial" w:eastAsia="Calibri" w:hAnsi="Arial" w:cs="Arial"/>
          <w:sz w:val="32"/>
          <w:szCs w:val="32"/>
        </w:rPr>
      </w:pPr>
      <w:r w:rsidRPr="00881EF9">
        <w:rPr>
          <w:rFonts w:ascii="Arial" w:eastAsia="Calibri" w:hAnsi="Arial" w:cs="Arial"/>
          <w:bCs/>
          <w:sz w:val="32"/>
          <w:szCs w:val="32"/>
        </w:rPr>
        <w:t xml:space="preserve">(1) </w:t>
      </w:r>
      <m:oMath>
        <m:r>
          <w:rPr>
            <w:rFonts w:ascii="Cambria Math" w:eastAsia="Calibri" w:hAnsi="Cambria Math" w:cs="Arial"/>
            <w:sz w:val="32"/>
            <w:szCs w:val="32"/>
          </w:rPr>
          <m:t>Rx=</m:t>
        </m:r>
        <m:f>
          <m:fPr>
            <m:ctrlPr>
              <w:rPr>
                <w:rFonts w:ascii="Cambria Math" w:eastAsia="Calibri" w:hAnsi="Cambria Math" w:cs="Arial"/>
                <w:bCs/>
                <w:i/>
                <w:sz w:val="32"/>
                <w:szCs w:val="32"/>
              </w:rPr>
            </m:ctrlPr>
          </m:fPr>
          <m:num>
            <m:r>
              <w:rPr>
                <w:rFonts w:ascii="Cambria Math" w:eastAsia="Calibri" w:hAnsi="Cambria Math" w:cs="Arial"/>
                <w:sz w:val="32"/>
                <w:szCs w:val="32"/>
              </w:rPr>
              <m:t>s1</m:t>
            </m:r>
          </m:num>
          <m:den>
            <m:r>
              <w:rPr>
                <w:rFonts w:ascii="Cambria Math" w:eastAsia="Calibri" w:hAnsi="Cambria Math" w:cs="Arial"/>
                <w:sz w:val="32"/>
                <w:szCs w:val="32"/>
              </w:rPr>
              <m:t>s2</m:t>
            </m:r>
          </m:den>
        </m:f>
        <m:r>
          <w:rPr>
            <w:rFonts w:ascii="Cambria Math" w:eastAsia="Calibri" w:hAnsi="Cambria Math" w:cs="Arial"/>
            <w:sz w:val="32"/>
            <w:szCs w:val="32"/>
          </w:rPr>
          <m:t>*R</m:t>
        </m:r>
      </m:oMath>
    </w:p>
    <w:p w14:paraId="738111C8" w14:textId="5D5167AE" w:rsidR="00A036C7" w:rsidRPr="00A036C7" w:rsidRDefault="00A036C7" w:rsidP="00A036C7">
      <w:pPr>
        <w:spacing w:line="360" w:lineRule="auto"/>
        <w:rPr>
          <w:rFonts w:ascii="Times New Roman" w:hAnsi="Times New Roman" w:cs="Times New Roman"/>
          <w:sz w:val="28"/>
          <w:szCs w:val="28"/>
        </w:rPr>
      </w:pPr>
      <w:r w:rsidRPr="00A036C7">
        <w:rPr>
          <w:rFonts w:ascii="Times New Roman" w:hAnsi="Times New Roman" w:cs="Times New Roman"/>
          <w:sz w:val="28"/>
          <w:szCs w:val="28"/>
        </w:rPr>
        <w:t xml:space="preserve">The determination of resistance, achieved through the null balance, remains unaffected by the applied current and is equally feasible with non-stabilized power supplies. To enhance accuracy in our measurements, it is optimal to ensure equality between the lengths of the wire sections, s1 and s2, by bifurcating the wire at its midpoint. This strategic adjustment facilitates a more precise comparison and evaluation of values during the resistance measurement process. Therefore, the alignment of the lengths of both sections, s1 and s2, becomes a pivotal factor in optimizing the accuracy of our experimental outcomes. </w:t>
      </w:r>
      <w:r w:rsidRPr="00A036C7">
        <w:rPr>
          <w:rFonts w:ascii="Times New Roman" w:hAnsi="Times New Roman" w:cs="Times New Roman"/>
          <w:i/>
          <w:iCs/>
          <w:sz w:val="28"/>
          <w:szCs w:val="28"/>
        </w:rPr>
        <w:t>So,</w:t>
      </w:r>
    </w:p>
    <w:p w14:paraId="7102E912" w14:textId="3ADE0C0D" w:rsidR="00881EF9" w:rsidRDefault="00881EF9">
      <w:pPr>
        <w:rPr>
          <w:rFonts w:ascii="Arial" w:eastAsiaTheme="minorEastAsia" w:hAnsi="Arial" w:cs="Arial"/>
          <w:sz w:val="32"/>
          <w:szCs w:val="32"/>
        </w:rPr>
      </w:pPr>
      <w:r w:rsidRPr="00881EF9">
        <w:rPr>
          <w:rFonts w:ascii="Arial" w:eastAsiaTheme="minorEastAsia" w:hAnsi="Arial" w:cs="Arial"/>
          <w:sz w:val="32"/>
          <w:szCs w:val="32"/>
        </w:rPr>
        <w:t xml:space="preserve">(2) </w:t>
      </w:r>
      <m:oMath>
        <m:r>
          <w:rPr>
            <w:rFonts w:ascii="Cambria Math" w:hAnsi="Cambria Math" w:cs="Arial"/>
            <w:sz w:val="32"/>
            <w:szCs w:val="32"/>
          </w:rPr>
          <m:t>Rx=R</m:t>
        </m:r>
      </m:oMath>
    </w:p>
    <w:p w14:paraId="34D636DC" w14:textId="587B9C00" w:rsidR="009C1726" w:rsidRPr="00A036C7" w:rsidRDefault="00A036C7" w:rsidP="00A036C7">
      <w:pPr>
        <w:spacing w:line="360" w:lineRule="auto"/>
        <w:rPr>
          <w:rFonts w:ascii="Times New Roman" w:hAnsi="Times New Roman" w:cs="Times New Roman"/>
          <w:sz w:val="28"/>
          <w:szCs w:val="28"/>
        </w:rPr>
      </w:pPr>
      <w:r w:rsidRPr="00A036C7">
        <w:rPr>
          <w:rFonts w:ascii="Times New Roman" w:hAnsi="Times New Roman" w:cs="Times New Roman"/>
          <w:sz w:val="28"/>
          <w:szCs w:val="28"/>
        </w:rPr>
        <w:t xml:space="preserve">In this setup, the pilot wire is divided into two sections, namely s1 and s2, by a sliding contact. Through the introduction of Rx and R into the circuit, monitored by an ammeter functioning as a null indicator, we aim for a current alignment of 0. In accordance with Equation 2, the determination of the unknown resistance becomes straightforward. This involves initially positioning the sliding contact at the midpoint and then adjusting the variable resistance until the ammeter registers </w:t>
      </w:r>
      <w:r w:rsidRPr="00A036C7">
        <w:rPr>
          <w:rFonts w:ascii="Times New Roman" w:hAnsi="Times New Roman" w:cs="Times New Roman"/>
          <w:sz w:val="28"/>
          <w:szCs w:val="28"/>
        </w:rPr>
        <w:lastRenderedPageBreak/>
        <w:t>zero. This specific configuration enables a direct equivalence between the value of the variable resistance, denoted as R, and the value of Rx, thereby providing a direct and precise means of identifying the unknown resistance in the circuit.</w:t>
      </w:r>
    </w:p>
    <w:p w14:paraId="4B80CACD" w14:textId="519E5309" w:rsidR="009C1726" w:rsidRPr="00A036C7" w:rsidRDefault="009C1726" w:rsidP="009C1726">
      <w:pPr>
        <w:rPr>
          <w:rFonts w:ascii="Times New Roman" w:eastAsia="Calibri" w:hAnsi="Times New Roman" w:cs="Times New Roman"/>
          <w:b/>
          <w:sz w:val="40"/>
          <w:szCs w:val="40"/>
        </w:rPr>
      </w:pPr>
      <w:r w:rsidRPr="00A036C7">
        <w:rPr>
          <w:rFonts w:ascii="Times New Roman" w:eastAsia="Calibri" w:hAnsi="Times New Roman" w:cs="Times New Roman"/>
          <w:b/>
          <w:sz w:val="40"/>
          <w:szCs w:val="40"/>
        </w:rPr>
        <w:t>Experimental techniques</w:t>
      </w:r>
    </w:p>
    <w:p w14:paraId="26F0F91C" w14:textId="77777777" w:rsidR="009C1726" w:rsidRPr="00A036C7" w:rsidRDefault="009C1726" w:rsidP="00151546">
      <w:pPr>
        <w:pBdr>
          <w:top w:val="single" w:sz="4" w:space="1" w:color="auto"/>
          <w:left w:val="single" w:sz="4" w:space="4" w:color="auto"/>
          <w:bottom w:val="single" w:sz="4" w:space="1" w:color="auto"/>
          <w:right w:val="single" w:sz="4" w:space="4" w:color="auto"/>
        </w:pBdr>
        <w:rPr>
          <w:rFonts w:ascii="Times New Roman" w:hAnsi="Times New Roman" w:cs="Times New Roman"/>
          <w:sz w:val="40"/>
          <w:szCs w:val="40"/>
        </w:rPr>
      </w:pPr>
      <w:r w:rsidRPr="00A036C7">
        <w:rPr>
          <w:rFonts w:ascii="Times New Roman" w:hAnsi="Times New Roman" w:cs="Times New Roman"/>
          <w:sz w:val="40"/>
          <w:szCs w:val="40"/>
        </w:rPr>
        <w:t>Apparatus</w:t>
      </w:r>
    </w:p>
    <w:p w14:paraId="35FBCD14"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Demonstration bridge, 1 m long.........................536 02</w:t>
      </w:r>
    </w:p>
    <w:p w14:paraId="17F74D89"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Measuring resistor 10 Ω, 4 W............................536 121</w:t>
      </w:r>
    </w:p>
    <w:p w14:paraId="05664F60"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Measuring resistor 100 Ω, 4 W..........................536 131</w:t>
      </w:r>
    </w:p>
    <w:p w14:paraId="40FFB7BE"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Measuring resistor 1 kΩ, 4 W............................536 141</w:t>
      </w:r>
    </w:p>
    <w:p w14:paraId="2D38D1C3"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Resistance decade 0 ... 1 kΩ.............................536 776</w:t>
      </w:r>
    </w:p>
    <w:p w14:paraId="77D3E23B"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Resistance decade 0 ... 100 Ω..........................536 777</w:t>
      </w:r>
    </w:p>
    <w:p w14:paraId="169ADAB6"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Resistance decade 0 ... 10 Ω............................536 778</w:t>
      </w:r>
    </w:p>
    <w:p w14:paraId="4DC53389"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Resistance decade 0 ... 1 Ω..............................536 779</w:t>
      </w:r>
    </w:p>
    <w:p w14:paraId="2156EA2F"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DC power supply 0...+/- 15 V.............................521 45</w:t>
      </w:r>
    </w:p>
    <w:p w14:paraId="1E62D7A1"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Galvanometer C.A 403......................................531 13</w:t>
      </w:r>
    </w:p>
    <w:p w14:paraId="50F70B10" w14:textId="77777777" w:rsidR="009C1726" w:rsidRP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3 Connecting leads, 50 cm, black.........................501 28</w:t>
      </w:r>
    </w:p>
    <w:p w14:paraId="23028CD7" w14:textId="59F5B26B" w:rsidR="009C1726" w:rsidRDefault="009C1726" w:rsidP="00151546">
      <w:pPr>
        <w:pStyle w:val="ListParagraph"/>
        <w:numPr>
          <w:ilvl w:val="0"/>
          <w:numId w:val="1"/>
        </w:numPr>
        <w:pBdr>
          <w:top w:val="single" w:sz="4" w:space="1" w:color="auto"/>
          <w:left w:val="single" w:sz="4" w:space="4" w:color="auto"/>
          <w:bottom w:val="single" w:sz="4" w:space="1" w:color="auto"/>
          <w:right w:val="single" w:sz="4" w:space="4" w:color="auto"/>
        </w:pBdr>
        <w:rPr>
          <w:rFonts w:ascii="Arial" w:hAnsi="Arial" w:cs="Arial"/>
          <w:sz w:val="32"/>
          <w:szCs w:val="32"/>
        </w:rPr>
      </w:pPr>
      <w:r w:rsidRPr="009C1726">
        <w:rPr>
          <w:rFonts w:ascii="Arial" w:hAnsi="Arial" w:cs="Arial"/>
          <w:sz w:val="32"/>
          <w:szCs w:val="32"/>
        </w:rPr>
        <w:t>1 Pair of cables, 1 m, red/blue..............................</w:t>
      </w:r>
      <w:r>
        <w:rPr>
          <w:rFonts w:ascii="Arial" w:hAnsi="Arial" w:cs="Arial"/>
          <w:sz w:val="32"/>
          <w:szCs w:val="32"/>
        </w:rPr>
        <w:t>501 46</w:t>
      </w:r>
    </w:p>
    <w:p w14:paraId="41CA904F" w14:textId="5E7F1AD6" w:rsidR="009C1726" w:rsidRDefault="009C1726" w:rsidP="009C1726">
      <w:pPr>
        <w:rPr>
          <w:rFonts w:ascii="Arial" w:hAnsi="Arial" w:cs="Arial"/>
          <w:sz w:val="32"/>
          <w:szCs w:val="32"/>
        </w:rPr>
      </w:pPr>
    </w:p>
    <w:p w14:paraId="4449E3CA" w14:textId="77D7B023" w:rsidR="00F62DD4" w:rsidRPr="00A036C7" w:rsidRDefault="00F62DD4" w:rsidP="00611193">
      <w:pPr>
        <w:rPr>
          <w:rFonts w:ascii="Times New Roman" w:eastAsia="Calibri" w:hAnsi="Times New Roman" w:cs="Times New Roman"/>
          <w:b/>
          <w:sz w:val="36"/>
          <w:szCs w:val="36"/>
        </w:rPr>
      </w:pPr>
      <w:r w:rsidRPr="00A036C7">
        <w:rPr>
          <w:rFonts w:ascii="Times New Roman" w:eastAsia="Calibri" w:hAnsi="Times New Roman" w:cs="Times New Roman"/>
          <w:b/>
          <w:sz w:val="36"/>
          <w:szCs w:val="36"/>
        </w:rPr>
        <w:t>Setup and carrying out</w:t>
      </w:r>
      <w:r w:rsidR="00151546" w:rsidRPr="00A036C7">
        <w:rPr>
          <w:rFonts w:ascii="Times New Roman" w:eastAsia="Calibri" w:hAnsi="Times New Roman" w:cs="Times New Roman"/>
          <w:b/>
          <w:sz w:val="36"/>
          <w:szCs w:val="36"/>
        </w:rPr>
        <w:t xml:space="preserve"> the experiment:</w:t>
      </w:r>
    </w:p>
    <w:p w14:paraId="29A9EF83" w14:textId="2E031396" w:rsidR="003C7831" w:rsidRDefault="001E6B72" w:rsidP="00611193">
      <w:pPr>
        <w:rPr>
          <w:rFonts w:ascii="Arial" w:eastAsia="Calibri" w:hAnsi="Arial" w:cs="Arial"/>
          <w:b/>
          <w:sz w:val="36"/>
          <w:szCs w:val="36"/>
        </w:rPr>
      </w:pPr>
      <w:r>
        <w:rPr>
          <w:rFonts w:ascii="Arial" w:eastAsia="Calibri" w:hAnsi="Arial" w:cs="Arial"/>
          <w:b/>
          <w:noProof/>
          <w:sz w:val="36"/>
          <w:szCs w:val="36"/>
        </w:rPr>
        <w:drawing>
          <wp:anchor distT="0" distB="0" distL="114300" distR="114300" simplePos="0" relativeHeight="251658240" behindDoc="0" locked="0" layoutInCell="1" allowOverlap="1" wp14:anchorId="190308B1" wp14:editId="2B18478E">
            <wp:simplePos x="0" y="0"/>
            <wp:positionH relativeFrom="margin">
              <wp:posOffset>927100</wp:posOffset>
            </wp:positionH>
            <wp:positionV relativeFrom="paragraph">
              <wp:posOffset>229235</wp:posOffset>
            </wp:positionV>
            <wp:extent cx="4152900" cy="2238375"/>
            <wp:effectExtent l="0" t="0" r="0" b="9525"/>
            <wp:wrapNone/>
            <wp:docPr id="31136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8267" name="Picture 311368267"/>
                    <pic:cNvPicPr/>
                  </pic:nvPicPr>
                  <pic:blipFill>
                    <a:blip r:embed="rId10">
                      <a:extLst>
                        <a:ext uri="{28A0092B-C50C-407E-A947-70E740481C1C}">
                          <a14:useLocalDpi xmlns:a14="http://schemas.microsoft.com/office/drawing/2010/main" val="0"/>
                        </a:ext>
                      </a:extLst>
                    </a:blip>
                    <a:stretch>
                      <a:fillRect/>
                    </a:stretch>
                  </pic:blipFill>
                  <pic:spPr>
                    <a:xfrm>
                      <a:off x="0" y="0"/>
                      <a:ext cx="4152900" cy="2238375"/>
                    </a:xfrm>
                    <a:prstGeom prst="rect">
                      <a:avLst/>
                    </a:prstGeom>
                  </pic:spPr>
                </pic:pic>
              </a:graphicData>
            </a:graphic>
            <wp14:sizeRelH relativeFrom="margin">
              <wp14:pctWidth>0</wp14:pctWidth>
            </wp14:sizeRelH>
          </wp:anchor>
        </w:drawing>
      </w:r>
    </w:p>
    <w:p w14:paraId="407C9824" w14:textId="2AF5AD38" w:rsidR="003C7831" w:rsidRDefault="003C7831" w:rsidP="00611193">
      <w:pPr>
        <w:rPr>
          <w:rFonts w:ascii="Arial" w:eastAsia="Calibri" w:hAnsi="Arial" w:cs="Arial"/>
          <w:b/>
          <w:sz w:val="36"/>
          <w:szCs w:val="36"/>
        </w:rPr>
      </w:pPr>
    </w:p>
    <w:p w14:paraId="508F4F2D" w14:textId="24DD5DEC" w:rsidR="003C7831" w:rsidRDefault="003C7831" w:rsidP="00611193">
      <w:pPr>
        <w:rPr>
          <w:rFonts w:ascii="Arial" w:eastAsia="Calibri" w:hAnsi="Arial" w:cs="Arial"/>
          <w:b/>
          <w:sz w:val="36"/>
          <w:szCs w:val="36"/>
        </w:rPr>
      </w:pPr>
    </w:p>
    <w:p w14:paraId="5B68E1C7" w14:textId="61AA6E3A" w:rsidR="003C7831" w:rsidRDefault="003C7831" w:rsidP="00611193">
      <w:pPr>
        <w:rPr>
          <w:rFonts w:ascii="Arial" w:eastAsia="Calibri" w:hAnsi="Arial" w:cs="Arial"/>
          <w:b/>
          <w:sz w:val="36"/>
          <w:szCs w:val="36"/>
        </w:rPr>
      </w:pPr>
    </w:p>
    <w:p w14:paraId="6253863A" w14:textId="39515323" w:rsidR="003C7831" w:rsidRDefault="003C7831" w:rsidP="00611193">
      <w:pPr>
        <w:rPr>
          <w:rFonts w:ascii="Arial" w:eastAsia="Calibri" w:hAnsi="Arial" w:cs="Arial"/>
          <w:b/>
          <w:sz w:val="36"/>
          <w:szCs w:val="36"/>
        </w:rPr>
      </w:pPr>
    </w:p>
    <w:p w14:paraId="1BB1F0CF" w14:textId="77777777" w:rsidR="00696C02" w:rsidRDefault="00A036C7" w:rsidP="00A036C7">
      <w:pPr>
        <w:spacing w:line="360" w:lineRule="auto"/>
        <w:rPr>
          <w:rFonts w:ascii="Times New Roman" w:eastAsia="Calibri" w:hAnsi="Times New Roman" w:cs="Times New Roman"/>
          <w:bCs/>
          <w:sz w:val="28"/>
          <w:szCs w:val="28"/>
        </w:rPr>
      </w:pPr>
      <w:r w:rsidRPr="00A036C7">
        <w:rPr>
          <w:rFonts w:ascii="Times New Roman" w:eastAsia="Calibri" w:hAnsi="Times New Roman" w:cs="Times New Roman"/>
          <w:bCs/>
          <w:sz w:val="28"/>
          <w:szCs w:val="28"/>
        </w:rPr>
        <w:lastRenderedPageBreak/>
        <w:t>Initiate the experimental setup by precisely determining the lengths of the wire sections, s1 and s2. Proceed to calibrate the resistance decades, ensuring that R is set to Rx/2. Subsequently, power up the DC supply, fixing the voltage at 1 V. In a systematic fashion, manipulate the resistance values of R to 10, 100, and 1000 ohms for distinct testing scenarios.</w:t>
      </w:r>
      <w:r w:rsidR="00696C02">
        <w:rPr>
          <w:rFonts w:ascii="Times New Roman" w:eastAsia="Calibri" w:hAnsi="Times New Roman" w:cs="Times New Roman"/>
          <w:bCs/>
          <w:sz w:val="28"/>
          <w:szCs w:val="28"/>
        </w:rPr>
        <w:t xml:space="preserve"> </w:t>
      </w:r>
      <w:r w:rsidR="00696C02">
        <w:rPr>
          <w:rFonts w:ascii="Times New Roman" w:eastAsia="Calibri" w:hAnsi="Times New Roman" w:cs="Times New Roman"/>
          <w:bCs/>
          <w:noProof/>
          <w:sz w:val="28"/>
          <w:szCs w:val="28"/>
        </w:rPr>
        <w:drawing>
          <wp:inline distT="0" distB="0" distL="0" distR="0" wp14:anchorId="705F453B" wp14:editId="0BD42296">
            <wp:extent cx="3308350" cy="5391150"/>
            <wp:effectExtent l="6350" t="0" r="0" b="0"/>
            <wp:docPr id="1130046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3308350" cy="5391150"/>
                    </a:xfrm>
                    <a:prstGeom prst="rect">
                      <a:avLst/>
                    </a:prstGeom>
                    <a:noFill/>
                    <a:ln>
                      <a:noFill/>
                    </a:ln>
                  </pic:spPr>
                </pic:pic>
              </a:graphicData>
            </a:graphic>
          </wp:inline>
        </w:drawing>
      </w:r>
    </w:p>
    <w:p w14:paraId="22038499" w14:textId="0C4A5C93" w:rsidR="00696C02" w:rsidRDefault="00696C02" w:rsidP="007D7D55">
      <w:pPr>
        <w:spacing w:line="360" w:lineRule="auto"/>
        <w:ind w:left="3600"/>
        <w:rPr>
          <w:rFonts w:ascii="Times New Roman" w:eastAsia="Calibri" w:hAnsi="Times New Roman" w:cs="Times New Roman"/>
          <w:bCs/>
          <w:i/>
          <w:iCs/>
          <w:sz w:val="28"/>
          <w:szCs w:val="28"/>
        </w:rPr>
      </w:pPr>
      <w:r w:rsidRPr="00696C02">
        <w:rPr>
          <w:rFonts w:ascii="Times New Roman" w:eastAsia="Calibri" w:hAnsi="Times New Roman" w:cs="Times New Roman"/>
          <w:bCs/>
          <w:i/>
          <w:iCs/>
          <w:sz w:val="28"/>
          <w:szCs w:val="28"/>
        </w:rPr>
        <w:t>Figure 1</w:t>
      </w:r>
    </w:p>
    <w:p w14:paraId="6268485C" w14:textId="77777777" w:rsidR="007D7D55" w:rsidRPr="00696C02" w:rsidRDefault="007D7D55" w:rsidP="007D7D55">
      <w:pPr>
        <w:spacing w:line="360" w:lineRule="auto"/>
        <w:ind w:left="3600"/>
        <w:rPr>
          <w:rFonts w:ascii="Times New Roman" w:eastAsia="Calibri" w:hAnsi="Times New Roman" w:cs="Times New Roman"/>
          <w:bCs/>
          <w:i/>
          <w:iCs/>
          <w:sz w:val="28"/>
          <w:szCs w:val="28"/>
        </w:rPr>
      </w:pPr>
    </w:p>
    <w:p w14:paraId="38EB6FBC" w14:textId="77777777" w:rsidR="007D7D55" w:rsidRDefault="00696C02" w:rsidP="00A036C7">
      <w:pPr>
        <w:spacing w:line="360" w:lineRule="auto"/>
        <w:rPr>
          <w:rFonts w:ascii="Times New Roman" w:eastAsia="Calibri" w:hAnsi="Times New Roman" w:cs="Times New Roman"/>
          <w:bCs/>
          <w:i/>
          <w:iCs/>
          <w:noProof/>
          <w:sz w:val="28"/>
          <w:szCs w:val="28"/>
        </w:rPr>
      </w:pPr>
      <w:r>
        <w:rPr>
          <w:rFonts w:ascii="Times New Roman" w:eastAsia="Calibri" w:hAnsi="Times New Roman" w:cs="Times New Roman"/>
          <w:bCs/>
          <w:sz w:val="28"/>
          <w:szCs w:val="28"/>
        </w:rPr>
        <w:softHyphen/>
      </w:r>
      <w:r w:rsidR="00A036C7" w:rsidRPr="00A036C7">
        <w:rPr>
          <w:rFonts w:ascii="Times New Roman" w:eastAsia="Calibri" w:hAnsi="Times New Roman" w:cs="Times New Roman"/>
          <w:bCs/>
          <w:sz w:val="28"/>
          <w:szCs w:val="28"/>
        </w:rPr>
        <w:t xml:space="preserve">Following these configurations, carefully observe the ammeter to confirm its alignment at I=0, in correspondence with the predetermined lengths of s1 and s2. This zero-current condition serves as a crucial indicator during the experiment. Conclude the setup phase by applying the established rules to deduce the </w:t>
      </w:r>
      <w:proofErr w:type="gramStart"/>
      <w:r w:rsidR="00A036C7" w:rsidRPr="00A036C7">
        <w:rPr>
          <w:rFonts w:ascii="Times New Roman" w:eastAsia="Calibri" w:hAnsi="Times New Roman" w:cs="Times New Roman"/>
          <w:bCs/>
          <w:sz w:val="28"/>
          <w:szCs w:val="28"/>
        </w:rPr>
        <w:t>resistance</w:t>
      </w:r>
      <w:r w:rsidR="007D7D55">
        <w:rPr>
          <w:rFonts w:ascii="Times New Roman" w:eastAsia="Calibri" w:hAnsi="Times New Roman" w:cs="Times New Roman"/>
          <w:bCs/>
          <w:sz w:val="28"/>
          <w:szCs w:val="28"/>
        </w:rPr>
        <w:t xml:space="preserve">  </w:t>
      </w:r>
      <w:r w:rsidR="00A036C7" w:rsidRPr="00A036C7">
        <w:rPr>
          <w:rFonts w:ascii="Times New Roman" w:eastAsia="Calibri" w:hAnsi="Times New Roman" w:cs="Times New Roman"/>
          <w:bCs/>
          <w:sz w:val="28"/>
          <w:szCs w:val="28"/>
        </w:rPr>
        <w:t>value</w:t>
      </w:r>
      <w:proofErr w:type="gramEnd"/>
      <w:r w:rsidR="00A036C7" w:rsidRPr="00A036C7">
        <w:rPr>
          <w:rFonts w:ascii="Times New Roman" w:eastAsia="Calibri" w:hAnsi="Times New Roman" w:cs="Times New Roman"/>
          <w:bCs/>
          <w:sz w:val="28"/>
          <w:szCs w:val="28"/>
        </w:rPr>
        <w:t xml:space="preserve"> of Rx under the specified conditions.</w:t>
      </w:r>
      <w:r w:rsidR="007D7D55" w:rsidRPr="007D7D55">
        <w:rPr>
          <w:rFonts w:ascii="Times New Roman" w:eastAsia="Calibri" w:hAnsi="Times New Roman" w:cs="Times New Roman"/>
          <w:bCs/>
          <w:i/>
          <w:iCs/>
          <w:noProof/>
          <w:sz w:val="28"/>
          <w:szCs w:val="28"/>
        </w:rPr>
        <w:t xml:space="preserve"> </w:t>
      </w:r>
    </w:p>
    <w:p w14:paraId="6036FAE8" w14:textId="0AC81572" w:rsidR="00A036C7" w:rsidRDefault="007D7D55" w:rsidP="00A036C7">
      <w:pPr>
        <w:spacing w:line="360" w:lineRule="auto"/>
        <w:rPr>
          <w:rFonts w:ascii="Times New Roman" w:eastAsia="Calibri" w:hAnsi="Times New Roman" w:cs="Times New Roman"/>
          <w:bCs/>
          <w:sz w:val="28"/>
          <w:szCs w:val="28"/>
        </w:rPr>
      </w:pPr>
      <w:r>
        <w:rPr>
          <w:rFonts w:ascii="Times New Roman" w:eastAsia="Calibri" w:hAnsi="Times New Roman" w:cs="Times New Roman"/>
          <w:bCs/>
          <w:i/>
          <w:iCs/>
          <w:noProof/>
          <w:sz w:val="28"/>
          <w:szCs w:val="28"/>
        </w:rPr>
        <w:lastRenderedPageBreak/>
        <w:drawing>
          <wp:inline distT="0" distB="0" distL="0" distR="0" wp14:anchorId="2779DA9C" wp14:editId="39765629">
            <wp:extent cx="5676314" cy="3516617"/>
            <wp:effectExtent l="0" t="0" r="635" b="8255"/>
            <wp:docPr id="1702434908" name="Picture 5" descr="A black device with yellow and re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34908" name="Picture 5" descr="A black device with yellow and red wir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2560" cy="3532877"/>
                    </a:xfrm>
                    <a:prstGeom prst="rect">
                      <a:avLst/>
                    </a:prstGeom>
                    <a:noFill/>
                    <a:ln>
                      <a:noFill/>
                    </a:ln>
                  </pic:spPr>
                </pic:pic>
              </a:graphicData>
            </a:graphic>
          </wp:inline>
        </w:drawing>
      </w:r>
    </w:p>
    <w:p w14:paraId="63A21C9E" w14:textId="0F69A196" w:rsidR="007D7D55" w:rsidRPr="007D7D55" w:rsidRDefault="007D7D55" w:rsidP="00A036C7">
      <w:pPr>
        <w:spacing w:line="360" w:lineRule="auto"/>
        <w:rPr>
          <w:rFonts w:ascii="Times New Roman" w:eastAsia="Calibri" w:hAnsi="Times New Roman" w:cs="Times New Roman"/>
          <w:bCs/>
          <w:i/>
          <w:iCs/>
          <w:sz w:val="28"/>
          <w:szCs w:val="28"/>
        </w:rPr>
      </w:pPr>
      <w:r>
        <w:rPr>
          <w:rFonts w:ascii="Times New Roman" w:eastAsia="Calibri" w:hAnsi="Times New Roman" w:cs="Times New Roman"/>
          <w:bCs/>
          <w:sz w:val="28"/>
          <w:szCs w:val="28"/>
        </w:rPr>
        <w:tab/>
      </w:r>
      <w:r>
        <w:rPr>
          <w:rFonts w:ascii="Times New Roman" w:eastAsia="Calibri" w:hAnsi="Times New Roman" w:cs="Times New Roman"/>
          <w:bCs/>
          <w:sz w:val="28"/>
          <w:szCs w:val="28"/>
        </w:rPr>
        <w:tab/>
      </w:r>
      <w:r>
        <w:rPr>
          <w:rFonts w:ascii="Times New Roman" w:eastAsia="Calibri" w:hAnsi="Times New Roman" w:cs="Times New Roman"/>
          <w:bCs/>
          <w:sz w:val="28"/>
          <w:szCs w:val="28"/>
        </w:rPr>
        <w:tab/>
      </w:r>
      <w:r>
        <w:rPr>
          <w:rFonts w:ascii="Times New Roman" w:eastAsia="Calibri" w:hAnsi="Times New Roman" w:cs="Times New Roman"/>
          <w:bCs/>
          <w:sz w:val="28"/>
          <w:szCs w:val="28"/>
        </w:rPr>
        <w:tab/>
      </w:r>
      <w:r>
        <w:rPr>
          <w:rFonts w:ascii="Times New Roman" w:eastAsia="Calibri" w:hAnsi="Times New Roman" w:cs="Times New Roman"/>
          <w:bCs/>
          <w:sz w:val="28"/>
          <w:szCs w:val="28"/>
        </w:rPr>
        <w:tab/>
      </w:r>
      <w:r w:rsidRPr="007D7D55">
        <w:rPr>
          <w:rFonts w:ascii="Times New Roman" w:eastAsia="Calibri" w:hAnsi="Times New Roman" w:cs="Times New Roman"/>
          <w:bCs/>
          <w:i/>
          <w:iCs/>
          <w:sz w:val="28"/>
          <w:szCs w:val="28"/>
        </w:rPr>
        <w:t>Figure 2</w:t>
      </w:r>
    </w:p>
    <w:p w14:paraId="11991006" w14:textId="77777777" w:rsidR="00A036C7" w:rsidRDefault="00A036C7" w:rsidP="00A036C7">
      <w:pPr>
        <w:spacing w:line="360" w:lineRule="auto"/>
        <w:rPr>
          <w:rFonts w:ascii="Times New Roman" w:eastAsia="Calibri" w:hAnsi="Times New Roman" w:cs="Times New Roman"/>
          <w:bCs/>
          <w:sz w:val="28"/>
          <w:szCs w:val="28"/>
        </w:rPr>
      </w:pPr>
      <w:r w:rsidRPr="00A036C7">
        <w:rPr>
          <w:rFonts w:ascii="Times New Roman" w:eastAsia="Calibri" w:hAnsi="Times New Roman" w:cs="Times New Roman"/>
          <w:bCs/>
          <w:sz w:val="28"/>
          <w:szCs w:val="28"/>
        </w:rPr>
        <w:t>For a comprehensive analysis, replicate the experiment across a spectrum of R values and varying lengths. This iterative approach ensures a thorough exploration of the resistance configurations, contributing to a robust understanding of the experimental outcomes and facilitating a meticulous assessment of the resistance measurement process.</w:t>
      </w:r>
    </w:p>
    <w:p w14:paraId="7299CFD3" w14:textId="680DA8ED" w:rsidR="00A036C7" w:rsidRPr="00A036C7" w:rsidRDefault="00A036C7" w:rsidP="00A036C7">
      <w:pPr>
        <w:spacing w:line="360" w:lineRule="auto"/>
        <w:rPr>
          <w:rFonts w:ascii="Times New Roman" w:eastAsia="Calibri" w:hAnsi="Times New Roman" w:cs="Times New Roman"/>
          <w:b/>
          <w:sz w:val="32"/>
          <w:szCs w:val="32"/>
        </w:rPr>
      </w:pPr>
      <w:r w:rsidRPr="00A036C7">
        <w:rPr>
          <w:rFonts w:ascii="Times New Roman" w:eastAsia="Calibri" w:hAnsi="Times New Roman" w:cs="Times New Roman"/>
          <w:b/>
          <w:sz w:val="32"/>
          <w:szCs w:val="32"/>
        </w:rPr>
        <w:t>Achieve a null balance by making adjustments to the resistance decades.</w:t>
      </w:r>
    </w:p>
    <w:p w14:paraId="62AB8AE3" w14:textId="77777777" w:rsidR="00BE08BA" w:rsidRPr="00BE08BA" w:rsidRDefault="00BE08BA" w:rsidP="00BE08BA">
      <w:pPr>
        <w:spacing w:line="360" w:lineRule="auto"/>
        <w:rPr>
          <w:rFonts w:ascii="Times New Roman" w:hAnsi="Times New Roman" w:cs="Times New Roman"/>
          <w:sz w:val="28"/>
          <w:szCs w:val="28"/>
        </w:rPr>
      </w:pPr>
      <w:r w:rsidRPr="00BE08BA">
        <w:rPr>
          <w:rFonts w:ascii="Times New Roman" w:hAnsi="Times New Roman" w:cs="Times New Roman"/>
          <w:sz w:val="28"/>
          <w:szCs w:val="28"/>
        </w:rPr>
        <w:t>Ensure uniformity in wire lengths by splitting the wire at the midpoint, allocating 50 cm to both sections, denoted as s1 and s2. Affix the measuring resistor, calibrated at 10 Ω, and establish a reasonable configuration for the resistance decades. Adjust the power supply to a voltage of 1 V.</w:t>
      </w:r>
    </w:p>
    <w:p w14:paraId="2D483D09" w14:textId="03DDFF6D" w:rsidR="00734640" w:rsidRDefault="00BE08BA" w:rsidP="00BE08BA">
      <w:pPr>
        <w:spacing w:line="360" w:lineRule="auto"/>
        <w:rPr>
          <w:rFonts w:ascii="Times New Roman" w:hAnsi="Times New Roman" w:cs="Times New Roman"/>
          <w:sz w:val="28"/>
          <w:szCs w:val="28"/>
        </w:rPr>
      </w:pPr>
      <w:r w:rsidRPr="00BE08BA">
        <w:rPr>
          <w:rFonts w:ascii="Times New Roman" w:hAnsi="Times New Roman" w:cs="Times New Roman"/>
          <w:sz w:val="28"/>
          <w:szCs w:val="28"/>
        </w:rPr>
        <w:lastRenderedPageBreak/>
        <w:t>Harmonize the resistance decades to achieve a null balance, signified by the ammeter registering I = 0 A within the smallest measuring range. Document the resulting values of Rx and R in a systematic table. Replicate the experiment, varying the measuring resistors to expand the scope of the analysis and derive a comprehensive set of observations.</w:t>
      </w:r>
    </w:p>
    <w:p w14:paraId="77AF412A" w14:textId="5CF47A83" w:rsidR="007D7D55" w:rsidRDefault="007D7D55" w:rsidP="00BE08BA">
      <w:pPr>
        <w:spacing w:line="360" w:lineRule="auto"/>
        <w:rPr>
          <w:rFonts w:ascii="Times New Roman" w:eastAsia="Calibri" w:hAnsi="Times New Roman" w:cs="Times New Roman"/>
          <w:bCs/>
          <w:sz w:val="28"/>
          <w:szCs w:val="28"/>
        </w:rPr>
      </w:pPr>
      <w:r>
        <w:rPr>
          <w:noProof/>
        </w:rPr>
        <w:drawing>
          <wp:inline distT="0" distB="0" distL="0" distR="0" wp14:anchorId="1B19920C" wp14:editId="01F10AAE">
            <wp:extent cx="5340350" cy="4959350"/>
            <wp:effectExtent l="0" t="0" r="0" b="0"/>
            <wp:docPr id="59665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0350" cy="4959350"/>
                    </a:xfrm>
                    <a:prstGeom prst="rect">
                      <a:avLst/>
                    </a:prstGeom>
                    <a:noFill/>
                    <a:ln>
                      <a:noFill/>
                    </a:ln>
                  </pic:spPr>
                </pic:pic>
              </a:graphicData>
            </a:graphic>
          </wp:inline>
        </w:drawing>
      </w:r>
    </w:p>
    <w:p w14:paraId="32932A49" w14:textId="07A3DC9B" w:rsidR="007D7D55" w:rsidRPr="007D7D55" w:rsidRDefault="007D7D55" w:rsidP="00BE08BA">
      <w:pPr>
        <w:spacing w:line="360" w:lineRule="auto"/>
        <w:rPr>
          <w:rFonts w:ascii="Times New Roman" w:eastAsia="Calibri" w:hAnsi="Times New Roman" w:cs="Times New Roman"/>
          <w:bCs/>
          <w:i/>
          <w:iCs/>
          <w:sz w:val="28"/>
          <w:szCs w:val="28"/>
        </w:rPr>
      </w:pPr>
      <w:r>
        <w:rPr>
          <w:rFonts w:ascii="Times New Roman" w:eastAsia="Calibri" w:hAnsi="Times New Roman" w:cs="Times New Roman"/>
          <w:bCs/>
          <w:sz w:val="28"/>
          <w:szCs w:val="28"/>
        </w:rPr>
        <w:tab/>
      </w:r>
      <w:r>
        <w:rPr>
          <w:rFonts w:ascii="Times New Roman" w:eastAsia="Calibri" w:hAnsi="Times New Roman" w:cs="Times New Roman"/>
          <w:bCs/>
          <w:sz w:val="28"/>
          <w:szCs w:val="28"/>
        </w:rPr>
        <w:tab/>
      </w:r>
      <w:r>
        <w:rPr>
          <w:rFonts w:ascii="Times New Roman" w:eastAsia="Calibri" w:hAnsi="Times New Roman" w:cs="Times New Roman"/>
          <w:bCs/>
          <w:sz w:val="28"/>
          <w:szCs w:val="28"/>
        </w:rPr>
        <w:tab/>
      </w:r>
      <w:r>
        <w:rPr>
          <w:rFonts w:ascii="Times New Roman" w:eastAsia="Calibri" w:hAnsi="Times New Roman" w:cs="Times New Roman"/>
          <w:bCs/>
          <w:sz w:val="28"/>
          <w:szCs w:val="28"/>
        </w:rPr>
        <w:tab/>
      </w:r>
      <w:r>
        <w:rPr>
          <w:rFonts w:ascii="Times New Roman" w:eastAsia="Calibri" w:hAnsi="Times New Roman" w:cs="Times New Roman"/>
          <w:bCs/>
          <w:sz w:val="28"/>
          <w:szCs w:val="28"/>
        </w:rPr>
        <w:tab/>
      </w:r>
      <w:r w:rsidRPr="007D7D55">
        <w:rPr>
          <w:rFonts w:ascii="Times New Roman" w:eastAsia="Calibri" w:hAnsi="Times New Roman" w:cs="Times New Roman"/>
          <w:bCs/>
          <w:i/>
          <w:iCs/>
          <w:sz w:val="28"/>
          <w:szCs w:val="28"/>
        </w:rPr>
        <w:t>Figure 5</w:t>
      </w:r>
    </w:p>
    <w:p w14:paraId="65C6EDF4" w14:textId="7BA6582A" w:rsidR="00734640" w:rsidRPr="00BE08BA" w:rsidRDefault="00734640" w:rsidP="00734640">
      <w:pPr>
        <w:rPr>
          <w:rFonts w:ascii="Times New Roman" w:eastAsia="Calibri" w:hAnsi="Times New Roman" w:cs="Times New Roman"/>
          <w:b/>
          <w:sz w:val="40"/>
          <w:szCs w:val="40"/>
        </w:rPr>
      </w:pPr>
      <w:r w:rsidRPr="00BE08BA">
        <w:rPr>
          <w:rFonts w:ascii="Times New Roman" w:eastAsia="Calibri" w:hAnsi="Times New Roman" w:cs="Times New Roman"/>
          <w:b/>
          <w:sz w:val="40"/>
          <w:szCs w:val="40"/>
        </w:rPr>
        <w:t>Results-Experimental and derived</w:t>
      </w:r>
      <w:r w:rsidR="00151546" w:rsidRPr="00BE08BA">
        <w:rPr>
          <w:rFonts w:ascii="Times New Roman" w:eastAsia="Calibri" w:hAnsi="Times New Roman" w:cs="Times New Roman"/>
          <w:b/>
          <w:sz w:val="40"/>
          <w:szCs w:val="40"/>
        </w:rPr>
        <w:t>:</w:t>
      </w:r>
    </w:p>
    <w:p w14:paraId="166792A3" w14:textId="77777777" w:rsidR="00BE08BA" w:rsidRDefault="00BE08BA" w:rsidP="00734640">
      <w:pPr>
        <w:rPr>
          <w:rFonts w:ascii="Times New Roman" w:eastAsia="Calibri" w:hAnsi="Times New Roman" w:cs="Times New Roman"/>
          <w:bCs/>
          <w:color w:val="000000" w:themeColor="text1"/>
          <w:sz w:val="28"/>
          <w:szCs w:val="28"/>
        </w:rPr>
      </w:pPr>
      <w:r w:rsidRPr="00BE08BA">
        <w:rPr>
          <w:rFonts w:ascii="Times New Roman" w:eastAsia="Calibri" w:hAnsi="Times New Roman" w:cs="Times New Roman"/>
          <w:bCs/>
          <w:color w:val="000000" w:themeColor="text1"/>
          <w:sz w:val="28"/>
          <w:szCs w:val="28"/>
        </w:rPr>
        <w:t>Following the provided instructions, we executed the experiment, yielding results that are essential for determining the resistance of Rx.</w:t>
      </w:r>
    </w:p>
    <w:p w14:paraId="01F03602" w14:textId="06500647" w:rsidR="007D7D55" w:rsidRDefault="007D7D55" w:rsidP="00734640">
      <w:pPr>
        <w:rPr>
          <w:rFonts w:ascii="Times New Roman" w:eastAsia="Calibri" w:hAnsi="Times New Roman" w:cs="Times New Roman"/>
          <w:bCs/>
          <w:color w:val="000000" w:themeColor="text1"/>
          <w:sz w:val="28"/>
          <w:szCs w:val="28"/>
        </w:rPr>
      </w:pPr>
      <w:r>
        <w:rPr>
          <w:noProof/>
        </w:rPr>
        <w:lastRenderedPageBreak/>
        <w:drawing>
          <wp:inline distT="0" distB="0" distL="0" distR="0" wp14:anchorId="2B213B27" wp14:editId="77589E39">
            <wp:extent cx="4431030" cy="5788177"/>
            <wp:effectExtent l="7302" t="0" r="0" b="0"/>
            <wp:docPr id="4597601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4465650" cy="5833400"/>
                    </a:xfrm>
                    <a:prstGeom prst="rect">
                      <a:avLst/>
                    </a:prstGeom>
                    <a:noFill/>
                    <a:ln>
                      <a:noFill/>
                    </a:ln>
                  </pic:spPr>
                </pic:pic>
              </a:graphicData>
            </a:graphic>
          </wp:inline>
        </w:drawing>
      </w:r>
    </w:p>
    <w:p w14:paraId="724C618A" w14:textId="2ADF32A1" w:rsidR="007D7D55" w:rsidRPr="007D7D55" w:rsidRDefault="007D7D55" w:rsidP="007D7D55">
      <w:pPr>
        <w:ind w:left="2880" w:firstLine="720"/>
        <w:rPr>
          <w:rFonts w:ascii="Times New Roman" w:eastAsia="Calibri" w:hAnsi="Times New Roman" w:cs="Times New Roman"/>
          <w:bCs/>
          <w:i/>
          <w:iCs/>
          <w:color w:val="000000" w:themeColor="text1"/>
          <w:sz w:val="28"/>
          <w:szCs w:val="28"/>
        </w:rPr>
      </w:pPr>
      <w:r w:rsidRPr="007D7D55">
        <w:rPr>
          <w:rFonts w:ascii="Times New Roman" w:eastAsia="Calibri" w:hAnsi="Times New Roman" w:cs="Times New Roman"/>
          <w:bCs/>
          <w:i/>
          <w:iCs/>
          <w:color w:val="000000" w:themeColor="text1"/>
          <w:sz w:val="28"/>
          <w:szCs w:val="28"/>
        </w:rPr>
        <w:t xml:space="preserve">Figure </w:t>
      </w:r>
      <w:r>
        <w:rPr>
          <w:rFonts w:ascii="Times New Roman" w:eastAsia="Calibri" w:hAnsi="Times New Roman" w:cs="Times New Roman"/>
          <w:bCs/>
          <w:i/>
          <w:iCs/>
          <w:color w:val="000000" w:themeColor="text1"/>
          <w:sz w:val="28"/>
          <w:szCs w:val="28"/>
        </w:rPr>
        <w:t>4</w:t>
      </w:r>
    </w:p>
    <w:p w14:paraId="2102E3D9" w14:textId="77777777" w:rsidR="007D7D55" w:rsidRDefault="007D7D55" w:rsidP="00734640">
      <w:pPr>
        <w:rPr>
          <w:rFonts w:ascii="Arial" w:eastAsia="Calibri" w:hAnsi="Arial" w:cs="Arial"/>
          <w:bCs/>
          <w:i/>
          <w:iCs/>
          <w:color w:val="000000" w:themeColor="text1"/>
          <w:sz w:val="32"/>
          <w:szCs w:val="32"/>
        </w:rPr>
      </w:pPr>
    </w:p>
    <w:p w14:paraId="27E9A113" w14:textId="51D6302C" w:rsidR="009A45C8" w:rsidRPr="00B23222" w:rsidRDefault="00B23222" w:rsidP="00734640">
      <w:pPr>
        <w:rPr>
          <w:rFonts w:ascii="Arial" w:eastAsia="Calibri" w:hAnsi="Arial" w:cs="Arial"/>
          <w:bCs/>
          <w:i/>
          <w:iCs/>
          <w:color w:val="000000" w:themeColor="text1"/>
          <w:sz w:val="32"/>
          <w:szCs w:val="32"/>
        </w:rPr>
      </w:pPr>
      <w:r>
        <w:rPr>
          <w:rFonts w:ascii="Arial" w:eastAsia="Calibri" w:hAnsi="Arial" w:cs="Arial"/>
          <w:bCs/>
          <w:i/>
          <w:iCs/>
          <w:color w:val="000000" w:themeColor="text1"/>
          <w:sz w:val="32"/>
          <w:szCs w:val="32"/>
        </w:rPr>
        <w:t>Results defined from the experiment</w:t>
      </w:r>
      <w:r w:rsidR="003C7831">
        <w:rPr>
          <w:rFonts w:ascii="Arial" w:eastAsia="Calibri" w:hAnsi="Arial" w:cs="Arial"/>
          <w:bCs/>
          <w:i/>
          <w:iCs/>
          <w:color w:val="000000" w:themeColor="text1"/>
          <w:sz w:val="32"/>
          <w:szCs w:val="32"/>
        </w:rPr>
        <w:t>:</w:t>
      </w:r>
      <w:r w:rsidR="00BE08BA">
        <w:rPr>
          <w:rFonts w:ascii="Arial" w:eastAsia="Calibri" w:hAnsi="Arial" w:cs="Arial"/>
          <w:bCs/>
          <w:i/>
          <w:iCs/>
          <w:color w:val="000000" w:themeColor="text1"/>
          <w:sz w:val="32"/>
          <w:szCs w:val="32"/>
        </w:rPr>
        <w:t xml:space="preserve"> </w:t>
      </w:r>
    </w:p>
    <w:tbl>
      <w:tblPr>
        <w:tblStyle w:val="TableGrid"/>
        <w:tblW w:w="0" w:type="auto"/>
        <w:tblLook w:val="04A0" w:firstRow="1" w:lastRow="0" w:firstColumn="1" w:lastColumn="0" w:noHBand="0" w:noVBand="1"/>
      </w:tblPr>
      <w:tblGrid>
        <w:gridCol w:w="2337"/>
        <w:gridCol w:w="2337"/>
        <w:gridCol w:w="2338"/>
        <w:gridCol w:w="2338"/>
      </w:tblGrid>
      <w:tr w:rsidR="00734640" w14:paraId="2BF6985B" w14:textId="77777777" w:rsidTr="00734640">
        <w:tc>
          <w:tcPr>
            <w:tcW w:w="2337" w:type="dxa"/>
            <w:vAlign w:val="bottom"/>
          </w:tcPr>
          <w:p w14:paraId="2CF1F8C2" w14:textId="0B6DE22F" w:rsidR="00734640" w:rsidRPr="00734640" w:rsidRDefault="00734640" w:rsidP="00734640">
            <w:pPr>
              <w:jc w:val="center"/>
              <w:rPr>
                <w:rFonts w:ascii="Arial" w:eastAsia="Calibri" w:hAnsi="Arial" w:cs="Arial"/>
                <w:bCs/>
                <w:i/>
                <w:iCs/>
                <w:color w:val="000000" w:themeColor="text1"/>
                <w:sz w:val="32"/>
                <w:szCs w:val="32"/>
              </w:rPr>
            </w:pPr>
            <w:r w:rsidRPr="00734640">
              <w:rPr>
                <w:rFonts w:ascii="Arial" w:eastAsia="Calibri" w:hAnsi="Arial" w:cs="Arial"/>
                <w:bCs/>
                <w:i/>
                <w:iCs/>
                <w:color w:val="000000" w:themeColor="text1"/>
                <w:sz w:val="32"/>
                <w:szCs w:val="32"/>
              </w:rPr>
              <w:t>R</w:t>
            </w:r>
            <w:r w:rsidR="00467060">
              <w:rPr>
                <w:rFonts w:ascii="Arial" w:eastAsia="Calibri" w:hAnsi="Arial" w:cs="Arial"/>
                <w:bCs/>
                <w:i/>
                <w:iCs/>
                <w:color w:val="000000" w:themeColor="text1"/>
                <w:sz w:val="32"/>
                <w:szCs w:val="32"/>
              </w:rPr>
              <w:t xml:space="preserve"> (</w:t>
            </w:r>
            <w:r>
              <w:rPr>
                <w:rFonts w:ascii="Arial" w:eastAsia="Calibri" w:hAnsi="Arial" w:cs="Arial"/>
                <w:bCs/>
                <w:i/>
                <w:iCs/>
                <w:color w:val="000000" w:themeColor="text1"/>
                <w:sz w:val="32"/>
                <w:szCs w:val="32"/>
              </w:rPr>
              <w:t>Ω</w:t>
            </w:r>
            <w:r w:rsidR="00467060">
              <w:rPr>
                <w:rFonts w:ascii="Arial" w:eastAsia="Calibri" w:hAnsi="Arial" w:cs="Arial"/>
                <w:bCs/>
                <w:i/>
                <w:iCs/>
                <w:color w:val="000000" w:themeColor="text1"/>
                <w:sz w:val="32"/>
                <w:szCs w:val="32"/>
              </w:rPr>
              <w:t>)</w:t>
            </w:r>
          </w:p>
        </w:tc>
        <w:tc>
          <w:tcPr>
            <w:tcW w:w="2337" w:type="dxa"/>
            <w:vAlign w:val="bottom"/>
          </w:tcPr>
          <w:p w14:paraId="59E0FE18" w14:textId="1A485DD6" w:rsidR="00734640" w:rsidRPr="00734640" w:rsidRDefault="00734640" w:rsidP="00734640">
            <w:pPr>
              <w:jc w:val="center"/>
              <w:rPr>
                <w:rFonts w:ascii="Arial" w:eastAsia="Calibri" w:hAnsi="Arial" w:cs="Arial"/>
                <w:bCs/>
                <w:i/>
                <w:iCs/>
                <w:color w:val="000000" w:themeColor="text1"/>
                <w:sz w:val="32"/>
                <w:szCs w:val="32"/>
              </w:rPr>
            </w:pPr>
            <w:r w:rsidRPr="00734640">
              <w:rPr>
                <w:rFonts w:ascii="Arial" w:eastAsia="Calibri" w:hAnsi="Arial" w:cs="Arial"/>
                <w:bCs/>
                <w:i/>
                <w:iCs/>
                <w:color w:val="000000" w:themeColor="text1"/>
                <w:sz w:val="32"/>
                <w:szCs w:val="32"/>
              </w:rPr>
              <w:t>S1</w:t>
            </w:r>
            <w:r w:rsidR="00467060">
              <w:rPr>
                <w:rFonts w:ascii="Arial" w:eastAsia="Calibri" w:hAnsi="Arial" w:cs="Arial"/>
                <w:bCs/>
                <w:i/>
                <w:iCs/>
                <w:color w:val="000000" w:themeColor="text1"/>
                <w:sz w:val="32"/>
                <w:szCs w:val="32"/>
              </w:rPr>
              <w:t xml:space="preserve"> (cm)</w:t>
            </w:r>
          </w:p>
        </w:tc>
        <w:tc>
          <w:tcPr>
            <w:tcW w:w="2338" w:type="dxa"/>
            <w:vAlign w:val="bottom"/>
          </w:tcPr>
          <w:p w14:paraId="2780D3D5" w14:textId="236AB617" w:rsidR="00734640" w:rsidRPr="00734640" w:rsidRDefault="00734640" w:rsidP="00734640">
            <w:pPr>
              <w:jc w:val="center"/>
              <w:rPr>
                <w:rFonts w:ascii="Arial" w:eastAsia="Calibri" w:hAnsi="Arial" w:cs="Arial"/>
                <w:bCs/>
                <w:i/>
                <w:iCs/>
                <w:color w:val="000000" w:themeColor="text1"/>
                <w:sz w:val="32"/>
                <w:szCs w:val="32"/>
              </w:rPr>
            </w:pPr>
            <w:r w:rsidRPr="00734640">
              <w:rPr>
                <w:rFonts w:ascii="Arial" w:eastAsia="Calibri" w:hAnsi="Arial" w:cs="Arial"/>
                <w:bCs/>
                <w:i/>
                <w:iCs/>
                <w:color w:val="000000" w:themeColor="text1"/>
                <w:sz w:val="32"/>
                <w:szCs w:val="32"/>
              </w:rPr>
              <w:t>S2</w:t>
            </w:r>
            <w:r w:rsidR="00467060">
              <w:rPr>
                <w:rFonts w:ascii="Arial" w:eastAsia="Calibri" w:hAnsi="Arial" w:cs="Arial"/>
                <w:bCs/>
                <w:i/>
                <w:iCs/>
                <w:color w:val="000000" w:themeColor="text1"/>
                <w:sz w:val="32"/>
                <w:szCs w:val="32"/>
              </w:rPr>
              <w:t xml:space="preserve"> (cm)</w:t>
            </w:r>
          </w:p>
        </w:tc>
        <w:tc>
          <w:tcPr>
            <w:tcW w:w="2338" w:type="dxa"/>
            <w:vAlign w:val="bottom"/>
          </w:tcPr>
          <w:p w14:paraId="144B688D" w14:textId="51522F7F" w:rsidR="00734640" w:rsidRPr="00734640" w:rsidRDefault="00734640" w:rsidP="00734640">
            <w:pPr>
              <w:jc w:val="center"/>
              <w:rPr>
                <w:rFonts w:ascii="Arial" w:eastAsia="Calibri" w:hAnsi="Arial" w:cs="Arial"/>
                <w:bCs/>
                <w:i/>
                <w:iCs/>
                <w:color w:val="000000" w:themeColor="text1"/>
                <w:sz w:val="32"/>
                <w:szCs w:val="32"/>
              </w:rPr>
            </w:pPr>
            <w:r w:rsidRPr="00734640">
              <w:rPr>
                <w:rFonts w:ascii="Arial" w:eastAsia="Calibri" w:hAnsi="Arial" w:cs="Arial"/>
                <w:bCs/>
                <w:i/>
                <w:iCs/>
                <w:color w:val="000000" w:themeColor="text1"/>
                <w:sz w:val="32"/>
                <w:szCs w:val="32"/>
              </w:rPr>
              <w:t>Rx</w:t>
            </w:r>
            <w:r w:rsidR="00467060">
              <w:rPr>
                <w:rFonts w:ascii="Arial" w:eastAsia="Calibri" w:hAnsi="Arial" w:cs="Arial"/>
                <w:bCs/>
                <w:i/>
                <w:iCs/>
                <w:color w:val="000000" w:themeColor="text1"/>
                <w:sz w:val="32"/>
                <w:szCs w:val="32"/>
              </w:rPr>
              <w:t xml:space="preserve"> (Ω)</w:t>
            </w:r>
          </w:p>
        </w:tc>
      </w:tr>
      <w:tr w:rsidR="009A45C8" w14:paraId="393D5226" w14:textId="77777777" w:rsidTr="009A45C8">
        <w:tc>
          <w:tcPr>
            <w:tcW w:w="2337" w:type="dxa"/>
            <w:vMerge w:val="restart"/>
            <w:vAlign w:val="center"/>
          </w:tcPr>
          <w:p w14:paraId="2E3F9834" w14:textId="54D9B2CB" w:rsidR="009A45C8" w:rsidRDefault="009A45C8" w:rsidP="009A45C8">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 xml:space="preserve">10 </w:t>
            </w:r>
          </w:p>
        </w:tc>
        <w:tc>
          <w:tcPr>
            <w:tcW w:w="2337" w:type="dxa"/>
            <w:vAlign w:val="center"/>
          </w:tcPr>
          <w:p w14:paraId="58BEBEC2" w14:textId="1D30A8DB" w:rsidR="009A45C8" w:rsidRDefault="009A45C8" w:rsidP="009A45C8">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 xml:space="preserve"> </w:t>
            </w:r>
            <w:r w:rsidR="00696C02">
              <w:rPr>
                <w:rFonts w:ascii="Arial" w:eastAsia="Calibri" w:hAnsi="Arial" w:cs="Arial"/>
                <w:bCs/>
                <w:color w:val="000000" w:themeColor="text1"/>
                <w:sz w:val="32"/>
                <w:szCs w:val="32"/>
              </w:rPr>
              <w:t>50</w:t>
            </w:r>
          </w:p>
        </w:tc>
        <w:tc>
          <w:tcPr>
            <w:tcW w:w="2338" w:type="dxa"/>
            <w:vAlign w:val="bottom"/>
          </w:tcPr>
          <w:p w14:paraId="28A8F756" w14:textId="516181C8"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bottom"/>
          </w:tcPr>
          <w:p w14:paraId="7525766E" w14:textId="63E8C218"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12</w:t>
            </w:r>
          </w:p>
        </w:tc>
      </w:tr>
      <w:tr w:rsidR="009A45C8" w14:paraId="1AE68B03" w14:textId="77777777" w:rsidTr="00734640">
        <w:tc>
          <w:tcPr>
            <w:tcW w:w="2337" w:type="dxa"/>
            <w:vMerge/>
            <w:vAlign w:val="bottom"/>
          </w:tcPr>
          <w:p w14:paraId="00853CC6" w14:textId="77777777" w:rsidR="009A45C8" w:rsidRDefault="009A45C8" w:rsidP="00734640">
            <w:pPr>
              <w:jc w:val="center"/>
              <w:rPr>
                <w:rFonts w:ascii="Arial" w:eastAsia="Calibri" w:hAnsi="Arial" w:cs="Arial"/>
                <w:bCs/>
                <w:color w:val="000000" w:themeColor="text1"/>
                <w:sz w:val="32"/>
                <w:szCs w:val="32"/>
              </w:rPr>
            </w:pPr>
          </w:p>
        </w:tc>
        <w:tc>
          <w:tcPr>
            <w:tcW w:w="2337" w:type="dxa"/>
            <w:vAlign w:val="bottom"/>
          </w:tcPr>
          <w:p w14:paraId="1279178D" w14:textId="3FFEA683"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bottom"/>
          </w:tcPr>
          <w:p w14:paraId="4A8948BA" w14:textId="0511FE5E"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bottom"/>
          </w:tcPr>
          <w:p w14:paraId="0FB7D802" w14:textId="28852716"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42</w:t>
            </w:r>
          </w:p>
        </w:tc>
      </w:tr>
      <w:tr w:rsidR="009A45C8" w14:paraId="73AD7265" w14:textId="77777777" w:rsidTr="00734640">
        <w:tc>
          <w:tcPr>
            <w:tcW w:w="2337" w:type="dxa"/>
            <w:vMerge/>
            <w:vAlign w:val="bottom"/>
          </w:tcPr>
          <w:p w14:paraId="65DFB442" w14:textId="77777777" w:rsidR="009A45C8" w:rsidRDefault="009A45C8" w:rsidP="00734640">
            <w:pPr>
              <w:jc w:val="center"/>
              <w:rPr>
                <w:rFonts w:ascii="Arial" w:eastAsia="Calibri" w:hAnsi="Arial" w:cs="Arial"/>
                <w:bCs/>
                <w:color w:val="000000" w:themeColor="text1"/>
                <w:sz w:val="32"/>
                <w:szCs w:val="32"/>
              </w:rPr>
            </w:pPr>
          </w:p>
        </w:tc>
        <w:tc>
          <w:tcPr>
            <w:tcW w:w="2337" w:type="dxa"/>
            <w:vAlign w:val="bottom"/>
          </w:tcPr>
          <w:p w14:paraId="52132FC0" w14:textId="31A2C406"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bottom"/>
          </w:tcPr>
          <w:p w14:paraId="451BC88B" w14:textId="5A518B5B"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bottom"/>
          </w:tcPr>
          <w:p w14:paraId="55E956A2" w14:textId="74F7FA59" w:rsidR="009A45C8" w:rsidRDefault="006514FF"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3</w:t>
            </w:r>
            <w:r w:rsidR="00696C02">
              <w:rPr>
                <w:rFonts w:ascii="Arial" w:eastAsia="Calibri" w:hAnsi="Arial" w:cs="Arial"/>
                <w:bCs/>
                <w:color w:val="000000" w:themeColor="text1"/>
                <w:sz w:val="32"/>
                <w:szCs w:val="32"/>
              </w:rPr>
              <w:t>.2</w:t>
            </w:r>
          </w:p>
        </w:tc>
      </w:tr>
      <w:tr w:rsidR="009A45C8" w14:paraId="689DE688" w14:textId="77777777" w:rsidTr="009A45C8">
        <w:tc>
          <w:tcPr>
            <w:tcW w:w="2337" w:type="dxa"/>
            <w:vMerge w:val="restart"/>
            <w:vAlign w:val="center"/>
          </w:tcPr>
          <w:p w14:paraId="196FB41B" w14:textId="39D73593" w:rsidR="009A45C8" w:rsidRDefault="009A45C8" w:rsidP="009A45C8">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100</w:t>
            </w:r>
          </w:p>
        </w:tc>
        <w:tc>
          <w:tcPr>
            <w:tcW w:w="2337" w:type="dxa"/>
            <w:vAlign w:val="bottom"/>
          </w:tcPr>
          <w:p w14:paraId="6D5D2442" w14:textId="3EF312D0" w:rsidR="009A45C8" w:rsidRDefault="006514FF"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bottom"/>
          </w:tcPr>
          <w:p w14:paraId="2944D783" w14:textId="4F4F12DE" w:rsidR="009A45C8" w:rsidRDefault="006514FF"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bottom"/>
          </w:tcPr>
          <w:p w14:paraId="510C86D8" w14:textId="4C26683E" w:rsidR="009A45C8" w:rsidRDefault="006514FF"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11</w:t>
            </w:r>
            <w:r w:rsidR="00696C02">
              <w:rPr>
                <w:rFonts w:ascii="Arial" w:eastAsia="Calibri" w:hAnsi="Arial" w:cs="Arial"/>
                <w:bCs/>
                <w:color w:val="000000" w:themeColor="text1"/>
                <w:sz w:val="32"/>
                <w:szCs w:val="32"/>
              </w:rPr>
              <w:t>5</w:t>
            </w:r>
          </w:p>
        </w:tc>
      </w:tr>
      <w:tr w:rsidR="009A45C8" w14:paraId="07072A9C" w14:textId="77777777" w:rsidTr="00734640">
        <w:tc>
          <w:tcPr>
            <w:tcW w:w="2337" w:type="dxa"/>
            <w:vMerge/>
            <w:vAlign w:val="bottom"/>
          </w:tcPr>
          <w:p w14:paraId="10B32E59" w14:textId="77777777" w:rsidR="009A45C8" w:rsidRDefault="009A45C8" w:rsidP="00734640">
            <w:pPr>
              <w:jc w:val="center"/>
              <w:rPr>
                <w:rFonts w:ascii="Arial" w:eastAsia="Calibri" w:hAnsi="Arial" w:cs="Arial"/>
                <w:bCs/>
                <w:color w:val="000000" w:themeColor="text1"/>
                <w:sz w:val="32"/>
                <w:szCs w:val="32"/>
              </w:rPr>
            </w:pPr>
          </w:p>
        </w:tc>
        <w:tc>
          <w:tcPr>
            <w:tcW w:w="2337" w:type="dxa"/>
            <w:vAlign w:val="bottom"/>
          </w:tcPr>
          <w:p w14:paraId="4505D47D" w14:textId="4BAA21E4"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bottom"/>
          </w:tcPr>
          <w:p w14:paraId="0BB5962E" w14:textId="7ED1BF86"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bottom"/>
          </w:tcPr>
          <w:p w14:paraId="504F2339" w14:textId="431116A3" w:rsidR="009A45C8" w:rsidRDefault="006514FF"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4</w:t>
            </w:r>
            <w:r w:rsidR="00696C02">
              <w:rPr>
                <w:rFonts w:ascii="Arial" w:eastAsia="Calibri" w:hAnsi="Arial" w:cs="Arial"/>
                <w:bCs/>
                <w:color w:val="000000" w:themeColor="text1"/>
                <w:sz w:val="32"/>
                <w:szCs w:val="32"/>
              </w:rPr>
              <w:t>11</w:t>
            </w:r>
          </w:p>
        </w:tc>
      </w:tr>
      <w:tr w:rsidR="009A45C8" w14:paraId="297ED0F3" w14:textId="77777777" w:rsidTr="00734640">
        <w:tc>
          <w:tcPr>
            <w:tcW w:w="2337" w:type="dxa"/>
            <w:vMerge/>
            <w:vAlign w:val="bottom"/>
          </w:tcPr>
          <w:p w14:paraId="780FA776" w14:textId="77777777" w:rsidR="009A45C8" w:rsidRDefault="009A45C8" w:rsidP="00734640">
            <w:pPr>
              <w:jc w:val="center"/>
              <w:rPr>
                <w:rFonts w:ascii="Arial" w:eastAsia="Calibri" w:hAnsi="Arial" w:cs="Arial"/>
                <w:bCs/>
                <w:color w:val="000000" w:themeColor="text1"/>
                <w:sz w:val="32"/>
                <w:szCs w:val="32"/>
              </w:rPr>
            </w:pPr>
          </w:p>
        </w:tc>
        <w:tc>
          <w:tcPr>
            <w:tcW w:w="2337" w:type="dxa"/>
            <w:vAlign w:val="bottom"/>
          </w:tcPr>
          <w:p w14:paraId="0B985787" w14:textId="0798439B"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bottom"/>
          </w:tcPr>
          <w:p w14:paraId="6E627AAE" w14:textId="52BAD569"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bottom"/>
          </w:tcPr>
          <w:p w14:paraId="53095E98" w14:textId="60B7D04A"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27</w:t>
            </w:r>
          </w:p>
        </w:tc>
      </w:tr>
      <w:tr w:rsidR="009A45C8" w14:paraId="72E35CC5" w14:textId="77777777" w:rsidTr="009A45C8">
        <w:tc>
          <w:tcPr>
            <w:tcW w:w="2337" w:type="dxa"/>
            <w:vMerge w:val="restart"/>
            <w:vAlign w:val="center"/>
          </w:tcPr>
          <w:p w14:paraId="2FD46269" w14:textId="1168D2FA" w:rsidR="009A45C8" w:rsidRDefault="009A45C8" w:rsidP="009A45C8">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1000</w:t>
            </w:r>
          </w:p>
        </w:tc>
        <w:tc>
          <w:tcPr>
            <w:tcW w:w="2337" w:type="dxa"/>
            <w:vAlign w:val="bottom"/>
          </w:tcPr>
          <w:p w14:paraId="01D01636" w14:textId="3F45F730" w:rsidR="009A45C8" w:rsidRDefault="006514FF"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bottom"/>
          </w:tcPr>
          <w:p w14:paraId="26F0D4B5" w14:textId="0B3CAD18" w:rsidR="009A45C8" w:rsidRDefault="006514FF"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bottom"/>
          </w:tcPr>
          <w:p w14:paraId="001CFB5A" w14:textId="2AFD5783" w:rsidR="009A45C8" w:rsidRDefault="006514FF"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w:t>
            </w:r>
            <w:r w:rsidR="00696C02">
              <w:rPr>
                <w:rFonts w:ascii="Arial" w:eastAsia="Calibri" w:hAnsi="Arial" w:cs="Arial"/>
                <w:bCs/>
                <w:color w:val="000000" w:themeColor="text1"/>
                <w:sz w:val="32"/>
                <w:szCs w:val="32"/>
              </w:rPr>
              <w:t>111</w:t>
            </w:r>
          </w:p>
        </w:tc>
      </w:tr>
      <w:tr w:rsidR="009A45C8" w14:paraId="0C1BD3CC" w14:textId="77777777" w:rsidTr="009A45C8">
        <w:tc>
          <w:tcPr>
            <w:tcW w:w="2337" w:type="dxa"/>
            <w:vMerge/>
            <w:vAlign w:val="center"/>
          </w:tcPr>
          <w:p w14:paraId="538EFDB0" w14:textId="77777777" w:rsidR="009A45C8" w:rsidRDefault="009A45C8" w:rsidP="009A45C8">
            <w:pPr>
              <w:jc w:val="center"/>
              <w:rPr>
                <w:rFonts w:ascii="Arial" w:eastAsia="Calibri" w:hAnsi="Arial" w:cs="Arial"/>
                <w:bCs/>
                <w:color w:val="000000" w:themeColor="text1"/>
                <w:sz w:val="32"/>
                <w:szCs w:val="32"/>
              </w:rPr>
            </w:pPr>
          </w:p>
        </w:tc>
        <w:tc>
          <w:tcPr>
            <w:tcW w:w="2337" w:type="dxa"/>
            <w:vAlign w:val="bottom"/>
          </w:tcPr>
          <w:p w14:paraId="2FA73B48" w14:textId="50AC9FC6"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bottom"/>
          </w:tcPr>
          <w:p w14:paraId="3D99F3AD" w14:textId="4426998D"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bottom"/>
          </w:tcPr>
          <w:p w14:paraId="5626085E" w14:textId="036D3D60"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281</w:t>
            </w:r>
          </w:p>
        </w:tc>
      </w:tr>
      <w:tr w:rsidR="009A45C8" w14:paraId="6C6C703B" w14:textId="77777777" w:rsidTr="009A45C8">
        <w:tc>
          <w:tcPr>
            <w:tcW w:w="2337" w:type="dxa"/>
            <w:vMerge/>
            <w:vAlign w:val="center"/>
          </w:tcPr>
          <w:p w14:paraId="3A58138B" w14:textId="77777777" w:rsidR="009A45C8" w:rsidRDefault="009A45C8" w:rsidP="009A45C8">
            <w:pPr>
              <w:jc w:val="center"/>
              <w:rPr>
                <w:rFonts w:ascii="Arial" w:eastAsia="Calibri" w:hAnsi="Arial" w:cs="Arial"/>
                <w:bCs/>
                <w:color w:val="000000" w:themeColor="text1"/>
                <w:sz w:val="32"/>
                <w:szCs w:val="32"/>
              </w:rPr>
            </w:pPr>
          </w:p>
        </w:tc>
        <w:tc>
          <w:tcPr>
            <w:tcW w:w="2337" w:type="dxa"/>
            <w:vAlign w:val="bottom"/>
          </w:tcPr>
          <w:p w14:paraId="5FF2873F" w14:textId="7232F34A"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40</w:t>
            </w:r>
          </w:p>
        </w:tc>
        <w:tc>
          <w:tcPr>
            <w:tcW w:w="2338" w:type="dxa"/>
            <w:vAlign w:val="bottom"/>
          </w:tcPr>
          <w:p w14:paraId="763B6E39" w14:textId="4C34D6CD"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60</w:t>
            </w:r>
          </w:p>
        </w:tc>
        <w:tc>
          <w:tcPr>
            <w:tcW w:w="2338" w:type="dxa"/>
            <w:vAlign w:val="bottom"/>
          </w:tcPr>
          <w:p w14:paraId="610087F3" w14:textId="0547E593" w:rsidR="009A45C8" w:rsidRDefault="00696C02" w:rsidP="00734640">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721</w:t>
            </w:r>
          </w:p>
        </w:tc>
      </w:tr>
    </w:tbl>
    <w:p w14:paraId="1524BA72" w14:textId="77777777" w:rsidR="00734640" w:rsidRDefault="00734640" w:rsidP="00734640">
      <w:pPr>
        <w:rPr>
          <w:rFonts w:ascii="Arial" w:eastAsia="Calibri" w:hAnsi="Arial" w:cs="Arial"/>
          <w:bCs/>
          <w:color w:val="000000" w:themeColor="text1"/>
          <w:sz w:val="32"/>
          <w:szCs w:val="32"/>
        </w:rPr>
      </w:pPr>
    </w:p>
    <w:p w14:paraId="6FF9D670" w14:textId="615FF91E" w:rsidR="00734640" w:rsidRDefault="00734640" w:rsidP="00734640">
      <w:pPr>
        <w:ind w:left="360"/>
        <w:rPr>
          <w:rFonts w:ascii="Arial" w:eastAsia="Calibri" w:hAnsi="Arial" w:cs="Arial"/>
          <w:bCs/>
          <w:sz w:val="32"/>
          <w:szCs w:val="32"/>
        </w:rPr>
      </w:pPr>
    </w:p>
    <w:p w14:paraId="152976AE" w14:textId="40EB42CC" w:rsidR="00B23222" w:rsidRDefault="00B23222" w:rsidP="00B23222">
      <w:pPr>
        <w:rPr>
          <w:rFonts w:ascii="Arial" w:eastAsia="Calibri" w:hAnsi="Arial" w:cs="Arial"/>
          <w:bCs/>
          <w:i/>
          <w:iCs/>
          <w:color w:val="000000" w:themeColor="text1"/>
          <w:sz w:val="32"/>
          <w:szCs w:val="32"/>
        </w:rPr>
      </w:pPr>
      <w:r>
        <w:rPr>
          <w:rFonts w:ascii="Arial" w:eastAsia="Calibri" w:hAnsi="Arial" w:cs="Arial"/>
          <w:bCs/>
          <w:i/>
          <w:iCs/>
          <w:color w:val="000000" w:themeColor="text1"/>
          <w:sz w:val="32"/>
          <w:szCs w:val="32"/>
        </w:rPr>
        <w:t>Results derived from the equations</w:t>
      </w:r>
      <w:r w:rsidR="00151546">
        <w:rPr>
          <w:rFonts w:ascii="Arial" w:eastAsia="Calibri" w:hAnsi="Arial" w:cs="Arial"/>
          <w:bCs/>
          <w:i/>
          <w:iCs/>
          <w:color w:val="000000" w:themeColor="text1"/>
          <w:sz w:val="32"/>
          <w:szCs w:val="32"/>
        </w:rPr>
        <w:t>.</w:t>
      </w:r>
    </w:p>
    <w:tbl>
      <w:tblPr>
        <w:tblStyle w:val="TableGrid"/>
        <w:tblW w:w="0" w:type="auto"/>
        <w:tblLook w:val="04A0" w:firstRow="1" w:lastRow="0" w:firstColumn="1" w:lastColumn="0" w:noHBand="0" w:noVBand="1"/>
      </w:tblPr>
      <w:tblGrid>
        <w:gridCol w:w="2337"/>
        <w:gridCol w:w="2337"/>
        <w:gridCol w:w="2338"/>
        <w:gridCol w:w="2338"/>
      </w:tblGrid>
      <w:tr w:rsidR="00B23222" w14:paraId="493AC3DB" w14:textId="77777777" w:rsidTr="004F290D">
        <w:tc>
          <w:tcPr>
            <w:tcW w:w="2337" w:type="dxa"/>
            <w:vAlign w:val="center"/>
          </w:tcPr>
          <w:p w14:paraId="10C00E50" w14:textId="47557622" w:rsidR="00B23222" w:rsidRDefault="004F290D" w:rsidP="004F290D">
            <w:pPr>
              <w:jc w:val="center"/>
              <w:rPr>
                <w:rFonts w:ascii="Arial" w:eastAsia="Calibri" w:hAnsi="Arial" w:cs="Arial"/>
                <w:bCs/>
                <w:color w:val="000000" w:themeColor="text1"/>
                <w:sz w:val="32"/>
                <w:szCs w:val="32"/>
              </w:rPr>
            </w:pPr>
            <w:r w:rsidRPr="00734640">
              <w:rPr>
                <w:rFonts w:ascii="Arial" w:eastAsia="Calibri" w:hAnsi="Arial" w:cs="Arial"/>
                <w:bCs/>
                <w:i/>
                <w:iCs/>
                <w:color w:val="000000" w:themeColor="text1"/>
                <w:sz w:val="32"/>
                <w:szCs w:val="32"/>
              </w:rPr>
              <w:t>R</w:t>
            </w:r>
            <w:r>
              <w:rPr>
                <w:rFonts w:ascii="Arial" w:eastAsia="Calibri" w:hAnsi="Arial" w:cs="Arial"/>
                <w:bCs/>
                <w:i/>
                <w:iCs/>
                <w:color w:val="000000" w:themeColor="text1"/>
                <w:sz w:val="32"/>
                <w:szCs w:val="32"/>
              </w:rPr>
              <w:t xml:space="preserve"> (Ω)</w:t>
            </w:r>
          </w:p>
        </w:tc>
        <w:tc>
          <w:tcPr>
            <w:tcW w:w="2337" w:type="dxa"/>
            <w:vAlign w:val="center"/>
          </w:tcPr>
          <w:p w14:paraId="32F1C364" w14:textId="64D9F3CA" w:rsidR="00B23222" w:rsidRDefault="004F290D" w:rsidP="004F290D">
            <w:pPr>
              <w:jc w:val="center"/>
              <w:rPr>
                <w:rFonts w:ascii="Arial" w:eastAsia="Calibri" w:hAnsi="Arial" w:cs="Arial"/>
                <w:bCs/>
                <w:color w:val="000000" w:themeColor="text1"/>
                <w:sz w:val="32"/>
                <w:szCs w:val="32"/>
              </w:rPr>
            </w:pPr>
            <w:r w:rsidRPr="00734640">
              <w:rPr>
                <w:rFonts w:ascii="Arial" w:eastAsia="Calibri" w:hAnsi="Arial" w:cs="Arial"/>
                <w:bCs/>
                <w:i/>
                <w:iCs/>
                <w:color w:val="000000" w:themeColor="text1"/>
                <w:sz w:val="32"/>
                <w:szCs w:val="32"/>
              </w:rPr>
              <w:t>S1</w:t>
            </w:r>
            <w:r>
              <w:rPr>
                <w:rFonts w:ascii="Arial" w:eastAsia="Calibri" w:hAnsi="Arial" w:cs="Arial"/>
                <w:bCs/>
                <w:i/>
                <w:iCs/>
                <w:color w:val="000000" w:themeColor="text1"/>
                <w:sz w:val="32"/>
                <w:szCs w:val="32"/>
              </w:rPr>
              <w:t xml:space="preserve"> (cm)</w:t>
            </w:r>
          </w:p>
        </w:tc>
        <w:tc>
          <w:tcPr>
            <w:tcW w:w="2338" w:type="dxa"/>
            <w:vAlign w:val="center"/>
          </w:tcPr>
          <w:p w14:paraId="7FE1B33C" w14:textId="0974D0C8" w:rsidR="00B23222" w:rsidRDefault="004F290D" w:rsidP="004F290D">
            <w:pPr>
              <w:jc w:val="center"/>
              <w:rPr>
                <w:rFonts w:ascii="Arial" w:eastAsia="Calibri" w:hAnsi="Arial" w:cs="Arial"/>
                <w:bCs/>
                <w:color w:val="000000" w:themeColor="text1"/>
                <w:sz w:val="32"/>
                <w:szCs w:val="32"/>
              </w:rPr>
            </w:pPr>
            <w:r w:rsidRPr="00734640">
              <w:rPr>
                <w:rFonts w:ascii="Arial" w:eastAsia="Calibri" w:hAnsi="Arial" w:cs="Arial"/>
                <w:bCs/>
                <w:i/>
                <w:iCs/>
                <w:color w:val="000000" w:themeColor="text1"/>
                <w:sz w:val="32"/>
                <w:szCs w:val="32"/>
              </w:rPr>
              <w:t>S</w:t>
            </w:r>
            <w:r>
              <w:rPr>
                <w:rFonts w:ascii="Arial" w:eastAsia="Calibri" w:hAnsi="Arial" w:cs="Arial"/>
                <w:bCs/>
                <w:i/>
                <w:iCs/>
                <w:color w:val="000000" w:themeColor="text1"/>
                <w:sz w:val="32"/>
                <w:szCs w:val="32"/>
              </w:rPr>
              <w:t>2 (cm)</w:t>
            </w:r>
          </w:p>
        </w:tc>
        <w:tc>
          <w:tcPr>
            <w:tcW w:w="2338" w:type="dxa"/>
            <w:vAlign w:val="center"/>
          </w:tcPr>
          <w:p w14:paraId="10A5F1D2" w14:textId="4A033DFA" w:rsidR="00B23222" w:rsidRDefault="004F290D" w:rsidP="004F290D">
            <w:pPr>
              <w:jc w:val="center"/>
              <w:rPr>
                <w:rFonts w:ascii="Arial" w:eastAsia="Calibri" w:hAnsi="Arial" w:cs="Arial"/>
                <w:bCs/>
                <w:color w:val="000000" w:themeColor="text1"/>
                <w:sz w:val="32"/>
                <w:szCs w:val="32"/>
              </w:rPr>
            </w:pPr>
            <w:r w:rsidRPr="00734640">
              <w:rPr>
                <w:rFonts w:ascii="Arial" w:eastAsia="Calibri" w:hAnsi="Arial" w:cs="Arial"/>
                <w:bCs/>
                <w:i/>
                <w:iCs/>
                <w:color w:val="000000" w:themeColor="text1"/>
                <w:sz w:val="32"/>
                <w:szCs w:val="32"/>
              </w:rPr>
              <w:t>R</w:t>
            </w:r>
            <w:r>
              <w:rPr>
                <w:rFonts w:ascii="Arial" w:eastAsia="Calibri" w:hAnsi="Arial" w:cs="Arial"/>
                <w:bCs/>
                <w:i/>
                <w:iCs/>
                <w:color w:val="000000" w:themeColor="text1"/>
                <w:sz w:val="32"/>
                <w:szCs w:val="32"/>
              </w:rPr>
              <w:t>x (Ω)</w:t>
            </w:r>
          </w:p>
        </w:tc>
      </w:tr>
      <w:tr w:rsidR="00696C02" w14:paraId="6B060A80" w14:textId="77777777" w:rsidTr="00E52E71">
        <w:tc>
          <w:tcPr>
            <w:tcW w:w="2337" w:type="dxa"/>
            <w:vMerge w:val="restart"/>
            <w:vAlign w:val="center"/>
          </w:tcPr>
          <w:p w14:paraId="6E7875BB" w14:textId="7B173513"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10</w:t>
            </w:r>
          </w:p>
        </w:tc>
        <w:tc>
          <w:tcPr>
            <w:tcW w:w="2337" w:type="dxa"/>
            <w:vAlign w:val="center"/>
          </w:tcPr>
          <w:p w14:paraId="1E498A96" w14:textId="18FFB218"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 xml:space="preserve"> 50</w:t>
            </w:r>
          </w:p>
        </w:tc>
        <w:tc>
          <w:tcPr>
            <w:tcW w:w="2338" w:type="dxa"/>
            <w:vAlign w:val="bottom"/>
          </w:tcPr>
          <w:p w14:paraId="06565584" w14:textId="14711FEE"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center"/>
          </w:tcPr>
          <w:p w14:paraId="391B6532" w14:textId="4E496150"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10</w:t>
            </w:r>
          </w:p>
        </w:tc>
      </w:tr>
      <w:tr w:rsidR="00696C02" w14:paraId="6ED2E176" w14:textId="77777777" w:rsidTr="00E52E71">
        <w:tc>
          <w:tcPr>
            <w:tcW w:w="2337" w:type="dxa"/>
            <w:vMerge/>
            <w:vAlign w:val="center"/>
          </w:tcPr>
          <w:p w14:paraId="61CDBA72" w14:textId="77777777" w:rsidR="00696C02" w:rsidRDefault="00696C02" w:rsidP="00696C02">
            <w:pPr>
              <w:jc w:val="center"/>
              <w:rPr>
                <w:rFonts w:ascii="Arial" w:eastAsia="Calibri" w:hAnsi="Arial" w:cs="Arial"/>
                <w:bCs/>
                <w:color w:val="000000" w:themeColor="text1"/>
                <w:sz w:val="32"/>
                <w:szCs w:val="32"/>
              </w:rPr>
            </w:pPr>
          </w:p>
        </w:tc>
        <w:tc>
          <w:tcPr>
            <w:tcW w:w="2337" w:type="dxa"/>
            <w:vAlign w:val="bottom"/>
          </w:tcPr>
          <w:p w14:paraId="2C76A1A0" w14:textId="5A6D528F"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bottom"/>
          </w:tcPr>
          <w:p w14:paraId="5E23346A" w14:textId="70CA6114"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center"/>
          </w:tcPr>
          <w:p w14:paraId="079EB6AE" w14:textId="26A10DEA"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40</w:t>
            </w:r>
          </w:p>
        </w:tc>
      </w:tr>
      <w:tr w:rsidR="00696C02" w14:paraId="5049FF3E" w14:textId="77777777" w:rsidTr="00E52E71">
        <w:tc>
          <w:tcPr>
            <w:tcW w:w="2337" w:type="dxa"/>
            <w:vMerge/>
            <w:vAlign w:val="center"/>
          </w:tcPr>
          <w:p w14:paraId="2B206B2C" w14:textId="77777777" w:rsidR="00696C02" w:rsidRDefault="00696C02" w:rsidP="00696C02">
            <w:pPr>
              <w:jc w:val="center"/>
              <w:rPr>
                <w:rFonts w:ascii="Arial" w:eastAsia="Calibri" w:hAnsi="Arial" w:cs="Arial"/>
                <w:bCs/>
                <w:color w:val="000000" w:themeColor="text1"/>
                <w:sz w:val="32"/>
                <w:szCs w:val="32"/>
              </w:rPr>
            </w:pPr>
          </w:p>
        </w:tc>
        <w:tc>
          <w:tcPr>
            <w:tcW w:w="2337" w:type="dxa"/>
            <w:vAlign w:val="bottom"/>
          </w:tcPr>
          <w:p w14:paraId="15BC41D7" w14:textId="24859936"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bottom"/>
          </w:tcPr>
          <w:p w14:paraId="72369A30" w14:textId="0099C7DD"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center"/>
          </w:tcPr>
          <w:p w14:paraId="33C60F69" w14:textId="04A262BA"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2.5</w:t>
            </w:r>
          </w:p>
        </w:tc>
      </w:tr>
      <w:tr w:rsidR="00696C02" w14:paraId="63D95C76" w14:textId="77777777" w:rsidTr="00E52E71">
        <w:tc>
          <w:tcPr>
            <w:tcW w:w="2337" w:type="dxa"/>
            <w:vMerge w:val="restart"/>
            <w:vAlign w:val="center"/>
          </w:tcPr>
          <w:p w14:paraId="41D1CE08" w14:textId="17FB1C14"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100</w:t>
            </w:r>
          </w:p>
        </w:tc>
        <w:tc>
          <w:tcPr>
            <w:tcW w:w="2337" w:type="dxa"/>
            <w:vAlign w:val="bottom"/>
          </w:tcPr>
          <w:p w14:paraId="28D9E0F3" w14:textId="43408235"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bottom"/>
          </w:tcPr>
          <w:p w14:paraId="49978E2A" w14:textId="75CE8F5A"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center"/>
          </w:tcPr>
          <w:p w14:paraId="5635AA76" w14:textId="34568868"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100</w:t>
            </w:r>
          </w:p>
        </w:tc>
      </w:tr>
      <w:tr w:rsidR="00696C02" w14:paraId="2314FB66" w14:textId="77777777" w:rsidTr="00E52E71">
        <w:tc>
          <w:tcPr>
            <w:tcW w:w="2337" w:type="dxa"/>
            <w:vMerge/>
            <w:vAlign w:val="center"/>
          </w:tcPr>
          <w:p w14:paraId="24BD14C7" w14:textId="77777777" w:rsidR="00696C02" w:rsidRDefault="00696C02" w:rsidP="00696C02">
            <w:pPr>
              <w:jc w:val="center"/>
              <w:rPr>
                <w:rFonts w:ascii="Arial" w:eastAsia="Calibri" w:hAnsi="Arial" w:cs="Arial"/>
                <w:bCs/>
                <w:color w:val="000000" w:themeColor="text1"/>
                <w:sz w:val="32"/>
                <w:szCs w:val="32"/>
              </w:rPr>
            </w:pPr>
          </w:p>
        </w:tc>
        <w:tc>
          <w:tcPr>
            <w:tcW w:w="2337" w:type="dxa"/>
            <w:vAlign w:val="bottom"/>
          </w:tcPr>
          <w:p w14:paraId="04D2DE14" w14:textId="0FE6B41A"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bottom"/>
          </w:tcPr>
          <w:p w14:paraId="289E5931" w14:textId="016FDFAE"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center"/>
          </w:tcPr>
          <w:p w14:paraId="5DD081EB" w14:textId="7FA425C2"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400</w:t>
            </w:r>
          </w:p>
        </w:tc>
      </w:tr>
      <w:tr w:rsidR="00696C02" w14:paraId="09F76E4C" w14:textId="77777777" w:rsidTr="00E52E71">
        <w:tc>
          <w:tcPr>
            <w:tcW w:w="2337" w:type="dxa"/>
            <w:vMerge/>
            <w:vAlign w:val="center"/>
          </w:tcPr>
          <w:p w14:paraId="76FD4886" w14:textId="77777777" w:rsidR="00696C02" w:rsidRDefault="00696C02" w:rsidP="00696C02">
            <w:pPr>
              <w:jc w:val="center"/>
              <w:rPr>
                <w:rFonts w:ascii="Arial" w:eastAsia="Calibri" w:hAnsi="Arial" w:cs="Arial"/>
                <w:bCs/>
                <w:color w:val="000000" w:themeColor="text1"/>
                <w:sz w:val="32"/>
                <w:szCs w:val="32"/>
              </w:rPr>
            </w:pPr>
          </w:p>
        </w:tc>
        <w:tc>
          <w:tcPr>
            <w:tcW w:w="2337" w:type="dxa"/>
            <w:vAlign w:val="bottom"/>
          </w:tcPr>
          <w:p w14:paraId="6DD44007" w14:textId="506B3585"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bottom"/>
          </w:tcPr>
          <w:p w14:paraId="02A9366C" w14:textId="28BF97CB"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center"/>
          </w:tcPr>
          <w:p w14:paraId="309973AD" w14:textId="2511D908"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25</w:t>
            </w:r>
          </w:p>
        </w:tc>
      </w:tr>
      <w:tr w:rsidR="00696C02" w14:paraId="43008F51" w14:textId="77777777" w:rsidTr="00B12151">
        <w:tc>
          <w:tcPr>
            <w:tcW w:w="2337" w:type="dxa"/>
            <w:vMerge w:val="restart"/>
            <w:vAlign w:val="center"/>
          </w:tcPr>
          <w:p w14:paraId="744F17CC" w14:textId="6D7ADCCB"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1000</w:t>
            </w:r>
          </w:p>
        </w:tc>
        <w:tc>
          <w:tcPr>
            <w:tcW w:w="2337" w:type="dxa"/>
            <w:vAlign w:val="bottom"/>
          </w:tcPr>
          <w:p w14:paraId="1950E42C" w14:textId="7B0B6553"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bottom"/>
          </w:tcPr>
          <w:p w14:paraId="4F4E3796" w14:textId="176D94FC"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50</w:t>
            </w:r>
          </w:p>
        </w:tc>
        <w:tc>
          <w:tcPr>
            <w:tcW w:w="2338" w:type="dxa"/>
            <w:vAlign w:val="center"/>
          </w:tcPr>
          <w:p w14:paraId="06B759E6" w14:textId="5A64A3A2"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1000</w:t>
            </w:r>
          </w:p>
        </w:tc>
      </w:tr>
      <w:tr w:rsidR="00696C02" w14:paraId="01C5AD54" w14:textId="77777777" w:rsidTr="00B12151">
        <w:tc>
          <w:tcPr>
            <w:tcW w:w="2337" w:type="dxa"/>
            <w:vMerge/>
            <w:vAlign w:val="center"/>
          </w:tcPr>
          <w:p w14:paraId="0786EA33" w14:textId="77777777" w:rsidR="00696C02" w:rsidRDefault="00696C02" w:rsidP="00696C02">
            <w:pPr>
              <w:jc w:val="center"/>
              <w:rPr>
                <w:rFonts w:ascii="Arial" w:eastAsia="Calibri" w:hAnsi="Arial" w:cs="Arial"/>
                <w:bCs/>
                <w:color w:val="000000" w:themeColor="text1"/>
                <w:sz w:val="32"/>
                <w:szCs w:val="32"/>
              </w:rPr>
            </w:pPr>
          </w:p>
        </w:tc>
        <w:tc>
          <w:tcPr>
            <w:tcW w:w="2337" w:type="dxa"/>
            <w:vAlign w:val="bottom"/>
          </w:tcPr>
          <w:p w14:paraId="5DD35CD9" w14:textId="33990CFD"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20</w:t>
            </w:r>
          </w:p>
        </w:tc>
        <w:tc>
          <w:tcPr>
            <w:tcW w:w="2338" w:type="dxa"/>
            <w:vAlign w:val="bottom"/>
          </w:tcPr>
          <w:p w14:paraId="109DE520" w14:textId="77B8BB44"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80</w:t>
            </w:r>
          </w:p>
        </w:tc>
        <w:tc>
          <w:tcPr>
            <w:tcW w:w="2338" w:type="dxa"/>
            <w:vAlign w:val="center"/>
          </w:tcPr>
          <w:p w14:paraId="146BAC82" w14:textId="5377B58E"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250</w:t>
            </w:r>
          </w:p>
        </w:tc>
      </w:tr>
      <w:tr w:rsidR="00696C02" w14:paraId="097B4FCF" w14:textId="77777777" w:rsidTr="00B12151">
        <w:tc>
          <w:tcPr>
            <w:tcW w:w="2337" w:type="dxa"/>
            <w:vMerge/>
            <w:vAlign w:val="center"/>
          </w:tcPr>
          <w:p w14:paraId="1797288A" w14:textId="77777777" w:rsidR="00696C02" w:rsidRDefault="00696C02" w:rsidP="00696C02">
            <w:pPr>
              <w:jc w:val="center"/>
              <w:rPr>
                <w:rFonts w:ascii="Arial" w:eastAsia="Calibri" w:hAnsi="Arial" w:cs="Arial"/>
                <w:bCs/>
                <w:color w:val="000000" w:themeColor="text1"/>
                <w:sz w:val="32"/>
                <w:szCs w:val="32"/>
              </w:rPr>
            </w:pPr>
          </w:p>
        </w:tc>
        <w:tc>
          <w:tcPr>
            <w:tcW w:w="2337" w:type="dxa"/>
            <w:vAlign w:val="bottom"/>
          </w:tcPr>
          <w:p w14:paraId="1CFAF261" w14:textId="4C6846EC"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40</w:t>
            </w:r>
          </w:p>
        </w:tc>
        <w:tc>
          <w:tcPr>
            <w:tcW w:w="2338" w:type="dxa"/>
            <w:vAlign w:val="bottom"/>
          </w:tcPr>
          <w:p w14:paraId="62313F37" w14:textId="581E6169"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60</w:t>
            </w:r>
          </w:p>
        </w:tc>
        <w:tc>
          <w:tcPr>
            <w:tcW w:w="2338" w:type="dxa"/>
            <w:vAlign w:val="center"/>
          </w:tcPr>
          <w:p w14:paraId="165301DE" w14:textId="2422D22F" w:rsidR="00696C02" w:rsidRDefault="00696C02" w:rsidP="00696C02">
            <w:pPr>
              <w:jc w:val="center"/>
              <w:rPr>
                <w:rFonts w:ascii="Arial" w:eastAsia="Calibri" w:hAnsi="Arial" w:cs="Arial"/>
                <w:bCs/>
                <w:color w:val="000000" w:themeColor="text1"/>
                <w:sz w:val="32"/>
                <w:szCs w:val="32"/>
              </w:rPr>
            </w:pPr>
            <w:r>
              <w:rPr>
                <w:rFonts w:ascii="Arial" w:eastAsia="Calibri" w:hAnsi="Arial" w:cs="Arial"/>
                <w:bCs/>
                <w:color w:val="000000" w:themeColor="text1"/>
                <w:sz w:val="32"/>
                <w:szCs w:val="32"/>
              </w:rPr>
              <w:t>666.67</w:t>
            </w:r>
          </w:p>
        </w:tc>
      </w:tr>
    </w:tbl>
    <w:p w14:paraId="3540D2DD" w14:textId="77777777" w:rsidR="00B23222" w:rsidRPr="00B23222" w:rsidRDefault="00B23222" w:rsidP="00B23222">
      <w:pPr>
        <w:rPr>
          <w:rFonts w:ascii="Arial" w:eastAsia="Calibri" w:hAnsi="Arial" w:cs="Arial"/>
          <w:bCs/>
          <w:color w:val="000000" w:themeColor="text1"/>
          <w:sz w:val="32"/>
          <w:szCs w:val="32"/>
        </w:rPr>
      </w:pPr>
    </w:p>
    <w:p w14:paraId="3CAB5D5C" w14:textId="77777777" w:rsidR="00B23222" w:rsidRPr="00734640" w:rsidRDefault="00B23222" w:rsidP="00734640">
      <w:pPr>
        <w:ind w:left="360"/>
        <w:rPr>
          <w:rFonts w:ascii="Arial" w:eastAsia="Calibri" w:hAnsi="Arial" w:cs="Arial"/>
          <w:bCs/>
          <w:sz w:val="32"/>
          <w:szCs w:val="32"/>
        </w:rPr>
      </w:pPr>
    </w:p>
    <w:p w14:paraId="34E919F9" w14:textId="77777777" w:rsidR="003F5185" w:rsidRPr="007D7D55" w:rsidRDefault="003F5185" w:rsidP="007D7D55">
      <w:pPr>
        <w:spacing w:line="360" w:lineRule="auto"/>
        <w:rPr>
          <w:rFonts w:ascii="Times New Roman" w:hAnsi="Times New Roman" w:cs="Times New Roman"/>
          <w:b/>
          <w:bCs/>
          <w:sz w:val="36"/>
          <w:szCs w:val="36"/>
        </w:rPr>
      </w:pPr>
      <w:r w:rsidRPr="007D7D55">
        <w:rPr>
          <w:rFonts w:ascii="Times New Roman" w:hAnsi="Times New Roman" w:cs="Times New Roman"/>
          <w:b/>
          <w:bCs/>
          <w:sz w:val="36"/>
          <w:szCs w:val="36"/>
        </w:rPr>
        <w:t>Discussion of results</w:t>
      </w:r>
    </w:p>
    <w:p w14:paraId="4601A362" w14:textId="6B91BFAA" w:rsidR="003F5185" w:rsidRPr="007D7D55" w:rsidRDefault="003F5185" w:rsidP="007D7D55">
      <w:pPr>
        <w:spacing w:line="360" w:lineRule="auto"/>
        <w:rPr>
          <w:rFonts w:ascii="Times New Roman" w:hAnsi="Times New Roman" w:cs="Times New Roman"/>
          <w:color w:val="000000" w:themeColor="text1"/>
          <w:sz w:val="28"/>
          <w:szCs w:val="28"/>
        </w:rPr>
      </w:pPr>
      <w:r w:rsidRPr="007D7D55">
        <w:rPr>
          <w:rFonts w:ascii="Times New Roman" w:hAnsi="Times New Roman" w:cs="Times New Roman"/>
          <w:color w:val="000000" w:themeColor="text1"/>
          <w:sz w:val="28"/>
          <w:szCs w:val="28"/>
        </w:rPr>
        <w:lastRenderedPageBreak/>
        <w:t xml:space="preserve">Looking at the tables in detail, we notice that the equations were proven for each situation, and we correctly found the implicit Rx. In each phase, we changed the length s1 and s2 and R as well </w:t>
      </w:r>
      <w:r w:rsidR="00151546" w:rsidRPr="007D7D55">
        <w:rPr>
          <w:rFonts w:ascii="Times New Roman" w:hAnsi="Times New Roman" w:cs="Times New Roman"/>
          <w:color w:val="000000" w:themeColor="text1"/>
          <w:sz w:val="28"/>
          <w:szCs w:val="28"/>
        </w:rPr>
        <w:t>to</w:t>
      </w:r>
      <w:r w:rsidRPr="007D7D55">
        <w:rPr>
          <w:rFonts w:ascii="Times New Roman" w:hAnsi="Times New Roman" w:cs="Times New Roman"/>
          <w:color w:val="000000" w:themeColor="text1"/>
          <w:sz w:val="28"/>
          <w:szCs w:val="28"/>
        </w:rPr>
        <w:t xml:space="preserve"> see and determine the Rx in each situation in null balance.  However, it is quite </w:t>
      </w:r>
      <w:r w:rsidR="00151546" w:rsidRPr="007D7D55">
        <w:rPr>
          <w:rFonts w:ascii="Times New Roman" w:hAnsi="Times New Roman" w:cs="Times New Roman"/>
          <w:color w:val="000000" w:themeColor="text1"/>
          <w:sz w:val="28"/>
          <w:szCs w:val="28"/>
        </w:rPr>
        <w:t>noticeable</w:t>
      </w:r>
      <w:r w:rsidRPr="007D7D55">
        <w:rPr>
          <w:rFonts w:ascii="Times New Roman" w:hAnsi="Times New Roman" w:cs="Times New Roman"/>
          <w:color w:val="000000" w:themeColor="text1"/>
          <w:sz w:val="28"/>
          <w:szCs w:val="28"/>
        </w:rPr>
        <w:t xml:space="preserve"> that there are some errors </w:t>
      </w:r>
      <w:r w:rsidR="00BB5F57" w:rsidRPr="007D7D55">
        <w:rPr>
          <w:rFonts w:ascii="Times New Roman" w:hAnsi="Times New Roman" w:cs="Times New Roman"/>
          <w:color w:val="000000" w:themeColor="text1"/>
          <w:sz w:val="28"/>
          <w:szCs w:val="28"/>
        </w:rPr>
        <w:t>between the values that are derived from the experiment and those from equations.</w:t>
      </w:r>
      <w:r w:rsidR="00C5791E" w:rsidRPr="007D7D55">
        <w:rPr>
          <w:rFonts w:ascii="Times New Roman" w:hAnsi="Times New Roman" w:cs="Times New Roman"/>
          <w:color w:val="000000" w:themeColor="text1"/>
          <w:sz w:val="28"/>
          <w:szCs w:val="28"/>
        </w:rPr>
        <w:t xml:space="preserve"> But the values that are derived from calculations and experiment are in agreement.</w:t>
      </w:r>
      <w:r w:rsidR="00BB5F57" w:rsidRPr="007D7D55">
        <w:rPr>
          <w:rFonts w:ascii="Times New Roman" w:hAnsi="Times New Roman" w:cs="Times New Roman"/>
          <w:color w:val="000000" w:themeColor="text1"/>
          <w:sz w:val="28"/>
          <w:szCs w:val="28"/>
        </w:rPr>
        <w:t xml:space="preserve"> These </w:t>
      </w:r>
      <w:r w:rsidR="00C5791E" w:rsidRPr="007D7D55">
        <w:rPr>
          <w:rFonts w:ascii="Times New Roman" w:hAnsi="Times New Roman" w:cs="Times New Roman"/>
          <w:color w:val="000000" w:themeColor="text1"/>
          <w:sz w:val="28"/>
          <w:szCs w:val="28"/>
        </w:rPr>
        <w:t xml:space="preserve">small </w:t>
      </w:r>
      <w:r w:rsidR="00BB5F57" w:rsidRPr="007D7D55">
        <w:rPr>
          <w:rFonts w:ascii="Times New Roman" w:hAnsi="Times New Roman" w:cs="Times New Roman"/>
          <w:color w:val="000000" w:themeColor="text1"/>
          <w:sz w:val="28"/>
          <w:szCs w:val="28"/>
        </w:rPr>
        <w:t xml:space="preserve">errors can be related to temperature </w:t>
      </w:r>
      <w:r w:rsidR="00151546" w:rsidRPr="007D7D55">
        <w:rPr>
          <w:rFonts w:ascii="Times New Roman" w:hAnsi="Times New Roman" w:cs="Times New Roman"/>
          <w:color w:val="000000" w:themeColor="text1"/>
          <w:sz w:val="28"/>
          <w:szCs w:val="28"/>
        </w:rPr>
        <w:t>issues,</w:t>
      </w:r>
      <w:r w:rsidR="00BB5F57" w:rsidRPr="007D7D55">
        <w:rPr>
          <w:rFonts w:ascii="Times New Roman" w:hAnsi="Times New Roman" w:cs="Times New Roman"/>
          <w:color w:val="000000" w:themeColor="text1"/>
          <w:sz w:val="28"/>
          <w:szCs w:val="28"/>
        </w:rPr>
        <w:t xml:space="preserve"> connection problems and wire resistance. O</w:t>
      </w:r>
      <w:r w:rsidRPr="007D7D55">
        <w:rPr>
          <w:rFonts w:ascii="Times New Roman" w:hAnsi="Times New Roman" w:cs="Times New Roman"/>
          <w:color w:val="000000" w:themeColor="text1"/>
          <w:sz w:val="28"/>
          <w:szCs w:val="28"/>
        </w:rPr>
        <w:t>verall</w:t>
      </w:r>
      <w:r w:rsidR="00BB5F57" w:rsidRPr="007D7D55">
        <w:rPr>
          <w:rFonts w:ascii="Times New Roman" w:hAnsi="Times New Roman" w:cs="Times New Roman"/>
          <w:color w:val="000000" w:themeColor="text1"/>
          <w:sz w:val="28"/>
          <w:szCs w:val="28"/>
        </w:rPr>
        <w:t xml:space="preserve">, </w:t>
      </w:r>
      <w:r w:rsidRPr="007D7D55">
        <w:rPr>
          <w:rFonts w:ascii="Times New Roman" w:hAnsi="Times New Roman" w:cs="Times New Roman"/>
          <w:color w:val="000000" w:themeColor="text1"/>
          <w:sz w:val="28"/>
          <w:szCs w:val="28"/>
        </w:rPr>
        <w:t>our experiment was accomplished.</w:t>
      </w:r>
    </w:p>
    <w:p w14:paraId="19B7EDF2" w14:textId="77777777" w:rsidR="00883011" w:rsidRDefault="00883011" w:rsidP="007D7D55">
      <w:pPr>
        <w:spacing w:line="360" w:lineRule="auto"/>
        <w:rPr>
          <w:rFonts w:ascii="Times New Roman" w:eastAsia="Calibri" w:hAnsi="Times New Roman" w:cs="Times New Roman"/>
          <w:b/>
          <w:sz w:val="36"/>
          <w:szCs w:val="36"/>
        </w:rPr>
      </w:pPr>
      <w:r w:rsidRPr="007D7D55">
        <w:rPr>
          <w:rFonts w:ascii="Times New Roman" w:eastAsia="Calibri" w:hAnsi="Times New Roman" w:cs="Times New Roman"/>
          <w:b/>
          <w:sz w:val="36"/>
          <w:szCs w:val="36"/>
        </w:rPr>
        <w:t>Conclusion</w:t>
      </w:r>
    </w:p>
    <w:p w14:paraId="26825264" w14:textId="6CC78878" w:rsidR="007D7D55" w:rsidRPr="007D7D55" w:rsidRDefault="007D7D55" w:rsidP="007D7D55">
      <w:pPr>
        <w:spacing w:line="360" w:lineRule="auto"/>
        <w:rPr>
          <w:rFonts w:ascii="Times New Roman" w:eastAsia="Calibri" w:hAnsi="Times New Roman" w:cs="Times New Roman"/>
          <w:b/>
          <w:sz w:val="36"/>
          <w:szCs w:val="36"/>
        </w:rPr>
      </w:pPr>
      <w:r w:rsidRPr="007D7D55">
        <w:rPr>
          <w:rFonts w:ascii="Times New Roman" w:eastAsia="Calibri" w:hAnsi="Times New Roman" w:cs="Times New Roman"/>
          <w:bCs/>
          <w:sz w:val="28"/>
          <w:szCs w:val="28"/>
        </w:rPr>
        <w:t>Despite encountering a few challenges, our experiment successfully met its objectives. We meticulously recorded the required quantities in the provided table, notwithstanding some minor errors. Our methodology included precise analysis and systematic organization of the data, contributing to the experiment's success. We considered both quantitative and</w:t>
      </w:r>
      <w:r w:rsidRPr="007D7D55">
        <w:rPr>
          <w:rFonts w:ascii="Times New Roman" w:eastAsia="Calibri" w:hAnsi="Times New Roman" w:cs="Times New Roman"/>
          <w:b/>
          <w:sz w:val="28"/>
          <w:szCs w:val="28"/>
        </w:rPr>
        <w:t xml:space="preserve"> </w:t>
      </w:r>
      <w:r w:rsidRPr="007D7D55">
        <w:rPr>
          <w:rFonts w:ascii="Times New Roman" w:eastAsia="Calibri" w:hAnsi="Times New Roman" w:cs="Times New Roman"/>
          <w:bCs/>
          <w:sz w:val="28"/>
          <w:szCs w:val="28"/>
        </w:rPr>
        <w:t>qualitative aspects to comprehensively understand the outcomes. In summary, our experiment, though not without its errors, proved to be successful.</w:t>
      </w:r>
    </w:p>
    <w:p w14:paraId="1ACED13E" w14:textId="07031DAD" w:rsidR="00883011" w:rsidRPr="007D7D55" w:rsidRDefault="007D7D55" w:rsidP="00883011">
      <w:pPr>
        <w:rPr>
          <w:rFonts w:ascii="Times New Roman" w:eastAsia="Calibri" w:hAnsi="Times New Roman" w:cs="Times New Roman"/>
          <w:b/>
          <w:sz w:val="36"/>
          <w:szCs w:val="36"/>
        </w:rPr>
      </w:pPr>
      <w:proofErr w:type="gramStart"/>
      <w:r>
        <w:rPr>
          <w:rFonts w:ascii="Segoe UI" w:hAnsi="Segoe UI" w:cs="Segoe UI"/>
          <w:color w:val="D1D5DB"/>
          <w:shd w:val="clear" w:color="auto" w:fill="343541"/>
        </w:rPr>
        <w:t>.</w:t>
      </w:r>
      <w:r w:rsidR="00883011" w:rsidRPr="007D7D55">
        <w:rPr>
          <w:rFonts w:ascii="Times New Roman" w:eastAsia="Calibri" w:hAnsi="Times New Roman" w:cs="Times New Roman"/>
          <w:b/>
          <w:sz w:val="36"/>
          <w:szCs w:val="36"/>
        </w:rPr>
        <w:t>References</w:t>
      </w:r>
      <w:proofErr w:type="gramEnd"/>
    </w:p>
    <w:p w14:paraId="0B3DFD49" w14:textId="0A6F3F24" w:rsidR="00883011" w:rsidRPr="007D7D55" w:rsidRDefault="00883011" w:rsidP="00883011">
      <w:pPr>
        <w:rPr>
          <w:rFonts w:ascii="Times New Roman" w:hAnsi="Times New Roman" w:cs="Times New Roman"/>
          <w:color w:val="000000" w:themeColor="text1"/>
          <w:sz w:val="32"/>
          <w:szCs w:val="32"/>
        </w:rPr>
      </w:pPr>
      <w:r w:rsidRPr="007D7D55">
        <w:rPr>
          <w:rFonts w:ascii="Times New Roman" w:hAnsi="Times New Roman" w:cs="Times New Roman"/>
          <w:color w:val="000000" w:themeColor="text1"/>
          <w:sz w:val="32"/>
          <w:szCs w:val="32"/>
        </w:rPr>
        <w:t>Laboratory leaflets</w:t>
      </w:r>
      <w:r w:rsidR="001A2BB1" w:rsidRPr="007D7D55">
        <w:rPr>
          <w:rFonts w:ascii="Times New Roman" w:hAnsi="Times New Roman" w:cs="Times New Roman"/>
          <w:color w:val="000000" w:themeColor="text1"/>
          <w:sz w:val="32"/>
          <w:szCs w:val="32"/>
        </w:rPr>
        <w:t>,</w:t>
      </w:r>
      <w:r w:rsidR="00151546" w:rsidRPr="007D7D55">
        <w:rPr>
          <w:rFonts w:ascii="Times New Roman" w:hAnsi="Times New Roman" w:cs="Times New Roman"/>
          <w:color w:val="000000" w:themeColor="text1"/>
          <w:sz w:val="32"/>
          <w:szCs w:val="32"/>
        </w:rPr>
        <w:t xml:space="preserve"> </w:t>
      </w:r>
      <w:r w:rsidR="001A2BB1" w:rsidRPr="007D7D55">
        <w:rPr>
          <w:rFonts w:ascii="Times New Roman" w:hAnsi="Times New Roman" w:cs="Times New Roman"/>
          <w:color w:val="000000" w:themeColor="text1"/>
          <w:sz w:val="32"/>
          <w:szCs w:val="32"/>
        </w:rPr>
        <w:t>BHOS laboratory.</w:t>
      </w:r>
    </w:p>
    <w:p w14:paraId="7B8788A4" w14:textId="77777777" w:rsidR="005A2D5E" w:rsidRDefault="005A2D5E" w:rsidP="003F5185">
      <w:pPr>
        <w:rPr>
          <w:rFonts w:ascii="Arial" w:hAnsi="Arial" w:cs="Arial"/>
          <w:color w:val="000000" w:themeColor="text1"/>
          <w:sz w:val="32"/>
          <w:szCs w:val="32"/>
        </w:rPr>
      </w:pPr>
    </w:p>
    <w:p w14:paraId="4D3571E3" w14:textId="5666EF92" w:rsidR="00F62DD4" w:rsidRPr="003F5185" w:rsidRDefault="00F62DD4" w:rsidP="009C1726">
      <w:pPr>
        <w:rPr>
          <w:rFonts w:ascii="Arial" w:hAnsi="Arial" w:cs="Arial"/>
          <w:sz w:val="32"/>
          <w:szCs w:val="32"/>
        </w:rPr>
      </w:pPr>
    </w:p>
    <w:p w14:paraId="5287203B" w14:textId="77777777" w:rsidR="00F62DD4" w:rsidRPr="009C1726" w:rsidRDefault="00F62DD4" w:rsidP="009C1726">
      <w:pPr>
        <w:rPr>
          <w:rFonts w:ascii="Arial" w:hAnsi="Arial" w:cs="Arial"/>
          <w:sz w:val="32"/>
          <w:szCs w:val="32"/>
        </w:rPr>
      </w:pPr>
    </w:p>
    <w:sectPr w:rsidR="00F62DD4" w:rsidRPr="009C172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6455CD" w14:textId="77777777" w:rsidR="009E27D2" w:rsidRDefault="009E27D2" w:rsidP="003D77DB">
      <w:pPr>
        <w:spacing w:after="0" w:line="240" w:lineRule="auto"/>
      </w:pPr>
      <w:r>
        <w:separator/>
      </w:r>
    </w:p>
  </w:endnote>
  <w:endnote w:type="continuationSeparator" w:id="0">
    <w:p w14:paraId="35501B42" w14:textId="77777777" w:rsidR="009E27D2" w:rsidRDefault="009E27D2" w:rsidP="003D7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FRM1095">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8FA2F" w14:textId="77777777" w:rsidR="003D77DB" w:rsidRDefault="003D77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6467842"/>
      <w:docPartObj>
        <w:docPartGallery w:val="Page Numbers (Bottom of Page)"/>
        <w:docPartUnique/>
      </w:docPartObj>
    </w:sdtPr>
    <w:sdtEndPr>
      <w:rPr>
        <w:noProof/>
      </w:rPr>
    </w:sdtEndPr>
    <w:sdtContent>
      <w:p w14:paraId="5BCBAF86" w14:textId="5E34355B" w:rsidR="003D77DB" w:rsidRDefault="003D77DB">
        <w:pPr>
          <w:pStyle w:val="Footer"/>
        </w:pPr>
        <w:r>
          <w:fldChar w:fldCharType="begin"/>
        </w:r>
        <w:r>
          <w:instrText xml:space="preserve"> PAGE   \* MERGEFORMAT </w:instrText>
        </w:r>
        <w:r>
          <w:fldChar w:fldCharType="separate"/>
        </w:r>
        <w:r>
          <w:rPr>
            <w:noProof/>
          </w:rPr>
          <w:t>2</w:t>
        </w:r>
        <w:r>
          <w:rPr>
            <w:noProof/>
          </w:rPr>
          <w:fldChar w:fldCharType="end"/>
        </w:r>
      </w:p>
    </w:sdtContent>
  </w:sdt>
  <w:p w14:paraId="705FFA87" w14:textId="77777777" w:rsidR="003D77DB" w:rsidRDefault="003D77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63D31" w14:textId="77777777" w:rsidR="003D77DB" w:rsidRDefault="003D77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6EB2D4" w14:textId="77777777" w:rsidR="009E27D2" w:rsidRDefault="009E27D2" w:rsidP="003D77DB">
      <w:pPr>
        <w:spacing w:after="0" w:line="240" w:lineRule="auto"/>
      </w:pPr>
      <w:r>
        <w:separator/>
      </w:r>
    </w:p>
  </w:footnote>
  <w:footnote w:type="continuationSeparator" w:id="0">
    <w:p w14:paraId="4944530C" w14:textId="77777777" w:rsidR="009E27D2" w:rsidRDefault="009E27D2" w:rsidP="003D7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009F8" w14:textId="77777777" w:rsidR="003D77DB" w:rsidRDefault="003D77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7373D" w14:textId="77777777" w:rsidR="003D77DB" w:rsidRDefault="003D77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009FC" w14:textId="77777777" w:rsidR="003D77DB" w:rsidRDefault="003D77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E0DA1"/>
    <w:multiLevelType w:val="hybridMultilevel"/>
    <w:tmpl w:val="29B46B6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156D63"/>
    <w:multiLevelType w:val="hybridMultilevel"/>
    <w:tmpl w:val="135280B0"/>
    <w:lvl w:ilvl="0" w:tplc="523AD93C">
      <w:start w:val="1"/>
      <w:numFmt w:val="bullet"/>
      <w:lvlText w:val=""/>
      <w:lvlJc w:val="left"/>
      <w:pPr>
        <w:ind w:left="720" w:hanging="360"/>
      </w:pPr>
      <w:rPr>
        <w:rFonts w:ascii="Arial" w:hAnsi="Arial" w:cs="Aria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B54F84"/>
    <w:multiLevelType w:val="hybridMultilevel"/>
    <w:tmpl w:val="62D2A986"/>
    <w:lvl w:ilvl="0" w:tplc="523AD93C">
      <w:start w:val="1"/>
      <w:numFmt w:val="bullet"/>
      <w:lvlText w:val=""/>
      <w:lvlJc w:val="left"/>
      <w:pPr>
        <w:ind w:left="720" w:hanging="360"/>
      </w:pPr>
      <w:rPr>
        <w:rFonts w:ascii="Arial" w:hAnsi="Arial" w:cs="Aria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0B1C4D"/>
    <w:multiLevelType w:val="hybridMultilevel"/>
    <w:tmpl w:val="BB2AB1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907F39"/>
    <w:multiLevelType w:val="hybridMultilevel"/>
    <w:tmpl w:val="1F7653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3502BE"/>
    <w:multiLevelType w:val="hybridMultilevel"/>
    <w:tmpl w:val="E0D26C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058830">
    <w:abstractNumId w:val="4"/>
  </w:num>
  <w:num w:numId="2" w16cid:durableId="17239982">
    <w:abstractNumId w:val="3"/>
  </w:num>
  <w:num w:numId="3" w16cid:durableId="1760566944">
    <w:abstractNumId w:val="1"/>
  </w:num>
  <w:num w:numId="4" w16cid:durableId="922834563">
    <w:abstractNumId w:val="2"/>
  </w:num>
  <w:num w:numId="5" w16cid:durableId="1764060318">
    <w:abstractNumId w:val="0"/>
  </w:num>
  <w:num w:numId="6" w16cid:durableId="705178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C10"/>
    <w:rsid w:val="00001D5B"/>
    <w:rsid w:val="000252E9"/>
    <w:rsid w:val="000D7793"/>
    <w:rsid w:val="00117D5D"/>
    <w:rsid w:val="00151546"/>
    <w:rsid w:val="00166B19"/>
    <w:rsid w:val="001A2BB1"/>
    <w:rsid w:val="001E6B72"/>
    <w:rsid w:val="002975D5"/>
    <w:rsid w:val="002E7C00"/>
    <w:rsid w:val="002F4A0A"/>
    <w:rsid w:val="003A01D5"/>
    <w:rsid w:val="003B70E4"/>
    <w:rsid w:val="003C7831"/>
    <w:rsid w:val="003D77DB"/>
    <w:rsid w:val="003F5185"/>
    <w:rsid w:val="00413FAD"/>
    <w:rsid w:val="00467060"/>
    <w:rsid w:val="004F290D"/>
    <w:rsid w:val="00574A72"/>
    <w:rsid w:val="005859D3"/>
    <w:rsid w:val="00587138"/>
    <w:rsid w:val="005A2D5E"/>
    <w:rsid w:val="00611193"/>
    <w:rsid w:val="00616BBF"/>
    <w:rsid w:val="00646B32"/>
    <w:rsid w:val="006514FF"/>
    <w:rsid w:val="00696C02"/>
    <w:rsid w:val="006B582C"/>
    <w:rsid w:val="006C07D3"/>
    <w:rsid w:val="00711A8E"/>
    <w:rsid w:val="00734640"/>
    <w:rsid w:val="00757214"/>
    <w:rsid w:val="007D7D55"/>
    <w:rsid w:val="00881EF9"/>
    <w:rsid w:val="00883011"/>
    <w:rsid w:val="00914398"/>
    <w:rsid w:val="00973F0C"/>
    <w:rsid w:val="009A45C8"/>
    <w:rsid w:val="009C1726"/>
    <w:rsid w:val="009E27D2"/>
    <w:rsid w:val="00A036C7"/>
    <w:rsid w:val="00A05A18"/>
    <w:rsid w:val="00A70A48"/>
    <w:rsid w:val="00B23222"/>
    <w:rsid w:val="00B668BA"/>
    <w:rsid w:val="00BB5F57"/>
    <w:rsid w:val="00BE08BA"/>
    <w:rsid w:val="00C00AC6"/>
    <w:rsid w:val="00C5791E"/>
    <w:rsid w:val="00CE3D18"/>
    <w:rsid w:val="00EC7C10"/>
    <w:rsid w:val="00F45395"/>
    <w:rsid w:val="00F62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69F0"/>
  <w15:chartTrackingRefBased/>
  <w15:docId w15:val="{2BFA22F5-4544-4152-8422-88215F9B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D18"/>
    <w:pPr>
      <w:spacing w:after="200" w:line="276" w:lineRule="auto"/>
    </w:pPr>
    <w:rPr>
      <w:rFonts w:ascii="SFRM1095" w:hAnsi="SFRM1095" w:cs="SFRM109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1EF9"/>
    <w:rPr>
      <w:color w:val="808080"/>
    </w:rPr>
  </w:style>
  <w:style w:type="paragraph" w:styleId="ListParagraph">
    <w:name w:val="List Paragraph"/>
    <w:basedOn w:val="Normal"/>
    <w:uiPriority w:val="34"/>
    <w:qFormat/>
    <w:rsid w:val="009C1726"/>
    <w:pPr>
      <w:ind w:left="720"/>
      <w:contextualSpacing/>
    </w:pPr>
  </w:style>
  <w:style w:type="table" w:styleId="TableGrid">
    <w:name w:val="Table Grid"/>
    <w:basedOn w:val="TableNormal"/>
    <w:uiPriority w:val="39"/>
    <w:rsid w:val="00734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77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77DB"/>
    <w:rPr>
      <w:rFonts w:ascii="SFRM1095" w:hAnsi="SFRM1095" w:cs="SFRM1095"/>
    </w:rPr>
  </w:style>
  <w:style w:type="paragraph" w:styleId="Footer">
    <w:name w:val="footer"/>
    <w:basedOn w:val="Normal"/>
    <w:link w:val="FooterChar"/>
    <w:uiPriority w:val="99"/>
    <w:unhideWhenUsed/>
    <w:rsid w:val="003D77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7DB"/>
    <w:rPr>
      <w:rFonts w:ascii="SFRM1095" w:hAnsi="SFRM1095" w:cs="SFRM109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cid:image002.png@01D572F4.810F2DE0" TargetMode="Externa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50188-BF80-4F3D-BCFC-C8E164AE7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 Babazade</dc:creator>
  <cp:keywords/>
  <dc:description/>
  <cp:lastModifiedBy>Aychin Guliyeva</cp:lastModifiedBy>
  <cp:revision>2</cp:revision>
  <dcterms:created xsi:type="dcterms:W3CDTF">2024-03-16T18:18:00Z</dcterms:created>
  <dcterms:modified xsi:type="dcterms:W3CDTF">2024-03-16T18:18:00Z</dcterms:modified>
</cp:coreProperties>
</file>