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72"/>
        <w:jc w:val="center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Министерство образования и науки Республики Башкортостан</w:t>
      </w:r>
      <w:r/>
    </w:p>
    <w:p>
      <w:pPr>
        <w:pStyle w:val="672"/>
        <w:jc w:val="center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Государственное бюджетное профессиональное образовательное учреждение</w:t>
      </w:r>
      <w:r/>
    </w:p>
    <w:p>
      <w:pPr>
        <w:pStyle w:val="672"/>
        <w:jc w:val="center"/>
        <w:spacing w:before="0" w:beforeAutospacing="0" w:after="0" w:afterAutospacing="0" w:line="36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Уфимский колледж статистики, информатики и вычислительной техники</w:t>
      </w:r>
      <w:r/>
    </w:p>
    <w:p>
      <w:pPr>
        <w:ind w:firstLine="567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567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567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567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567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567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567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spacing w:after="0" w:line="360" w:lineRule="auto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Отчёт</w:t>
      </w:r>
      <w:r/>
    </w:p>
    <w:p>
      <w:pPr>
        <w:jc w:val="center"/>
        <w:spacing w:after="0" w:line="360" w:lineRule="auto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по учебной практике УП.02.01</w:t>
      </w:r>
      <w:r/>
    </w:p>
    <w:p>
      <w:pPr>
        <w:jc w:val="center"/>
        <w:spacing w:after="0" w:line="360" w:lineRule="auto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ПМ.02 Осуществление интеграции программных модулей</w:t>
      </w:r>
      <w:r/>
    </w:p>
    <w:p>
      <w:pPr>
        <w:ind w:firstLine="567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567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567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567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>
        <w:trPr/>
        <w:tc>
          <w:tcPr>
            <w:tcW w:w="5100" w:type="dxa"/>
            <w:textDirection w:val="lrTb"/>
            <w:noWrap w:val="false"/>
          </w:tcPr>
          <w:p>
            <w:pPr>
              <w:ind w:left="167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4500" w:type="dxa"/>
            <w:textDirection w:val="lrTb"/>
            <w:noWrap w:val="false"/>
          </w:tcPr>
          <w:p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Проверил</w:t>
            </w:r>
            <w:r/>
          </w:p>
          <w:p>
            <w:pPr>
              <w:ind w:left="167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О.В.Фатхулова</w:t>
            </w:r>
            <w:r/>
          </w:p>
          <w:p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«___» _______________ 2022 г.</w:t>
            </w:r>
            <w:r/>
          </w:p>
        </w:tc>
      </w:tr>
      <w:tr>
        <w:trPr/>
        <w:tc>
          <w:tcPr>
            <w:tcW w:w="5100" w:type="dxa"/>
            <w:textDirection w:val="lrTb"/>
            <w:noWrap w:val="false"/>
          </w:tcPr>
          <w:p>
            <w:pPr>
              <w:ind w:right="283"/>
              <w:jc w:val="right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4500" w:type="dxa"/>
            <w:textDirection w:val="lrTb"/>
            <w:noWrap w:val="false"/>
          </w:tcPr>
          <w:p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ind w:left="0" w:right="0" w:firstLine="0"/>
              <w:spacing w:before="0" w:after="0" w:line="85" w:lineRule="atLeast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</w:rPr>
              <w:t xml:space="preserve">Выполнили</w:t>
            </w:r>
            <w:r/>
          </w:p>
          <w:p>
            <w:pPr>
              <w:ind w:left="0" w:right="0" w:firstLine="0"/>
              <w:spacing w:before="0" w:after="0" w:line="85" w:lineRule="atLeast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</w:rPr>
              <w:t xml:space="preserve">студенты гр. 19П-2 </w:t>
            </w:r>
            <w:r/>
          </w:p>
          <w:p>
            <w:pPr>
              <w:ind w:left="167" w:right="0" w:firstLine="0"/>
              <w:spacing w:before="0" w:after="0" w:line="85" w:lineRule="atLeast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u w:val="single"/>
              </w:rPr>
              <w:t xml:space="preserve">                          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</w:rPr>
              <w:t xml:space="preserve">А.И.Сайфуллин</w:t>
            </w:r>
            <w:r/>
          </w:p>
          <w:p>
            <w:pPr>
              <w:ind w:left="167" w:right="0" w:firstLine="0"/>
              <w:spacing w:before="0" w:after="0" w:line="85" w:lineRule="atLeast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u w:val="single"/>
              </w:rPr>
              <w:t xml:space="preserve">                          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</w:rPr>
              <w:t xml:space="preserve">Н.Э.Степанов</w:t>
            </w:r>
            <w:r/>
          </w:p>
          <w:p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</w:rPr>
              <w:t xml:space="preserve">«___» _______________ 2022 г.</w:t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ind w:firstLine="567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Уфа 2022</w:t>
      </w:r>
      <w:r>
        <w:rPr>
          <w:rFonts w:ascii="Times New Roman" w:hAnsi="Times New Roman" w:cs="Times New Roman"/>
          <w:sz w:val="28"/>
          <w:szCs w:val="28"/>
        </w:rPr>
        <w:br w:type="page" w:clear="all"/>
      </w:r>
      <w:r/>
    </w:p>
    <w:p>
      <w:pPr>
        <w:jc w:val="center"/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ind w:firstLine="567"/>
        <w:jc w:val="center"/>
        <w:spacing w:after="0" w:line="48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Содержание</w:t>
      </w:r>
      <w:r/>
    </w:p>
    <w:p>
      <w:pPr>
        <w:ind w:right="-567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л</w:t>
      </w:r>
      <w:r>
        <w:rPr>
          <w:rFonts w:ascii="Times New Roman" w:hAnsi="Times New Roman" w:cs="Times New Roman"/>
          <w:sz w:val="28"/>
          <w:szCs w:val="28"/>
        </w:rPr>
        <w:t xml:space="preserve">ист</w:t>
      </w:r>
      <w:r/>
    </w:p>
    <w:p>
      <w:pPr>
        <w:pStyle w:val="681"/>
        <w:tabs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"1-1"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tooltip="#_Toc122429681" w:anchor="_Toc122429681" w:history="1"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В</w:t>
        </w:r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ведение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_Toc122429681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3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left" w:pos="440" w:leader="none"/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682" w:anchor="_Toc122429682" w:history="1"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1</w:t>
        </w:r>
        <w:r>
          <w:rPr>
            <w:rFonts w:ascii="Times New Roman" w:hAnsi="Times New Roman" w:cs="Times New Roman" w:eastAsiaTheme="minorEastAsia"/>
            <w:sz w:val="28"/>
            <w:szCs w:val="28"/>
            <w:lang w:eastAsia="ru-RU"/>
          </w:rPr>
          <w:t xml:space="preserve"> </w:t>
        </w:r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Техническое задание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_Toc122429682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4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left" w:pos="660" w:leader="none"/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683" w:anchor="_Toc122429683" w:history="1"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1.1</w:t>
        </w:r>
        <w:r>
          <w:rPr>
            <w:rFonts w:ascii="Times New Roman" w:hAnsi="Times New Roman" w:cs="Times New Roman" w:eastAsiaTheme="minorEastAsia"/>
            <w:sz w:val="28"/>
            <w:szCs w:val="28"/>
            <w:lang w:eastAsia="ru-RU"/>
          </w:rPr>
          <w:t xml:space="preserve"> </w:t>
        </w:r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Назначение разработки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_Toc122429683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4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left" w:pos="660" w:leader="none"/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684" w:anchor="_Toc122429684" w:history="1">
        <w:r>
          <w:rPr>
            <w:rStyle w:val="682"/>
            <w:rFonts w:ascii="Times New Roman" w:hAnsi="Times New Roman" w:eastAsia="Times New Roman" w:cs="Times New Roman"/>
            <w:sz w:val="28"/>
            <w:szCs w:val="28"/>
          </w:rPr>
          <w:t xml:space="preserve">1.2</w:t>
        </w:r>
        <w:r>
          <w:rPr>
            <w:rFonts w:ascii="Times New Roman" w:hAnsi="Times New Roman" w:cs="Times New Roman" w:eastAsiaTheme="minorEastAsia"/>
            <w:sz w:val="28"/>
            <w:szCs w:val="28"/>
            <w:lang w:eastAsia="ru-RU"/>
          </w:rPr>
          <w:t xml:space="preserve"> </w:t>
        </w:r>
        <w:r>
          <w:rPr>
            <w:rStyle w:val="682"/>
            <w:rFonts w:ascii="Times New Roman" w:hAnsi="Times New Roman" w:eastAsia="Times New Roman" w:cs="Times New Roman"/>
            <w:sz w:val="28"/>
            <w:szCs w:val="28"/>
          </w:rPr>
          <w:t xml:space="preserve">Стадии и этапы разработки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_Toc122429684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6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left" w:pos="660" w:leader="none"/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685" w:anchor="_Toc122429685" w:history="1">
        <w:r>
          <w:rPr>
            <w:rStyle w:val="682"/>
            <w:rFonts w:ascii="Times New Roman" w:hAnsi="Times New Roman" w:eastAsia="Times New Roman" w:cs="Times New Roman"/>
            <w:sz w:val="28"/>
            <w:szCs w:val="28"/>
          </w:rPr>
          <w:t xml:space="preserve">1.3</w:t>
        </w:r>
        <w:r>
          <w:rPr>
            <w:rFonts w:ascii="Times New Roman" w:hAnsi="Times New Roman" w:cs="Times New Roman" w:eastAsiaTheme="minorEastAsia"/>
            <w:sz w:val="28"/>
            <w:szCs w:val="28"/>
            <w:lang w:eastAsia="ru-RU"/>
          </w:rPr>
          <w:t xml:space="preserve"> </w:t>
        </w:r>
        <w:r>
          <w:rPr>
            <w:rStyle w:val="682"/>
            <w:rFonts w:ascii="Times New Roman" w:hAnsi="Times New Roman" w:eastAsia="Times New Roman" w:cs="Times New Roman"/>
            <w:sz w:val="28"/>
            <w:szCs w:val="28"/>
          </w:rPr>
          <w:t xml:space="preserve">Описание входной информации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_Toc122429685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7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left" w:pos="660" w:leader="none"/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686" w:anchor="_Toc122429686" w:history="1">
        <w:r>
          <w:rPr>
            <w:rStyle w:val="682"/>
            <w:rFonts w:ascii="Times New Roman" w:hAnsi="Times New Roman" w:eastAsia="Calibri" w:cs="Times New Roman"/>
            <w:sz w:val="28"/>
            <w:szCs w:val="28"/>
          </w:rPr>
          <w:t xml:space="preserve">1.4</w:t>
        </w:r>
        <w:r>
          <w:rPr>
            <w:rFonts w:ascii="Times New Roman" w:hAnsi="Times New Roman" w:cs="Times New Roman" w:eastAsiaTheme="minorEastAsia"/>
            <w:sz w:val="28"/>
            <w:szCs w:val="28"/>
            <w:lang w:eastAsia="ru-RU"/>
          </w:rPr>
          <w:t xml:space="preserve"> </w:t>
        </w:r>
        <w:r>
          <w:rPr>
            <w:rStyle w:val="682"/>
            <w:rFonts w:ascii="Times New Roman" w:hAnsi="Times New Roman" w:eastAsia="Calibri" w:cs="Times New Roman"/>
            <w:sz w:val="28"/>
            <w:szCs w:val="28"/>
          </w:rPr>
          <w:t xml:space="preserve">Описание выходной информации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_Toc122429686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7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left" w:pos="660" w:leader="none"/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687" w:anchor="_Toc122429687" w:history="1">
        <w:r>
          <w:rPr>
            <w:rStyle w:val="682"/>
            <w:rFonts w:ascii="Times New Roman" w:hAnsi="Times New Roman" w:cs="Times New Roman"/>
            <w:sz w:val="28"/>
            <w:szCs w:val="28"/>
            <w:lang w:eastAsia="ja-JP" w:bidi="fa-IR"/>
          </w:rPr>
          <w:t xml:space="preserve">1.5</w:t>
        </w:r>
        <w:r>
          <w:rPr>
            <w:rFonts w:ascii="Times New Roman" w:hAnsi="Times New Roman" w:cs="Times New Roman" w:eastAsiaTheme="minorEastAsia"/>
            <w:sz w:val="28"/>
            <w:szCs w:val="28"/>
            <w:lang w:eastAsia="ru-RU"/>
          </w:rPr>
          <w:t xml:space="preserve"> </w:t>
        </w:r>
        <w:r>
          <w:rPr>
            <w:rStyle w:val="682"/>
            <w:rFonts w:ascii="Times New Roman" w:hAnsi="Times New Roman" w:cs="Times New Roman"/>
            <w:sz w:val="28"/>
            <w:szCs w:val="28"/>
            <w:lang w:eastAsia="ja-JP" w:bidi="fa-IR"/>
          </w:rPr>
          <w:t xml:space="preserve">Диаграмма Ганта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_Toc122429687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8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688" w:anchor="_Toc122429688" w:history="1"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2. Постановка задачи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_Toc122429688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10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689" w:anchor="_Toc122429689" w:history="1"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2.1 Описание предметной области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_Toc122429689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10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690" w:anchor="_Toc122429690" w:history="1"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2.2 Описание входной информации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_Toc122429690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12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691" w:anchor="_Toc122429691" w:history="1"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2.3 Описание выходной информации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_Toc122429691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12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692" w:anchor="_Toc122429692" w:history="1"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2.4 Контрольный пример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_Toc122429692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13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693" w:anchor="_Toc122429693" w:history="1"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2.5 Проектирование программного продукта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_Toc122429693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15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694" w:anchor="_Toc122429694" w:history="1"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3 Экспериментальный раздел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_Toc122429694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18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695" w:anchor="_Toc122429695" w:history="1"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3.1 Описание программы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_Toc122429695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18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696" w:anchor="_Toc122429696" w:history="1"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3.2 Тестирование программного продукта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_Toc122429696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19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697" w:anchor="_Toc122429697" w:history="1"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3.3 Руководство пользователя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_Toc122429697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25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698" w:anchor="_Toc122429698" w:history="1"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3.3.1 Руководство для покупателя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_Toc122429698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25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699" w:anchor="_Toc122429699" w:history="1"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3.3.2 Руководство для продавца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_Toc122429699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27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700" w:anchor="_Toc122429700" w:history="1"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3.3.3 Руководство для Юриста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_Toc122429700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29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pStyle w:val="681"/>
        <w:tabs>
          <w:tab w:val="right" w:pos="9628" w:leader="none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22429701" w:anchor="_Toc122429701" w:history="1">
        <w:r>
          <w:rPr>
            <w:rStyle w:val="682"/>
            <w:rFonts w:ascii="Times New Roman" w:hAnsi="Times New Roman" w:cs="Times New Roman"/>
            <w:sz w:val="28"/>
            <w:szCs w:val="28"/>
          </w:rPr>
          <w:t xml:space="preserve">Заключение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_Toc122429701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31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/>
    </w:p>
    <w:p>
      <w:pPr>
        <w:jc w:val="center"/>
        <w:spacing w:after="0"/>
        <w:rPr>
          <w:rFonts w:ascii="Times New Roman" w:hAnsi="Times New Roman" w:cs="Times New Roman"/>
          <w:sz w:val="28"/>
          <w:szCs w:val="28"/>
        </w:rPr>
        <w:sectPr>
          <w:footnotePr/>
          <w:endnotePr/>
          <w:type w:val="nextPage"/>
          <w:pgSz w:w="11906" w:h="16838" w:orient="portrait"/>
          <w:pgMar w:top="1134" w:right="567" w:bottom="1701" w:left="1701" w:header="709" w:footer="709" w:gutter="0"/>
          <w:cols w:num="1" w:sep="0" w:space="708" w:equalWidth="1"/>
          <w:docGrid w:linePitch="360"/>
          <w:titlePg/>
        </w:sect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/>
    </w:p>
    <w:p>
      <w:pPr>
        <w:pStyle w:val="661"/>
        <w:jc w:val="center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/>
      <w:bookmarkStart w:id="0" w:name="_Toc122429681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ВВЕДЕНИЕ</w:t>
      </w:r>
      <w:bookmarkEnd w:id="0"/>
      <w:r/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Информационная система – это система, предназначенная для хранения, поиска и обработки информации, и соответствующие организационные ресурсы, которые обеспечивают и распространяют информацию.</w:t>
      </w:r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Решением проблемы с огромными объёмами информации в бумажном виде, стало хранение информации в цифровом виде, а именно, использование компьютерных баз данных.</w:t>
      </w:r>
      <w:r/>
    </w:p>
    <w:p>
      <w:pPr>
        <w:pStyle w:val="672"/>
        <w:ind w:firstLine="567"/>
        <w:jc w:val="both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Разрабатываемая программа будет предназначена для хранения, обработки и предоставления информации о продажах 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Риэлторской конторе. </w:t>
      </w:r>
      <w:r/>
    </w:p>
    <w:p>
      <w:pPr>
        <w:pStyle w:val="672"/>
        <w:ind w:firstLine="567"/>
        <w:jc w:val="both"/>
        <w:spacing w:before="0" w:beforeAutospacing="0" w:after="0" w:afterAutospacing="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удобства изложения всей информации, нужно</w:t>
      </w:r>
      <w:r>
        <w:rPr>
          <w:color w:val="000000"/>
          <w:sz w:val="28"/>
          <w:szCs w:val="28"/>
          <w:shd w:val="clear" w:color="auto" w:fill="ffffff"/>
        </w:rPr>
        <w:t xml:space="preserve">й как мастеру, так и главному мастеру</w:t>
      </w:r>
      <w:r>
        <w:rPr>
          <w:color w:val="000000"/>
          <w:sz w:val="28"/>
          <w:szCs w:val="28"/>
          <w:shd w:val="clear" w:color="auto" w:fill="ffffff"/>
        </w:rPr>
        <w:t xml:space="preserve">, необходима автоматизированная система, основанная на современной базе данных. В этой системе будет выполняться множество задач, способных сократить время обслуживания клиентов. База данных также позволит добавлять</w:t>
      </w:r>
      <w:r>
        <w:rPr>
          <w:color w:val="000000"/>
          <w:sz w:val="28"/>
          <w:szCs w:val="28"/>
          <w:shd w:val="clear" w:color="auto" w:fill="ffffff"/>
        </w:rPr>
        <w:t xml:space="preserve">, редактировать информацию о покупателях, статусах заказов, заказах и их содержимом, </w:t>
      </w:r>
      <w:r>
        <w:rPr>
          <w:color w:val="000000"/>
          <w:sz w:val="28"/>
          <w:szCs w:val="28"/>
          <w:shd w:val="clear" w:color="auto" w:fill="ffffff"/>
        </w:rPr>
        <w:t xml:space="preserve">а также есть возможность хранения, добавления данных о </w:t>
      </w:r>
      <w:r>
        <w:rPr>
          <w:color w:val="000000"/>
          <w:sz w:val="28"/>
          <w:szCs w:val="28"/>
          <w:shd w:val="clear" w:color="auto" w:fill="ffffff"/>
        </w:rPr>
        <w:t xml:space="preserve">квартирах. Целью проекта является ускорение работы сотрудников в Риэлторской конторе.</w:t>
      </w:r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достижения поставленной цели требуется выполнить следующие задачи:</w:t>
      </w:r>
      <w:r/>
    </w:p>
    <w:p>
      <w:pPr>
        <w:pStyle w:val="671"/>
        <w:numPr>
          <w:ilvl w:val="0"/>
          <w:numId w:val="1"/>
        </w:numPr>
        <w:ind w:left="0" w:firstLine="567"/>
        <w:jc w:val="both"/>
        <w:spacing w:after="0" w:line="360" w:lineRule="auto"/>
        <w:tabs>
          <w:tab w:val="left" w:pos="993" w:leader="none"/>
        </w:tabs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выполнить основные этапы проектирования ИС: анализ предметной области, описать входную и выходную информация, спроектировать концептуальной и логической модели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;</w:t>
      </w:r>
      <w:r/>
    </w:p>
    <w:p>
      <w:pPr>
        <w:pStyle w:val="671"/>
        <w:numPr>
          <w:ilvl w:val="0"/>
          <w:numId w:val="1"/>
        </w:numPr>
        <w:ind w:left="0" w:firstLine="567"/>
        <w:jc w:val="both"/>
        <w:spacing w:after="0" w:line="360" w:lineRule="auto"/>
        <w:tabs>
          <w:tab w:val="left" w:pos="993" w:leader="none"/>
        </w:tabs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спроектировать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баз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содержащую сведения о клиентах, квартирах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;</w:t>
      </w:r>
      <w:r/>
    </w:p>
    <w:p>
      <w:pPr>
        <w:pStyle w:val="671"/>
        <w:numPr>
          <w:ilvl w:val="0"/>
          <w:numId w:val="1"/>
        </w:numPr>
        <w:ind w:left="0" w:firstLine="567"/>
        <w:jc w:val="both"/>
        <w:spacing w:after="0" w:line="360" w:lineRule="auto"/>
        <w:tabs>
          <w:tab w:val="left" w:pos="993" w:leader="none"/>
        </w:tabs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разработать и протестировать настольное приложение для сотрудников фирмы, </w:t>
      </w:r>
      <w:r>
        <w:rPr>
          <w:rFonts w:ascii="Times New Roman" w:hAnsi="Times New Roman" w:eastAsia="Times New Roman" w:cs="Times New Roman"/>
          <w:sz w:val="28"/>
        </w:rPr>
        <w:t xml:space="preserve">позволяющее вести учёт и обработки данных договоров по продаже квартир.</w:t>
      </w:r>
      <w:r/>
    </w:p>
    <w:p>
      <w:pPr>
        <w:ind w:firstLine="567"/>
        <w:jc w:val="both"/>
        <w:spacing w:line="360" w:lineRule="auto"/>
      </w:pPr>
      <w:r>
        <w:br w:type="page" w:clear="all"/>
      </w:r>
      <w:r/>
    </w:p>
    <w:p>
      <w:pPr>
        <w:pStyle w:val="671"/>
        <w:numPr>
          <w:ilvl w:val="0"/>
          <w:numId w:val="3"/>
        </w:numPr>
        <w:ind w:left="0" w:firstLine="567"/>
        <w:jc w:val="both"/>
        <w:spacing w:after="0" w:line="480" w:lineRule="auto"/>
        <w:rPr>
          <w:rFonts w:ascii="Times New Roman" w:hAnsi="Times New Roman" w:cs="Times New Roman"/>
          <w:sz w:val="28"/>
          <w:szCs w:val="28"/>
        </w:rPr>
        <w:outlineLvl w:val="0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_Toc122429682"/>
      <w:r>
        <w:rPr>
          <w:rFonts w:ascii="Times New Roman" w:hAnsi="Times New Roman" w:cs="Times New Roman"/>
          <w:sz w:val="28"/>
          <w:szCs w:val="28"/>
        </w:rPr>
        <w:t xml:space="preserve">Техническое задание</w:t>
      </w:r>
      <w:bookmarkEnd w:id="1"/>
      <w:r/>
      <w:r/>
    </w:p>
    <w:p>
      <w:pPr>
        <w:pStyle w:val="671"/>
        <w:numPr>
          <w:ilvl w:val="1"/>
          <w:numId w:val="3"/>
        </w:numPr>
        <w:jc w:val="both"/>
        <w:spacing w:after="0" w:line="480" w:lineRule="auto"/>
        <w:rPr>
          <w:rFonts w:ascii="Times New Roman" w:hAnsi="Times New Roman" w:cs="Times New Roman"/>
          <w:sz w:val="28"/>
          <w:szCs w:val="28"/>
        </w:rPr>
        <w:outlineLvl w:val="0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Toc122429683"/>
      <w:r>
        <w:rPr>
          <w:rFonts w:ascii="Times New Roman" w:hAnsi="Times New Roman" w:cs="Times New Roman"/>
          <w:sz w:val="28"/>
          <w:szCs w:val="28"/>
        </w:rPr>
        <w:t xml:space="preserve">Назначение разработки</w:t>
      </w:r>
      <w:bookmarkEnd w:id="2"/>
      <w:r/>
      <w:r/>
    </w:p>
    <w:p>
      <w:pPr>
        <w:pStyle w:val="671"/>
        <w:ind w:left="0" w:firstLine="567"/>
        <w:jc w:val="both"/>
        <w:spacing w:after="0" w:line="36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Наименование работы: Автоматизированная информационная система</w:t>
      </w:r>
      <w:r/>
    </w:p>
    <w:p>
      <w:pPr>
        <w:pStyle w:val="671"/>
        <w:ind w:left="0"/>
        <w:jc w:val="both"/>
        <w:spacing w:after="0" w:line="36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«Агентство Недвижимости».</w:t>
      </w:r>
      <w:r/>
    </w:p>
    <w:p>
      <w:pPr>
        <w:contextualSpacing/>
        <w:ind w:firstLine="567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Автоматизированная информационная система «Агентство Недвижимости» должна быть предназначена для организации способа совершения покупки в целях упрощения продажи недвижимого имущества. Пользователями программы выступают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покупатель, продавец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риэлтор и юрист.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Покупатель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сможет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покупать. Риэлтор и продавец имеют возможность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выставля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ть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на продажу, редактировать сво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объявления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Юрист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проверяет объявления 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тверждает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Информация о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недвижимости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должна заносится в базу данных. Пользователи могут выполнять поиск недвижимостей. Данные первичных документов фиксируются в каталоге товаров, которая выполняет роль списка доступных к покупке или аренде жилья.</w:t>
      </w:r>
      <w:r/>
    </w:p>
    <w:p>
      <w:pPr>
        <w:contextualSpacing/>
        <w:ind w:firstLine="567"/>
        <w:jc w:val="both"/>
        <w:spacing w:after="0" w:line="360" w:lineRule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Автоматизированная информационная система «Агентство</w:t>
      </w:r>
      <w:r>
        <w:rPr>
          <w:rFonts w:ascii="Times New Roman" w:hAnsi="Times New Roman" w:eastAsia="Calibri" w:cs="Times New Roman"/>
          <w:sz w:val="28"/>
          <w:szCs w:val="28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</w:rPr>
        <w:t xml:space="preserve">недвижимости» должна обеспечивать выполнение функций: </w:t>
      </w:r>
      <w:r/>
    </w:p>
    <w:p>
      <w:pPr>
        <w:numPr>
          <w:ilvl w:val="1"/>
          <w:numId w:val="2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поиск недвижимости (по улице, количеству квартир, и т.</w:t>
      </w:r>
      <w:r>
        <w:rPr>
          <w:rFonts w:ascii="Times New Roman" w:hAnsi="Times New Roman" w:eastAsia="Calibri" w:cs="Times New Roman"/>
          <w:sz w:val="28"/>
          <w:szCs w:val="28"/>
        </w:rPr>
        <w:t xml:space="preserve">п.</w:t>
      </w:r>
      <w:r>
        <w:rPr>
          <w:rFonts w:ascii="Times New Roman" w:hAnsi="Times New Roman" w:eastAsia="Calibri" w:cs="Times New Roman"/>
          <w:sz w:val="28"/>
          <w:szCs w:val="28"/>
        </w:rPr>
        <w:t xml:space="preserve">);</w:t>
      </w:r>
      <w:r/>
    </w:p>
    <w:p>
      <w:pPr>
        <w:numPr>
          <w:ilvl w:val="1"/>
          <w:numId w:val="2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формирование </w:t>
      </w:r>
      <w:r>
        <w:rPr>
          <w:rFonts w:ascii="Times New Roman" w:hAnsi="Times New Roman" w:eastAsia="Calibri" w:cs="Times New Roman"/>
          <w:sz w:val="28"/>
          <w:szCs w:val="28"/>
        </w:rPr>
        <w:t xml:space="preserve">выходного документа</w:t>
      </w:r>
      <w:r>
        <w:rPr>
          <w:rFonts w:ascii="Times New Roman" w:hAnsi="Times New Roman" w:eastAsia="Calibri" w:cs="Times New Roman"/>
          <w:sz w:val="28"/>
          <w:szCs w:val="28"/>
        </w:rPr>
        <w:t xml:space="preserve">;</w:t>
      </w:r>
      <w:r/>
    </w:p>
    <w:p>
      <w:pPr>
        <w:numPr>
          <w:ilvl w:val="1"/>
          <w:numId w:val="2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Сортировка по стоимости, площади квартиры, количеству комнат</w:t>
      </w:r>
      <w:r>
        <w:rPr>
          <w:rFonts w:ascii="Times New Roman" w:hAnsi="Times New Roman" w:eastAsia="Calibri" w:cs="Times New Roman"/>
          <w:sz w:val="28"/>
          <w:szCs w:val="28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</w:rPr>
        <w:t xml:space="preserve">(по возрастанию и убыванию);</w:t>
      </w:r>
      <w:r/>
    </w:p>
    <w:p>
      <w:pPr>
        <w:numPr>
          <w:ilvl w:val="1"/>
          <w:numId w:val="2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Учётная запись</w:t>
      </w:r>
      <w:r>
        <w:rPr>
          <w:rFonts w:ascii="Times New Roman" w:hAnsi="Times New Roman" w:eastAsia="Calibri" w:cs="Times New Roman"/>
          <w:sz w:val="28"/>
          <w:szCs w:val="28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</w:rPr>
        <w:t xml:space="preserve">(для </w:t>
      </w:r>
      <w:r>
        <w:rPr>
          <w:rFonts w:ascii="Times New Roman" w:hAnsi="Times New Roman" w:eastAsia="Calibri" w:cs="Times New Roman"/>
          <w:sz w:val="28"/>
          <w:szCs w:val="28"/>
        </w:rPr>
        <w:t xml:space="preserve">продавца, покупателя</w:t>
      </w:r>
      <w:r>
        <w:rPr>
          <w:rFonts w:ascii="Times New Roman" w:hAnsi="Times New Roman" w:eastAsia="Calibri" w:cs="Times New Roman"/>
          <w:sz w:val="28"/>
          <w:szCs w:val="28"/>
        </w:rPr>
        <w:t xml:space="preserve">, риэлтора и юриста);</w:t>
      </w:r>
      <w:r/>
    </w:p>
    <w:p>
      <w:pPr>
        <w:numPr>
          <w:ilvl w:val="1"/>
          <w:numId w:val="2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Выставление объявления на продажу (для пользователя, риэлтора);</w:t>
      </w:r>
      <w:r/>
    </w:p>
    <w:p>
      <w:pPr>
        <w:numPr>
          <w:ilvl w:val="1"/>
          <w:numId w:val="2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Покупка недвижимости (для </w:t>
      </w:r>
      <w:r>
        <w:rPr>
          <w:rFonts w:ascii="Times New Roman" w:hAnsi="Times New Roman" w:eastAsia="Calibri" w:cs="Times New Roman"/>
          <w:sz w:val="28"/>
          <w:szCs w:val="28"/>
        </w:rPr>
        <w:t xml:space="preserve">покупателя</w:t>
      </w:r>
      <w:r>
        <w:rPr>
          <w:rFonts w:ascii="Times New Roman" w:hAnsi="Times New Roman" w:eastAsia="Calibri" w:cs="Times New Roman"/>
          <w:sz w:val="28"/>
          <w:szCs w:val="28"/>
        </w:rPr>
        <w:t xml:space="preserve">);</w:t>
      </w:r>
      <w:r/>
    </w:p>
    <w:p>
      <w:pPr>
        <w:numPr>
          <w:ilvl w:val="1"/>
          <w:numId w:val="2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Удаление объявления (для юриста);</w:t>
      </w:r>
      <w:r/>
    </w:p>
    <w:p>
      <w:pPr>
        <w:numPr>
          <w:ilvl w:val="1"/>
          <w:numId w:val="2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Редактирование объявления (для</w:t>
      </w:r>
      <w:r>
        <w:rPr>
          <w:rFonts w:ascii="Times New Roman" w:hAnsi="Times New Roman" w:eastAsia="Calibri" w:cs="Times New Roman"/>
          <w:sz w:val="28"/>
          <w:szCs w:val="28"/>
        </w:rPr>
        <w:t xml:space="preserve"> продавца и риэлтора</w:t>
      </w:r>
      <w:r>
        <w:rPr>
          <w:rFonts w:ascii="Times New Roman" w:hAnsi="Times New Roman" w:eastAsia="Calibri" w:cs="Times New Roman"/>
          <w:sz w:val="28"/>
          <w:szCs w:val="28"/>
        </w:rPr>
        <w:t xml:space="preserve">);</w:t>
      </w:r>
      <w:r/>
    </w:p>
    <w:p>
      <w:pPr>
        <w:contextualSpacing/>
        <w:ind w:firstLine="567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Первичный документ для формирования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выходного документа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– информация о недвижимости, информация о продавце и покупателе, дата.</w:t>
      </w:r>
      <w:r/>
    </w:p>
    <w:p>
      <w:pPr>
        <w:contextualSpacing/>
        <w:ind w:firstLine="567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Выходным документом будет являться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договор купли-продажи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/>
    </w:p>
    <w:p>
      <w:pPr>
        <w:contextualSpacing/>
        <w:ind w:firstLine="567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Разрабатываемое программное обеспечение должно иметь: </w:t>
      </w:r>
      <w:r/>
    </w:p>
    <w:p>
      <w:pPr>
        <w:numPr>
          <w:ilvl w:val="1"/>
          <w:numId w:val="2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парольную защиту при запуске программы; </w:t>
      </w:r>
      <w:r/>
    </w:p>
    <w:p>
      <w:pPr>
        <w:numPr>
          <w:ilvl w:val="1"/>
          <w:numId w:val="2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ограничение несанкционированного доступа к данным; </w:t>
      </w:r>
      <w:r/>
    </w:p>
    <w:p>
      <w:pPr>
        <w:numPr>
          <w:ilvl w:val="1"/>
          <w:numId w:val="2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возможность резервного копирования информационной базы; </w:t>
      </w:r>
      <w:r/>
    </w:p>
    <w:p>
      <w:pPr>
        <w:numPr>
          <w:ilvl w:val="1"/>
          <w:numId w:val="2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разграничение пользовательских прав.</w:t>
      </w:r>
      <w:r/>
    </w:p>
    <w:p>
      <w:pPr>
        <w:pStyle w:val="671"/>
        <w:ind w:left="0" w:firstLine="567"/>
        <w:jc w:val="both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Системные требования для работы программного продукта должны быть следующими:</w:t>
      </w:r>
      <w:r/>
    </w:p>
    <w:p>
      <w:pPr>
        <w:numPr>
          <w:ilvl w:val="0"/>
          <w:numId w:val="13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тактовая частота процессора 1.2 ГГц; </w:t>
      </w:r>
      <w:r/>
    </w:p>
    <w:p>
      <w:pPr>
        <w:numPr>
          <w:ilvl w:val="0"/>
          <w:numId w:val="13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объем оперативной памяти 1 Гб; </w:t>
      </w:r>
      <w:r/>
    </w:p>
    <w:p>
      <w:pPr>
        <w:numPr>
          <w:ilvl w:val="0"/>
          <w:numId w:val="13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объем свободного дискового пространства 500 Мб; </w:t>
      </w:r>
      <w:r/>
    </w:p>
    <w:p>
      <w:pPr>
        <w:numPr>
          <w:ilvl w:val="0"/>
          <w:numId w:val="13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разрешение монитора 1280х720; </w:t>
      </w:r>
      <w:r/>
    </w:p>
    <w:p>
      <w:pPr>
        <w:numPr>
          <w:ilvl w:val="0"/>
          <w:numId w:val="13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наличие устройства чтения USB.</w:t>
      </w:r>
      <w:r/>
    </w:p>
    <w:p>
      <w:pPr>
        <w:jc w:val="both"/>
        <w:spacing w:after="0"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/>
      <w:bookmarkStart w:id="3" w:name="_Toc83209101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Требования к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И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нформационн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ая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и программн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ая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совместимост</w:t>
      </w:r>
      <w:bookmarkEnd w:id="3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ь:</w:t>
      </w:r>
      <w:r/>
    </w:p>
    <w:p>
      <w:pPr>
        <w:numPr>
          <w:ilvl w:val="0"/>
          <w:numId w:val="13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</w:t>
      </w:r>
      <w:r>
        <w:rPr>
          <w:rFonts w:ascii="Times New Roman" w:hAnsi="Times New Roman" w:eastAsia="Calibri" w:cs="Times New Roman"/>
          <w:sz w:val="28"/>
          <w:szCs w:val="28"/>
        </w:rPr>
        <w:t xml:space="preserve">рограмма должна работать в операционных системах </w:t>
      </w:r>
      <w:r>
        <w:rPr>
          <w:rFonts w:ascii="Times New Roman" w:hAnsi="Times New Roman" w:eastAsia="Calibri" w:cs="Times New Roman"/>
          <w:sz w:val="28"/>
          <w:szCs w:val="28"/>
        </w:rPr>
        <w:t xml:space="preserve">Windows</w:t>
      </w:r>
      <w:r>
        <w:rPr>
          <w:rFonts w:ascii="Times New Roman" w:hAnsi="Times New Roman" w:eastAsia="Calibri" w:cs="Times New Roman"/>
          <w:sz w:val="28"/>
          <w:szCs w:val="28"/>
        </w:rPr>
        <w:t xml:space="preserve"> 7 и выше</w:t>
      </w:r>
      <w:r>
        <w:rPr>
          <w:rFonts w:ascii="Times New Roman" w:hAnsi="Times New Roman" w:eastAsia="Calibri" w:cs="Times New Roman"/>
          <w:sz w:val="28"/>
          <w:szCs w:val="28"/>
        </w:rPr>
        <w:t xml:space="preserve">;</w:t>
      </w:r>
      <w:r/>
    </w:p>
    <w:p>
      <w:pPr>
        <w:numPr>
          <w:ilvl w:val="0"/>
          <w:numId w:val="13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</w:rPr>
        <w:t xml:space="preserve">в</w:t>
      </w:r>
      <w:r>
        <w:rPr>
          <w:rFonts w:ascii="Times New Roman" w:hAnsi="Times New Roman" w:eastAsia="Calibri" w:cs="Times New Roman"/>
          <w:sz w:val="28"/>
          <w:szCs w:val="28"/>
        </w:rPr>
        <w:t xml:space="preserve">се формируемые чеки должны иметь возможность экспортирования в редактор электронных таблиц MS </w:t>
      </w:r>
      <w:r>
        <w:rPr>
          <w:rFonts w:ascii="Times New Roman" w:hAnsi="Times New Roman" w:eastAsia="Calibri" w:cs="Times New Roman"/>
          <w:sz w:val="28"/>
          <w:szCs w:val="28"/>
        </w:rPr>
        <w:t xml:space="preserve">Office</w:t>
      </w:r>
      <w:r>
        <w:rPr>
          <w:rFonts w:ascii="Times New Roman" w:hAnsi="Times New Roman" w:eastAsia="Calibri" w:cs="Times New Roman"/>
          <w:sz w:val="28"/>
          <w:szCs w:val="28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</w:rPr>
        <w:t xml:space="preserve">Word</w:t>
      </w:r>
      <w:r>
        <w:rPr>
          <w:rFonts w:ascii="Times New Roman" w:hAnsi="Times New Roman" w:eastAsia="Calibri" w:cs="Times New Roman"/>
          <w:sz w:val="28"/>
          <w:szCs w:val="28"/>
        </w:rPr>
        <w:t xml:space="preserve"> 2013/2019, MS </w:t>
      </w:r>
      <w:r>
        <w:rPr>
          <w:rFonts w:ascii="Times New Roman" w:hAnsi="Times New Roman" w:eastAsia="Calibri" w:cs="Times New Roman"/>
          <w:sz w:val="28"/>
          <w:szCs w:val="28"/>
        </w:rPr>
        <w:t xml:space="preserve">Office</w:t>
      </w:r>
      <w:r>
        <w:rPr>
          <w:rFonts w:ascii="Times New Roman" w:hAnsi="Times New Roman" w:eastAsia="Calibri" w:cs="Times New Roman"/>
          <w:sz w:val="28"/>
          <w:szCs w:val="28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</w:rPr>
        <w:t xml:space="preserve">Excel</w:t>
      </w:r>
      <w:r>
        <w:rPr>
          <w:rFonts w:ascii="Times New Roman" w:hAnsi="Times New Roman" w:eastAsia="Calibri" w:cs="Times New Roman"/>
          <w:sz w:val="28"/>
          <w:szCs w:val="28"/>
        </w:rPr>
        <w:t xml:space="preserve"> 2013/2019 и последующей печати.</w:t>
      </w:r>
      <w:r/>
    </w:p>
    <w:p>
      <w:pPr>
        <w:pStyle w:val="671"/>
        <w:ind w:left="0" w:firstLine="567"/>
        <w:jc w:val="both"/>
        <w:spacing w:after="0"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</w:pPr>
      <w:r/>
      <w:bookmarkStart w:id="4" w:name="_Toc83209102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ранспортировани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е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и хранени</w:t>
      </w:r>
      <w:bookmarkEnd w:id="4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е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:</w:t>
      </w:r>
      <w:r/>
    </w:p>
    <w:p>
      <w:pPr>
        <w:numPr>
          <w:ilvl w:val="0"/>
          <w:numId w:val="13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</w:t>
      </w:r>
      <w:r>
        <w:rPr>
          <w:rFonts w:ascii="Times New Roman" w:hAnsi="Times New Roman" w:eastAsia="Calibri" w:cs="Times New Roman"/>
          <w:sz w:val="28"/>
          <w:szCs w:val="28"/>
        </w:rPr>
        <w:t xml:space="preserve">рограмма поставляется на любом электронном носителе информации. Программная документация поставляется в электронном и печатном виде.</w:t>
      </w:r>
      <w:r/>
    </w:p>
    <w:p>
      <w:pPr>
        <w:contextualSpacing/>
        <w:ind w:firstLine="567"/>
        <w:jc w:val="both"/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Программное обеспечение должно иметь дружественный интерфейс, рассчитанны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й на пользователя средней квалификации (с точки зрения компьютерной грамотности). Ввиду объемности проекта задачи предполагается решать поэтапно. При этом модули программного обеспечения (ПО), созданные в разное время, должны предполагать возможность наращ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ивания системы и быть совместимы друг с другом; поэтому документация на принятое эксплуатационное ПО должна содержать полную информацию, необходимую для работы с ним программистов. Язык программирования определяется выбором исполнителя, при этом он должен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обеспечивать возможность интеграции программного обеспечения с пакетом MS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Office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20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13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/2019.</w:t>
      </w:r>
      <w:r/>
    </w:p>
    <w:p>
      <w:pPr>
        <w:pStyle w:val="671"/>
        <w:ind w:left="0" w:firstLine="567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/>
      <w:bookmarkStart w:id="5" w:name="_Toc83209104"/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Требования к программной документации</w:t>
      </w:r>
      <w:bookmarkEnd w:id="5"/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</w:t>
      </w:r>
      <w:r/>
    </w:p>
    <w:p>
      <w:pPr>
        <w:numPr>
          <w:ilvl w:val="0"/>
          <w:numId w:val="13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азрабатываемая система должна включать справочную информацию о работе системы и подсказки пользователю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;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/>
    </w:p>
    <w:p>
      <w:pPr>
        <w:numPr>
          <w:ilvl w:val="0"/>
          <w:numId w:val="13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состав сопровождающей документации должны входить: расчетно-пояснительная записка, содержащая описание системы; руководство пользователя.</w:t>
      </w:r>
      <w:r/>
    </w:p>
    <w:p>
      <w:pPr>
        <w:pStyle w:val="671"/>
        <w:numPr>
          <w:ilvl w:val="1"/>
          <w:numId w:val="3"/>
        </w:numPr>
        <w:spacing w:after="0" w:line="48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  <w:outlineLvl w:val="0"/>
      </w:pPr>
      <w:r/>
      <w:bookmarkStart w:id="6" w:name="_Toc83209106"/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bookmarkStart w:id="7" w:name="_Toc122429684"/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Стадии и этапы разработки</w:t>
      </w:r>
      <w:bookmarkEnd w:id="6"/>
      <w:r/>
      <w:bookmarkEnd w:id="7"/>
      <w:r/>
      <w:r/>
    </w:p>
    <w:p>
      <w:pPr>
        <w:ind w:firstLine="567"/>
        <w:jc w:val="both"/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После утверждения технического задания организация-разработчик непосредственно приступает к созданию программного обеспечения</w:t>
      </w:r>
      <w:r/>
    </w:p>
    <w:tbl>
      <w:tblPr>
        <w:tblStyle w:val="675"/>
        <w:tblW w:w="10519" w:type="dxa"/>
        <w:tblInd w:w="-1026" w:type="dxa"/>
        <w:tblLook w:val="04A0" w:firstRow="1" w:lastRow="0" w:firstColumn="1" w:lastColumn="0" w:noHBand="0" w:noVBand="1"/>
      </w:tblPr>
      <w:tblGrid>
        <w:gridCol w:w="1059"/>
        <w:gridCol w:w="3206"/>
        <w:gridCol w:w="2973"/>
        <w:gridCol w:w="3281"/>
      </w:tblGrid>
      <w:tr>
        <w:trPr>
          <w:trHeight w:val="113"/>
        </w:trPr>
        <w:tc>
          <w:tcPr>
            <w:tcW w:w="1059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br w:type="page" w:clear="all"/>
              <w:t xml:space="preserve">Номер этапа</w:t>
            </w:r>
            <w:r/>
          </w:p>
        </w:tc>
        <w:tc>
          <w:tcPr>
            <w:tcW w:w="3206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Название этапа</w:t>
            </w:r>
            <w:r/>
          </w:p>
        </w:tc>
        <w:tc>
          <w:tcPr>
            <w:tcW w:w="2973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Срок</w:t>
            </w:r>
            <w:r/>
          </w:p>
        </w:tc>
        <w:tc>
          <w:tcPr>
            <w:tcW w:w="3281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Отчетность</w:t>
            </w:r>
            <w:r/>
          </w:p>
        </w:tc>
      </w:tr>
      <w:tr>
        <w:trPr>
          <w:trHeight w:val="1534"/>
        </w:trPr>
        <w:tc>
          <w:tcPr>
            <w:tcW w:w="1059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1</w:t>
            </w:r>
            <w:r/>
          </w:p>
        </w:tc>
        <w:tc>
          <w:tcPr>
            <w:tcW w:w="3206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Анализ требований к программному продукту</w:t>
            </w:r>
            <w:r/>
          </w:p>
        </w:tc>
        <w:tc>
          <w:tcPr>
            <w:tcW w:w="2973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12.09.2022 – 16.09.2022</w:t>
            </w:r>
            <w:r/>
          </w:p>
        </w:tc>
        <w:tc>
          <w:tcPr>
            <w:tcW w:w="3281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Анализ предметной области. </w:t>
            </w:r>
            <w:r/>
          </w:p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Разработка требований. </w:t>
            </w:r>
            <w:r/>
          </w:p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Составление ТЗ.</w:t>
            </w:r>
            <w:r/>
          </w:p>
        </w:tc>
      </w:tr>
      <w:tr>
        <w:trPr>
          <w:trHeight w:val="113"/>
        </w:trPr>
        <w:tc>
          <w:tcPr>
            <w:tcW w:w="1059" w:type="dxa"/>
            <w:vMerge w:val="restart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2</w:t>
            </w:r>
            <w:r/>
          </w:p>
        </w:tc>
        <w:tc>
          <w:tcPr>
            <w:tcW w:w="3206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Проектирование ПО</w:t>
            </w:r>
            <w:r/>
          </w:p>
        </w:tc>
        <w:tc>
          <w:tcPr>
            <w:tcW w:w="2973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19.09.2022 - 22.10.2022</w:t>
            </w:r>
            <w:r/>
          </w:p>
        </w:tc>
        <w:tc>
          <w:tcPr>
            <w:tcW w:w="3281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r>
            <w:r/>
          </w:p>
        </w:tc>
      </w:tr>
      <w:tr>
        <w:trPr>
          <w:trHeight w:val="838"/>
        </w:trPr>
        <w:tc>
          <w:tcPr>
            <w:tcW w:w="1059" w:type="dxa"/>
            <w:vMerge w:val="continue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r>
            <w:r/>
          </w:p>
        </w:tc>
        <w:tc>
          <w:tcPr>
            <w:tcW w:w="3206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Создание диаграммы вариантов использования</w:t>
            </w:r>
            <w:r/>
          </w:p>
        </w:tc>
        <w:tc>
          <w:tcPr>
            <w:tcW w:w="2973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19.09.2022 - 21.09.2022</w:t>
            </w:r>
            <w:r/>
          </w:p>
        </w:tc>
        <w:tc>
          <w:tcPr>
            <w:tcW w:w="3281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Диаграмма </w:t>
            </w: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UseCase</w:t>
            </w:r>
            <w:r/>
          </w:p>
        </w:tc>
      </w:tr>
      <w:tr>
        <w:trPr>
          <w:trHeight w:val="113"/>
        </w:trPr>
        <w:tc>
          <w:tcPr>
            <w:tcW w:w="1059" w:type="dxa"/>
            <w:vMerge w:val="continue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r>
            <w:r/>
          </w:p>
        </w:tc>
        <w:tc>
          <w:tcPr>
            <w:tcW w:w="3206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Создание диаграммы деятельности</w:t>
            </w:r>
            <w:r/>
          </w:p>
        </w:tc>
        <w:tc>
          <w:tcPr>
            <w:tcW w:w="2973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22.09.2022 - 23.09.2022</w:t>
            </w:r>
            <w:r/>
          </w:p>
        </w:tc>
        <w:tc>
          <w:tcPr>
            <w:tcW w:w="3281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Диаграмма деятельности </w:t>
            </w:r>
            <w:r/>
          </w:p>
        </w:tc>
      </w:tr>
      <w:tr>
        <w:trPr>
          <w:trHeight w:val="113"/>
        </w:trPr>
        <w:tc>
          <w:tcPr>
            <w:tcW w:w="1059" w:type="dxa"/>
            <w:vMerge w:val="continue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r>
            <w:r/>
          </w:p>
        </w:tc>
        <w:tc>
          <w:tcPr>
            <w:tcW w:w="3206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Создание диаграммы классов.</w:t>
            </w:r>
            <w:r/>
          </w:p>
        </w:tc>
        <w:tc>
          <w:tcPr>
            <w:tcW w:w="2973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26.09.2022 - 28.09.2022</w:t>
            </w:r>
            <w:r/>
          </w:p>
        </w:tc>
        <w:tc>
          <w:tcPr>
            <w:tcW w:w="3281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Диаграмма классов. Описание классов.</w:t>
            </w:r>
            <w:r/>
          </w:p>
        </w:tc>
      </w:tr>
      <w:tr>
        <w:trPr>
          <w:trHeight w:val="85"/>
        </w:trPr>
        <w:tc>
          <w:tcPr>
            <w:tcW w:w="1059" w:type="dxa"/>
            <w:vMerge w:val="continue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r>
            <w:r/>
          </w:p>
        </w:tc>
        <w:tc>
          <w:tcPr>
            <w:tcW w:w="3206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Создание контекстной диаграммы и декомпозиции 1 уровня</w:t>
            </w:r>
            <w:r/>
          </w:p>
        </w:tc>
        <w:tc>
          <w:tcPr>
            <w:tcW w:w="2973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29.09.2022 -</w:t>
            </w:r>
            <w:r/>
          </w:p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05.10.2022</w:t>
            </w:r>
            <w:r/>
          </w:p>
        </w:tc>
        <w:tc>
          <w:tcPr>
            <w:tcW w:w="3281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Функциональная модель</w:t>
            </w:r>
            <w:r/>
          </w:p>
        </w:tc>
      </w:tr>
      <w:tr>
        <w:trPr>
          <w:trHeight w:val="113"/>
        </w:trPr>
        <w:tc>
          <w:tcPr>
            <w:tcW w:w="1059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3</w:t>
            </w:r>
            <w:r/>
          </w:p>
        </w:tc>
        <w:tc>
          <w:tcPr>
            <w:tcW w:w="3206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Разработка прототипа ПО. Разработка интерфейса программы</w:t>
            </w:r>
            <w:r/>
          </w:p>
        </w:tc>
        <w:tc>
          <w:tcPr>
            <w:tcW w:w="2973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06.10.2022 - 10.10.2022</w:t>
            </w:r>
            <w:r/>
          </w:p>
        </w:tc>
        <w:tc>
          <w:tcPr>
            <w:tcW w:w="3281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Прототип ПО – интерфейс. Реализация системы на уровне интерфейса. Презентация интерфейса</w:t>
            </w:r>
            <w:r/>
          </w:p>
        </w:tc>
      </w:tr>
      <w:tr>
        <w:trPr>
          <w:trHeight w:val="113"/>
        </w:trPr>
        <w:tc>
          <w:tcPr>
            <w:tcW w:w="1059" w:type="dxa"/>
            <w:vMerge w:val="restart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4</w:t>
            </w:r>
            <w:r/>
          </w:p>
        </w:tc>
        <w:tc>
          <w:tcPr>
            <w:tcW w:w="3206" w:type="dxa"/>
            <w:vMerge w:val="restart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Разработка функционала </w:t>
            </w: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программы (функционал каждого пользователя)</w:t>
            </w:r>
            <w:r/>
          </w:p>
        </w:tc>
        <w:tc>
          <w:tcPr>
            <w:tcW w:w="2973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11.10.2022 - 21.10.2022</w:t>
            </w:r>
            <w:r/>
          </w:p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(промежуточный результат)</w:t>
            </w:r>
            <w:r/>
          </w:p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r>
            <w:r/>
          </w:p>
        </w:tc>
        <w:tc>
          <w:tcPr>
            <w:tcW w:w="3281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Внутренние модули, </w:t>
            </w: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реализующие методы. (формы</w:t>
            </w: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 </w:t>
            </w: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+</w:t>
            </w: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 </w:t>
            </w: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переходы по формам</w:t>
            </w: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 </w:t>
            </w: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+</w:t>
            </w: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 </w:t>
            </w: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подкл</w:t>
            </w: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ючение</w:t>
            </w: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 БД)</w:t>
            </w:r>
            <w:r/>
          </w:p>
        </w:tc>
      </w:tr>
      <w:tr>
        <w:trPr>
          <w:trHeight w:val="113"/>
        </w:trPr>
        <w:tc>
          <w:tcPr>
            <w:tcW w:w="1059" w:type="dxa"/>
            <w:vMerge w:val="continue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r>
            <w:r/>
          </w:p>
        </w:tc>
        <w:tc>
          <w:tcPr>
            <w:tcW w:w="3206" w:type="dxa"/>
            <w:vMerge w:val="continue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r>
            <w:r/>
          </w:p>
        </w:tc>
        <w:tc>
          <w:tcPr>
            <w:tcW w:w="2973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21.11-12.12</w:t>
            </w:r>
            <w:r/>
          </w:p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(доработка</w:t>
            </w: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 </w:t>
            </w: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функционала, сборка проекта по модулям)</w:t>
            </w:r>
            <w:r/>
          </w:p>
        </w:tc>
        <w:tc>
          <w:tcPr>
            <w:tcW w:w="3281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r>
            <w:r/>
          </w:p>
        </w:tc>
      </w:tr>
      <w:tr>
        <w:trPr>
          <w:trHeight w:val="113"/>
        </w:trPr>
        <w:tc>
          <w:tcPr>
            <w:tcW w:w="1059" w:type="dxa"/>
            <w:vMerge w:val="restart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5</w:t>
            </w:r>
            <w:r/>
          </w:p>
        </w:tc>
        <w:tc>
          <w:tcPr>
            <w:tcW w:w="3206" w:type="dxa"/>
            <w:vMerge w:val="restart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Тестирование программного продукта и составление программной документации</w:t>
            </w:r>
            <w:r/>
          </w:p>
        </w:tc>
        <w:tc>
          <w:tcPr>
            <w:tcW w:w="2973" w:type="dxa"/>
            <w:vMerge w:val="restart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13.12.2022 - 21.12.2022</w:t>
            </w:r>
            <w:r/>
          </w:p>
        </w:tc>
        <w:tc>
          <w:tcPr>
            <w:tcW w:w="3281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Протокол тестирования</w:t>
            </w:r>
            <w:r/>
          </w:p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Тест-кейсы.</w:t>
            </w:r>
            <w:r/>
          </w:p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Чек-листы. Функциональное тестирование.</w:t>
            </w:r>
            <w:r/>
          </w:p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Нагрузочное тестирование</w:t>
            </w:r>
            <w:r/>
          </w:p>
        </w:tc>
      </w:tr>
      <w:tr>
        <w:trPr>
          <w:trHeight w:val="113"/>
        </w:trPr>
        <w:tc>
          <w:tcPr>
            <w:tcW w:w="1059" w:type="dxa"/>
            <w:vMerge w:val="continue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r>
            <w:r/>
          </w:p>
        </w:tc>
        <w:tc>
          <w:tcPr>
            <w:tcW w:w="3206" w:type="dxa"/>
            <w:vMerge w:val="continue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r>
            <w:r/>
          </w:p>
        </w:tc>
        <w:tc>
          <w:tcPr>
            <w:tcW w:w="2973" w:type="dxa"/>
            <w:vMerge w:val="continue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r>
            <w:r/>
          </w:p>
        </w:tc>
        <w:tc>
          <w:tcPr>
            <w:tcW w:w="3281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Описание программы. Руководство пользователя.</w:t>
            </w:r>
            <w:r/>
          </w:p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Руководство администратора.</w:t>
            </w:r>
            <w:r/>
          </w:p>
        </w:tc>
      </w:tr>
      <w:tr>
        <w:trPr>
          <w:trHeight w:val="113"/>
        </w:trPr>
        <w:tc>
          <w:tcPr>
            <w:tcW w:w="1059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6</w:t>
            </w:r>
            <w:r/>
          </w:p>
        </w:tc>
        <w:tc>
          <w:tcPr>
            <w:tcW w:w="3206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Сдача программного продукта в эксплуатацию</w:t>
            </w:r>
            <w:r/>
          </w:p>
        </w:tc>
        <w:tc>
          <w:tcPr>
            <w:tcW w:w="2973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22.12.2022 - 23.12.2022</w:t>
            </w:r>
            <w:r/>
          </w:p>
        </w:tc>
        <w:tc>
          <w:tcPr>
            <w:tcW w:w="3281" w:type="dxa"/>
            <w:textDirection w:val="lrTb"/>
            <w:noWrap w:val="false"/>
          </w:tcPr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Программный продукт. Установочный пакет.</w:t>
            </w:r>
            <w:r/>
          </w:p>
          <w:p>
            <w:pPr>
              <w:ind w:left="57" w:right="57"/>
              <w:jc w:val="both"/>
              <w:spacing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Презентация программного продукта</w:t>
            </w:r>
            <w:r/>
          </w:p>
        </w:tc>
      </w:tr>
    </w:tbl>
    <w:p>
      <w:pPr>
        <w:jc w:val="both"/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r>
      <w:r/>
    </w:p>
    <w:p>
      <w:pPr>
        <w:pStyle w:val="671"/>
        <w:numPr>
          <w:ilvl w:val="1"/>
          <w:numId w:val="3"/>
        </w:numPr>
        <w:jc w:val="both"/>
        <w:spacing w:after="0" w:line="48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  <w:outlineLvl w:val="0"/>
      </w:pPr>
      <w:r/>
      <w:bookmarkStart w:id="8" w:name="_Toc74163898"/>
      <w:r/>
      <w:bookmarkStart w:id="9" w:name="_Toc83209109"/>
      <w:r/>
      <w:bookmarkStart w:id="10" w:name="_Toc122429685"/>
      <w:r/>
      <w:bookmarkStart w:id="11" w:name="_Hlk83147505"/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Описание входной информации</w:t>
      </w:r>
      <w:bookmarkEnd w:id="8"/>
      <w:r/>
      <w:bookmarkEnd w:id="9"/>
      <w:r/>
      <w:bookmarkEnd w:id="10"/>
      <w:r/>
      <w:r/>
    </w:p>
    <w:p>
      <w:pPr>
        <w:pStyle w:val="671"/>
        <w:ind w:left="0" w:firstLine="567"/>
        <w:jc w:val="both"/>
        <w:spacing w:after="0" w:line="360" w:lineRule="auto"/>
        <w:rPr>
          <w:rFonts w:ascii="Times New Roman" w:hAnsi="Times New Roman" w:cs="Times New Roman"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Входным документом для задачи будет являться прайс лист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 недвижимости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 описание которого приводится в таблице 1.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3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.1.</w:t>
      </w:r>
      <w:r/>
    </w:p>
    <w:p>
      <w:pPr>
        <w:ind w:firstLine="567"/>
        <w:spacing w:after="0" w:line="360" w:lineRule="auto"/>
        <w:rPr>
          <w:rFonts w:ascii="Times New Roman" w:hAnsi="Times New Roman" w:cs="Times New Roman"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Таблица 1.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3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.1- Описание входных документов</w:t>
      </w:r>
      <w:bookmarkEnd w:id="11"/>
      <w:r/>
    </w:p>
    <w:tbl>
      <w:tblPr>
        <w:tblW w:w="928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09"/>
        <w:gridCol w:w="2906"/>
        <w:gridCol w:w="2771"/>
      </w:tblGrid>
      <w:tr>
        <w:trPr>
          <w:trHeight w:val="5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3609" w:type="dxa"/>
            <w:vAlign w:val="center"/>
            <w:textDirection w:val="lrTb"/>
            <w:noWrap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Наименование документа (шифр)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2906" w:type="dxa"/>
            <w:vAlign w:val="center"/>
            <w:textDirection w:val="lrTb"/>
            <w:noWrap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Дата поступления документа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771" w:type="dxa"/>
            <w:vAlign w:val="center"/>
            <w:textDirection w:val="lrTb"/>
            <w:noWrap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Откуда поступает документ</w:t>
            </w:r>
            <w:r/>
          </w:p>
        </w:tc>
      </w:tr>
      <w:tr>
        <w:trPr>
          <w:trHeight w:val="5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3609" w:type="dxa"/>
            <w:vAlign w:val="center"/>
            <w:textDirection w:val="lrTb"/>
            <w:noWrap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Свидетельство о государственной регистрации права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2906" w:type="dxa"/>
            <w:vAlign w:val="center"/>
            <w:textDirection w:val="lrTb"/>
            <w:noWrap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Будние дни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771" w:type="dxa"/>
            <w:vAlign w:val="center"/>
            <w:textDirection w:val="lrTb"/>
            <w:noWrap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От администрации агентства недвижимости</w:t>
            </w:r>
            <w:r/>
          </w:p>
        </w:tc>
      </w:tr>
    </w:tbl>
    <w:p>
      <w:pPr>
        <w:pStyle w:val="676"/>
        <w:numPr>
          <w:ilvl w:val="1"/>
          <w:numId w:val="3"/>
        </w:numPr>
        <w:jc w:val="both"/>
        <w:spacing w:before="240"/>
        <w:rPr>
          <w:rFonts w:eastAsia="Calibri"/>
        </w:rPr>
      </w:pPr>
      <w:r>
        <w:rPr>
          <w:rFonts w:eastAsia="Calibri"/>
        </w:rPr>
        <w:t xml:space="preserve"> </w:t>
      </w:r>
      <w:bookmarkStart w:id="12" w:name="_Toc74163899"/>
      <w:r/>
      <w:bookmarkStart w:id="13" w:name="_Toc83209110"/>
      <w:r/>
      <w:bookmarkStart w:id="14" w:name="_Toc122427688"/>
      <w:r/>
      <w:bookmarkStart w:id="15" w:name="_Toc122429686"/>
      <w:r>
        <w:rPr>
          <w:rFonts w:eastAsia="Calibri"/>
        </w:rPr>
        <w:t xml:space="preserve">Описание выходной информации</w:t>
      </w:r>
      <w:bookmarkEnd w:id="12"/>
      <w:r/>
      <w:bookmarkEnd w:id="13"/>
      <w:r/>
      <w:bookmarkEnd w:id="14"/>
      <w:r/>
      <w:bookmarkEnd w:id="15"/>
      <w:r/>
      <w:r/>
    </w:p>
    <w:p>
      <w:pPr>
        <w:ind w:firstLine="567"/>
        <w:jc w:val="both"/>
        <w:spacing w:after="0" w:line="360" w:lineRule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Выходным документом будет являт</w:t>
      </w:r>
      <w:r>
        <w:rPr>
          <w:rFonts w:ascii="Times New Roman" w:hAnsi="Times New Roman" w:eastAsia="Calibri" w:cs="Times New Roman"/>
          <w:sz w:val="28"/>
          <w:szCs w:val="28"/>
        </w:rPr>
        <w:t xml:space="preserve">ь</w:t>
      </w:r>
      <w:r>
        <w:rPr>
          <w:rFonts w:ascii="Times New Roman" w:hAnsi="Times New Roman" w:eastAsia="Calibri" w:cs="Times New Roman"/>
          <w:sz w:val="28"/>
          <w:szCs w:val="28"/>
        </w:rPr>
        <w:t xml:space="preserve">ся </w:t>
      </w:r>
      <w:r>
        <w:rPr>
          <w:rFonts w:ascii="Times New Roman" w:hAnsi="Times New Roman" w:eastAsia="Calibri" w:cs="Times New Roman"/>
          <w:sz w:val="28"/>
          <w:szCs w:val="28"/>
        </w:rPr>
        <w:t xml:space="preserve">отчёт</w:t>
      </w:r>
      <w:r>
        <w:rPr>
          <w:rFonts w:ascii="Times New Roman" w:hAnsi="Times New Roman" w:eastAsia="Calibri" w:cs="Times New Roman"/>
          <w:sz w:val="28"/>
          <w:szCs w:val="28"/>
        </w:rPr>
        <w:t xml:space="preserve"> о </w:t>
      </w:r>
      <w:r>
        <w:rPr>
          <w:rFonts w:ascii="Times New Roman" w:hAnsi="Times New Roman" w:eastAsia="Calibri" w:cs="Times New Roman"/>
          <w:sz w:val="28"/>
          <w:szCs w:val="28"/>
        </w:rPr>
        <w:t xml:space="preserve">совершенной покупке</w:t>
      </w:r>
      <w:r>
        <w:rPr>
          <w:rFonts w:ascii="Times New Roman" w:hAnsi="Times New Roman" w:eastAsia="Calibri" w:cs="Times New Roman"/>
          <w:sz w:val="28"/>
          <w:szCs w:val="28"/>
        </w:rPr>
        <w:t xml:space="preserve"> описание которого приводится в таблице 1.</w:t>
      </w:r>
      <w:r>
        <w:rPr>
          <w:rFonts w:ascii="Times New Roman" w:hAnsi="Times New Roman" w:eastAsia="Calibri" w:cs="Times New Roman"/>
          <w:sz w:val="28"/>
          <w:szCs w:val="28"/>
        </w:rPr>
        <w:t xml:space="preserve">4</w:t>
      </w:r>
      <w:r>
        <w:rPr>
          <w:rFonts w:ascii="Times New Roman" w:hAnsi="Times New Roman" w:eastAsia="Calibri" w:cs="Times New Roman"/>
          <w:sz w:val="28"/>
          <w:szCs w:val="28"/>
        </w:rPr>
        <w:t xml:space="preserve">.1.</w:t>
      </w:r>
      <w:r/>
    </w:p>
    <w:p>
      <w:pPr>
        <w:ind w:firstLine="567"/>
        <w:spacing w:after="0" w:line="360" w:lineRule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Таблица 1.</w:t>
      </w:r>
      <w:r>
        <w:rPr>
          <w:rFonts w:ascii="Times New Roman" w:hAnsi="Times New Roman" w:eastAsia="Calibri" w:cs="Times New Roman"/>
          <w:sz w:val="28"/>
          <w:szCs w:val="28"/>
        </w:rPr>
        <w:t xml:space="preserve">4</w:t>
      </w:r>
      <w:r>
        <w:rPr>
          <w:rFonts w:ascii="Times New Roman" w:hAnsi="Times New Roman" w:eastAsia="Calibri" w:cs="Times New Roman"/>
          <w:sz w:val="28"/>
          <w:szCs w:val="28"/>
        </w:rPr>
        <w:t xml:space="preserve">.1 —Описание выходного документа</w:t>
      </w:r>
      <w:r/>
    </w:p>
    <w:tbl>
      <w:tblPr>
        <w:tblW w:w="10065" w:type="dxa"/>
        <w:tblInd w:w="-13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3"/>
        <w:gridCol w:w="1985"/>
        <w:gridCol w:w="1134"/>
        <w:gridCol w:w="1559"/>
        <w:gridCol w:w="1418"/>
        <w:gridCol w:w="992"/>
        <w:gridCol w:w="1134"/>
      </w:tblGrid>
      <w:tr>
        <w:trPr>
          <w:trHeight w:val="92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843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Наименование документа (шифр)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985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Периодичность выдачи документа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134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Кол-во экз.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Куда передаются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418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Поля сортировки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992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Поля группировки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tcW w:w="1134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Итоги</w:t>
            </w:r>
            <w:r/>
          </w:p>
        </w:tc>
      </w:tr>
      <w:tr>
        <w:trPr>
          <w:trHeight w:val="649"/>
        </w:trPr>
        <w:tc>
          <w:tcPr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843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Договор купли-продажи</w:t>
            </w:r>
            <w:r/>
          </w:p>
        </w:tc>
        <w:tc>
          <w:tcPr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985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После каждой совершенной </w:t>
            </w: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покупки</w:t>
            </w:r>
            <w:r/>
          </w:p>
        </w:tc>
        <w:tc>
          <w:tcPr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134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1</w:t>
            </w:r>
            <w:r/>
          </w:p>
        </w:tc>
        <w:tc>
          <w:tcPr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Клиенту</w:t>
            </w:r>
            <w:r/>
          </w:p>
        </w:tc>
        <w:tc>
          <w:tcPr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418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-</w:t>
            </w:r>
            <w:r/>
          </w:p>
        </w:tc>
        <w:tc>
          <w:tcPr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992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-</w:t>
            </w:r>
            <w:r/>
          </w:p>
        </w:tc>
        <w:tc>
          <w:tcPr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tcW w:w="1134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Сумма</w:t>
            </w:r>
            <w:r/>
          </w:p>
          <w:p>
            <w:pPr>
              <w:ind w:left="57" w:right="57"/>
              <w:jc w:val="both"/>
              <w:spacing w:after="0" w:line="312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покупки</w:t>
            </w:r>
            <w:r/>
          </w:p>
        </w:tc>
      </w:tr>
    </w:tbl>
    <w:p>
      <w:pPr>
        <w:ind w:firstLine="567"/>
        <w:jc w:val="both"/>
        <w:spacing w:before="240"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Пример выходного документа представлен на рисунке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1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4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.1.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  <w:lang w:eastAsia="ja-JP" w:bidi="fa-IR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92115" cy="5177438"/>
                <wp:effectExtent l="0" t="0" r="0" b="4445"/>
                <wp:docPr id="1" name="Рисунок 2" descr="https://psv4.userapi.com/c237331/u262601138/docs/d50/0781494dfd98/1.jpg?extra=LaGDPw6N8mRvVcWvpRslVtyjRvYTeK_I549KvdEBpR27dElePfYbraQgqfWu88RJxmyiutafDc1sPX-vLih7sVoK4FOnZtiPJ3l2mDVhK5TijPqoFTB1NCzzYPZ8ygbfGpgZvxAqZ-bGH6gWuG5OcuB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psv4.userapi.com/c237331/u262601138/docs/d50/0781494dfd98/1.jpg?extra=LaGDPw6N8mRvVcWvpRslVtyjRvYTeK_I549KvdEBpR27dElePfYbraQgqfWu88RJxmyiutafDc1sPX-vLih7sVoK4FOnZtiPJ3l2mDVhK5TijPqoFTB1NCzzYPZ8ygbfGpgZvxAqZ-bGH6gWuG5OcuBO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431021" cy="5236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67.1pt;height:407.7pt;mso-wrap-distance-left:0.0pt;mso-wrap-distance-top:0.0pt;mso-wrap-distance-right:0.0pt;mso-wrap-distance-bottom:0.0pt;" stroked="f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1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4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.1 - Образец выход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ного документа</w:t>
      </w:r>
      <w:r/>
    </w:p>
    <w:p>
      <w:pPr>
        <w:pStyle w:val="671"/>
        <w:numPr>
          <w:ilvl w:val="1"/>
          <w:numId w:val="3"/>
        </w:numPr>
        <w:jc w:val="both"/>
        <w:spacing w:after="0" w:line="480" w:lineRule="auto"/>
        <w:rPr>
          <w:rFonts w:ascii="Times New Roman" w:hAnsi="Times New Roman" w:cs="Times New Roman"/>
          <w:sz w:val="28"/>
          <w:szCs w:val="28"/>
          <w:lang w:eastAsia="ja-JP" w:bidi="fa-IR"/>
        </w:rPr>
        <w:outlineLvl w:val="0"/>
      </w:pPr>
      <w:r/>
      <w:bookmarkStart w:id="16" w:name="_Toc122429687"/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Ганта</w:t>
      </w:r>
      <w:bookmarkEnd w:id="16"/>
      <w:r/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Ганта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 показана на рисунке 1.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5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1</w:t>
      </w:r>
      <w:r/>
    </w:p>
    <w:p>
      <w:pPr>
        <w:pStyle w:val="671"/>
        <w:ind w:left="0"/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2643" cy="1725930"/>
                <wp:effectExtent l="0" t="0" r="0" b="762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61032" cy="1734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1pt;height:135.9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671"/>
        <w:ind w:left="0" w:firstLine="567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</w:t>
      </w:r>
      <w:r>
        <w:rPr>
          <w:rFonts w:ascii="Times New Roman" w:hAnsi="Times New Roman" w:cs="Times New Roman"/>
          <w:sz w:val="28"/>
          <w:szCs w:val="28"/>
        </w:rPr>
        <w:t xml:space="preserve">5.1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>
        <w:rPr>
          <w:rFonts w:ascii="Times New Roman" w:hAnsi="Times New Roman" w:cs="Times New Roman"/>
          <w:sz w:val="28"/>
          <w:szCs w:val="28"/>
        </w:rPr>
        <w:t xml:space="preserve">Ганта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/>
    </w:p>
    <w:p>
      <w:pPr>
        <w:pStyle w:val="671"/>
        <w:ind w:left="0" w:firstLine="567"/>
        <w:spacing w:after="0" w:line="480" w:lineRule="auto"/>
        <w:rPr>
          <w:rFonts w:ascii="Times New Roman" w:hAnsi="Times New Roman" w:cs="Times New Roman"/>
          <w:sz w:val="28"/>
          <w:szCs w:val="28"/>
        </w:rPr>
        <w:outlineLvl w:val="0"/>
      </w:pPr>
      <w:r/>
      <w:bookmarkStart w:id="17" w:name="_Toc122429688"/>
      <w:r>
        <w:rPr>
          <w:rFonts w:ascii="Times New Roman" w:hAnsi="Times New Roman" w:cs="Times New Roman"/>
          <w:sz w:val="28"/>
          <w:szCs w:val="28"/>
        </w:rPr>
        <w:t xml:space="preserve">2. Постановка задачи</w:t>
      </w:r>
      <w:bookmarkEnd w:id="17"/>
      <w:r/>
      <w:r/>
    </w:p>
    <w:p>
      <w:pPr>
        <w:pStyle w:val="671"/>
        <w:ind w:left="0" w:firstLine="567"/>
        <w:spacing w:after="0" w:line="480" w:lineRule="auto"/>
        <w:rPr>
          <w:rFonts w:ascii="Times New Roman" w:hAnsi="Times New Roman" w:cs="Times New Roman"/>
          <w:sz w:val="28"/>
          <w:szCs w:val="28"/>
        </w:rPr>
        <w:outlineLvl w:val="0"/>
      </w:pPr>
      <w:r/>
      <w:bookmarkStart w:id="18" w:name="_Toc122429689"/>
      <w:r>
        <w:rPr>
          <w:rFonts w:ascii="Times New Roman" w:hAnsi="Times New Roman" w:cs="Times New Roman"/>
          <w:sz w:val="28"/>
          <w:szCs w:val="28"/>
        </w:rPr>
        <w:t xml:space="preserve">2.1 Описание предметной области</w:t>
      </w:r>
      <w:bookmarkEnd w:id="18"/>
      <w:r/>
      <w:r/>
    </w:p>
    <w:p>
      <w:pPr>
        <w:contextualSpacing/>
        <w:ind w:firstLine="567"/>
        <w:jc w:val="both"/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Требуется разработать информационную систему для учёта заказов и </w:t>
      </w:r>
      <w:r>
        <w:rPr>
          <w:rFonts w:ascii="Times New Roman" w:hAnsi="Times New Roman" w:eastAsia="Calibri" w:cs="Times New Roman"/>
          <w:sz w:val="28"/>
          <w:szCs w:val="28"/>
        </w:rPr>
        <w:t xml:space="preserve">формирования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товарного чека в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 xml:space="preserve">Real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 xml:space="preserve">Estate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 xml:space="preserve">Office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sz w:val="28"/>
        </w:rPr>
        <w:t xml:space="preserve">Проектирование базы данных и разработка приложения для заключения договора оказания риэлторских ус</w:t>
      </w:r>
      <w:r>
        <w:rPr>
          <w:rFonts w:ascii="Times New Roman" w:hAnsi="Times New Roman" w:eastAsia="Times New Roman" w:cs="Times New Roman"/>
          <w:sz w:val="28"/>
        </w:rPr>
        <w:t xml:space="preserve">луг на продажу или покупку квартиры. Система должна предусматривать режимы ведения системного каталога, отражающего перечень областей, в которых имеется жилье. Внутри базы предложений области знаний в систематическом каталоге могут иметь уникальный район, </w:t>
      </w:r>
      <w:r>
        <w:rPr>
          <w:rFonts w:ascii="Times New Roman" w:hAnsi="Times New Roman" w:eastAsia="Times New Roman" w:cs="Times New Roman"/>
          <w:sz w:val="28"/>
        </w:rPr>
        <w:t xml:space="preserve">адрес, характеристику дома и квартиры, стоимость. Каждая квартира может содержать несколько характеристик. Каждая квартира в базе не может присутствовать в нескольких экземплярах. Каждая квартира, хранящаяся в базе, характеризуется следующими параметрами: </w:t>
      </w:r>
      <w:r/>
    </w:p>
    <w:p>
      <w:pPr>
        <w:pStyle w:val="671"/>
        <w:numPr>
          <w:ilvl w:val="0"/>
          <w:numId w:val="5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а</w:t>
      </w:r>
      <w:r>
        <w:rPr>
          <w:rFonts w:ascii="Times New Roman" w:hAnsi="Times New Roman" w:eastAsia="Calibri" w:cs="Times New Roman"/>
          <w:sz w:val="28"/>
          <w:szCs w:val="28"/>
        </w:rPr>
        <w:t xml:space="preserve">дрес; </w:t>
      </w:r>
      <w:r/>
    </w:p>
    <w:p>
      <w:pPr>
        <w:pStyle w:val="671"/>
        <w:numPr>
          <w:ilvl w:val="0"/>
          <w:numId w:val="5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с</w:t>
      </w:r>
      <w:r>
        <w:rPr>
          <w:rFonts w:ascii="Times New Roman" w:hAnsi="Times New Roman" w:eastAsia="Calibri" w:cs="Times New Roman"/>
          <w:sz w:val="28"/>
          <w:szCs w:val="28"/>
        </w:rPr>
        <w:t xml:space="preserve">тоимость; </w:t>
      </w:r>
      <w:r/>
    </w:p>
    <w:p>
      <w:pPr>
        <w:pStyle w:val="671"/>
        <w:numPr>
          <w:ilvl w:val="0"/>
          <w:numId w:val="5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к</w:t>
      </w:r>
      <w:r>
        <w:rPr>
          <w:rFonts w:ascii="Times New Roman" w:hAnsi="Times New Roman" w:eastAsia="Calibri" w:cs="Times New Roman"/>
          <w:sz w:val="28"/>
          <w:szCs w:val="28"/>
        </w:rPr>
        <w:t xml:space="preserve">оличество комнат; </w:t>
      </w:r>
      <w:r/>
    </w:p>
    <w:p>
      <w:pPr>
        <w:pStyle w:val="671"/>
        <w:numPr>
          <w:ilvl w:val="0"/>
          <w:numId w:val="5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</w:t>
      </w:r>
      <w:r>
        <w:rPr>
          <w:rFonts w:ascii="Times New Roman" w:hAnsi="Times New Roman" w:eastAsia="Calibri" w:cs="Times New Roman"/>
          <w:sz w:val="28"/>
          <w:szCs w:val="28"/>
        </w:rPr>
        <w:t xml:space="preserve">лощадь; </w:t>
      </w:r>
      <w:r/>
    </w:p>
    <w:p>
      <w:pPr>
        <w:pStyle w:val="671"/>
        <w:numPr>
          <w:ilvl w:val="0"/>
          <w:numId w:val="5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с</w:t>
      </w:r>
      <w:r>
        <w:rPr>
          <w:rFonts w:ascii="Times New Roman" w:hAnsi="Times New Roman" w:eastAsia="Calibri" w:cs="Times New Roman"/>
          <w:sz w:val="28"/>
          <w:szCs w:val="28"/>
        </w:rPr>
        <w:t xml:space="preserve">татус. </w:t>
      </w:r>
      <w:r/>
    </w:p>
    <w:p>
      <w:pPr>
        <w:contextualSpacing/>
        <w:ind w:firstLine="567"/>
        <w:jc w:val="both"/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Предусмотреть следующие ограничения на информацию в базе: </w:t>
      </w:r>
      <w:r/>
    </w:p>
    <w:p>
      <w:pPr>
        <w:pStyle w:val="671"/>
        <w:numPr>
          <w:ilvl w:val="0"/>
          <w:numId w:val="6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квартира не может не иметь ни одного жителя; </w:t>
      </w:r>
      <w:r/>
    </w:p>
    <w:p>
      <w:pPr>
        <w:pStyle w:val="671"/>
        <w:numPr>
          <w:ilvl w:val="0"/>
          <w:numId w:val="6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в базе должны быть записаны покупатели старше 18 лет; </w:t>
      </w:r>
      <w:r/>
    </w:p>
    <w:p>
      <w:pPr>
        <w:pStyle w:val="671"/>
        <w:numPr>
          <w:ilvl w:val="0"/>
          <w:numId w:val="6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каждый покупатель при обращении к риэлтору должен дать свои контактные данные. </w:t>
      </w:r>
      <w:r/>
    </w:p>
    <w:p>
      <w:pPr>
        <w:contextualSpacing/>
        <w:ind w:firstLine="567"/>
        <w:jc w:val="both"/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С данной информационной системой должны работать следующие группы пользователей: </w:t>
      </w:r>
      <w:r/>
    </w:p>
    <w:p>
      <w:pPr>
        <w:pStyle w:val="671"/>
        <w:numPr>
          <w:ilvl w:val="0"/>
          <w:numId w:val="6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юристы.</w:t>
      </w:r>
      <w:r/>
    </w:p>
    <w:p>
      <w:pPr>
        <w:contextualSpacing/>
        <w:ind w:firstLine="567"/>
        <w:jc w:val="both"/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При работе с базой предложений риэлтор должен иметь возможность решать следующие задачи: </w:t>
      </w:r>
      <w:r/>
    </w:p>
    <w:p>
      <w:pPr>
        <w:pStyle w:val="672"/>
        <w:numPr>
          <w:ilvl w:val="0"/>
          <w:numId w:val="9"/>
        </w:numPr>
        <w:ind w:left="0" w:firstLine="567"/>
        <w:jc w:val="both"/>
        <w:spacing w:before="0" w:beforeAutospacing="0" w:after="0" w:afterAutospacing="0" w:line="360" w:lineRule="auto"/>
        <w:tabs>
          <w:tab w:val="left" w:pos="851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принимать новые квартиры и передавать данные о них юристу, чтобы он зарегистрировал квартиру в базе предложений;</w:t>
      </w:r>
      <w:r/>
    </w:p>
    <w:p>
      <w:pPr>
        <w:pStyle w:val="672"/>
        <w:numPr>
          <w:ilvl w:val="0"/>
          <w:numId w:val="9"/>
        </w:numPr>
        <w:ind w:left="0" w:firstLine="567"/>
        <w:jc w:val="both"/>
        <w:spacing w:before="0" w:beforeAutospacing="0" w:after="0" w:afterAutospacing="0" w:line="360" w:lineRule="auto"/>
        <w:tabs>
          <w:tab w:val="left" w:pos="851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вести учет выданных квартир покупателям, при этом предполагается два режим</w:t>
      </w:r>
      <w:r>
        <w:rPr>
          <w:color w:val="000000"/>
          <w:sz w:val="28"/>
          <w:szCs w:val="28"/>
        </w:rPr>
        <w:t xml:space="preserve">а работы: выдача квартир покупателю и прием от него квартир в базу. При выдаче квартир фиксируется, когда и какая квартира была выдана данному покупателю. Не требуется вести «историю» квартиры, то есть требуется отражать только текущее состояние квартиры; </w:t>
      </w:r>
      <w:r/>
    </w:p>
    <w:p>
      <w:pPr>
        <w:pStyle w:val="672"/>
        <w:numPr>
          <w:ilvl w:val="0"/>
          <w:numId w:val="9"/>
        </w:numPr>
        <w:ind w:left="0" w:firstLine="567"/>
        <w:jc w:val="both"/>
        <w:spacing w:before="0" w:beforeAutospacing="0" w:after="0" w:afterAutospacing="0" w:line="360" w:lineRule="auto"/>
        <w:tabs>
          <w:tab w:val="left" w:pos="851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проводить закрытие профиля покупателя, то есть уничтожение данных о нем, если покупатель хочет выписаться из базы и не является ее должником; </w:t>
      </w:r>
      <w:r/>
    </w:p>
    <w:p>
      <w:pPr>
        <w:pStyle w:val="672"/>
        <w:numPr>
          <w:ilvl w:val="0"/>
          <w:numId w:val="9"/>
        </w:numPr>
        <w:ind w:left="0" w:firstLine="567"/>
        <w:jc w:val="both"/>
        <w:spacing w:before="0" w:beforeAutospacing="0" w:after="0" w:afterAutospacing="0" w:line="360" w:lineRule="auto"/>
        <w:tabs>
          <w:tab w:val="left" w:pos="851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сведения о квартирах, которые не являются популярными, т. е. не пользуются спросом; </w:t>
      </w:r>
      <w:r/>
    </w:p>
    <w:p>
      <w:pPr>
        <w:pStyle w:val="672"/>
        <w:numPr>
          <w:ilvl w:val="0"/>
          <w:numId w:val="9"/>
        </w:numPr>
        <w:ind w:left="0" w:firstLine="567"/>
        <w:jc w:val="both"/>
        <w:spacing w:before="0" w:beforeAutospacing="0" w:after="0" w:afterAutospacing="0" w:line="360" w:lineRule="auto"/>
        <w:tabs>
          <w:tab w:val="left" w:pos="851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сведения о стоимости квартиры, для того чтобы установить возможность возмещения стоимости или возможность замены ее другой квартирой; </w:t>
      </w:r>
      <w:r/>
    </w:p>
    <w:p>
      <w:pPr>
        <w:pStyle w:val="672"/>
        <w:numPr>
          <w:ilvl w:val="0"/>
          <w:numId w:val="9"/>
        </w:numPr>
        <w:ind w:left="0" w:firstLine="567"/>
        <w:jc w:val="both"/>
        <w:spacing w:before="0" w:beforeAutospacing="0" w:after="0" w:afterAutospacing="0" w:line="360" w:lineRule="auto"/>
        <w:tabs>
          <w:tab w:val="left" w:pos="851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сведения о наиболее популярных квартирах, то есть таких, все экземпляры которых находятся на руках у покупателей.</w:t>
      </w:r>
      <w:r/>
    </w:p>
    <w:p>
      <w:pPr>
        <w:contextualSpacing/>
        <w:ind w:firstLine="567"/>
        <w:jc w:val="both"/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Покупатель должен иметь возможность решать следующие задачи: </w:t>
      </w:r>
      <w:r/>
    </w:p>
    <w:p>
      <w:pPr>
        <w:pStyle w:val="672"/>
        <w:numPr>
          <w:ilvl w:val="0"/>
          <w:numId w:val="9"/>
        </w:numPr>
        <w:ind w:left="0" w:firstLine="567"/>
        <w:jc w:val="both"/>
        <w:spacing w:before="0" w:beforeAutospacing="0" w:after="0" w:afterAutospacing="0" w:line="360" w:lineRule="auto"/>
        <w:tabs>
          <w:tab w:val="left" w:pos="851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просматривать каталог базы предложений, то есть квартиры, которые есть в базе предложений; </w:t>
      </w:r>
      <w:r/>
    </w:p>
    <w:p>
      <w:pPr>
        <w:pStyle w:val="672"/>
        <w:numPr>
          <w:ilvl w:val="0"/>
          <w:numId w:val="9"/>
        </w:numPr>
        <w:ind w:left="0" w:firstLine="567"/>
        <w:jc w:val="both"/>
        <w:spacing w:before="0" w:beforeAutospacing="0" w:after="0" w:afterAutospacing="0" w:line="360" w:lineRule="auto"/>
        <w:tabs>
          <w:tab w:val="left" w:pos="851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выбранным атрибутам получить полную перечень квартир, которые числятся в базе предложений; </w:t>
      </w:r>
      <w:r/>
    </w:p>
    <w:p>
      <w:pPr>
        <w:pStyle w:val="672"/>
        <w:numPr>
          <w:ilvl w:val="0"/>
          <w:numId w:val="9"/>
        </w:numPr>
        <w:ind w:left="0" w:firstLine="567"/>
        <w:jc w:val="both"/>
        <w:spacing w:before="0" w:beforeAutospacing="0" w:after="0" w:afterAutospacing="0" w:line="360" w:lineRule="auto"/>
        <w:tabs>
          <w:tab w:val="left" w:pos="851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выбранной квартиры получить соо</w:t>
      </w:r>
      <w:r>
        <w:rPr>
          <w:color w:val="000000"/>
          <w:sz w:val="28"/>
          <w:szCs w:val="28"/>
        </w:rPr>
        <w:t xml:space="preserve">бщение о перечне данных свободных квартир или сообщение о том, что свободных квартир нет. Покупатель не может узнать данные о том, кто в настоящий момент просматривает квартиру (в целях, обеспечения личной безопасности просматриваемых требуемую квартиру); </w:t>
      </w:r>
      <w:r/>
    </w:p>
    <w:p>
      <w:pPr>
        <w:pStyle w:val="672"/>
        <w:numPr>
          <w:ilvl w:val="0"/>
          <w:numId w:val="9"/>
        </w:numPr>
        <w:ind w:left="0" w:firstLine="567"/>
        <w:jc w:val="both"/>
        <w:spacing w:before="0" w:beforeAutospacing="0" w:after="0" w:afterAutospacing="0" w:line="360" w:lineRule="auto"/>
        <w:tabs>
          <w:tab w:val="left" w:pos="851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выбранного района получить список квартир, которые числятся в базе предложений. </w:t>
      </w:r>
      <w:r/>
    </w:p>
    <w:p>
      <w:pPr>
        <w:contextualSpacing/>
        <w:ind w:firstLine="567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Юрист базы предложений должна иметь возможность получать сведения о должниках—покупателях базы предложений; Проводить каталогизацию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квартир, то есть назначение новых инвентарных номеров вновь принятым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квартирам, помещая их в базу; Проводить дополнительную каталогизацию, если поступило несколько экземпляров квартир, которые уже есть в базе, а каждому новому экземпляру присваивается новый инвентарный номер и для него определяется место в базе предложений.</w:t>
      </w:r>
      <w:r/>
    </w:p>
    <w:p>
      <w:pPr>
        <w:pStyle w:val="671"/>
        <w:ind w:left="0" w:firstLine="567"/>
        <w:jc w:val="both"/>
        <w:spacing w:after="0" w:line="480" w:lineRule="auto"/>
        <w:rPr>
          <w:rFonts w:ascii="Times New Roman" w:hAnsi="Times New Roman" w:cs="Times New Roman"/>
          <w:sz w:val="28"/>
          <w:szCs w:val="28"/>
        </w:rPr>
        <w:outlineLvl w:val="0"/>
      </w:pPr>
      <w:r/>
      <w:bookmarkStart w:id="19" w:name="_Toc122429690"/>
      <w:r>
        <w:rPr>
          <w:rFonts w:ascii="Times New Roman" w:hAnsi="Times New Roman" w:cs="Times New Roman"/>
          <w:sz w:val="28"/>
          <w:szCs w:val="28"/>
        </w:rPr>
        <w:t xml:space="preserve">2.2 Описание входной информации</w:t>
      </w:r>
      <w:bookmarkEnd w:id="19"/>
      <w:r/>
      <w:r/>
    </w:p>
    <w:p>
      <w:pPr>
        <w:pStyle w:val="671"/>
        <w:ind w:left="0" w:firstLine="567"/>
        <w:spacing w:after="0" w:line="360" w:lineRule="auto"/>
        <w:rPr>
          <w:rFonts w:ascii="Times New Roman" w:hAnsi="Times New Roman" w:cs="Times New Roman" w:eastAsiaTheme="minorEastAsia"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Входным документом для задачи будет являться прайс лист недвижимости описание которого приводится в таблице 1.2.1.</w:t>
      </w:r>
      <w:r/>
    </w:p>
    <w:p>
      <w:pPr>
        <w:ind w:firstLine="567"/>
        <w:spacing w:after="0" w:line="360" w:lineRule="auto"/>
        <w:rPr>
          <w:rFonts w:ascii="Times New Roman" w:hAnsi="Times New Roman" w:cs="Times New Roman" w:eastAsiaTheme="minorEastAsia"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sz w:val="28"/>
          <w:szCs w:val="28"/>
          <w:lang w:eastAsia="ja-JP" w:bidi="fa-IR"/>
        </w:rPr>
        <w:t xml:space="preserve">Таблица 1.2.1- Описание входных документов</w:t>
      </w:r>
      <w:r/>
    </w:p>
    <w:tbl>
      <w:tblPr>
        <w:tblW w:w="928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8"/>
        <w:gridCol w:w="2906"/>
        <w:gridCol w:w="2771"/>
      </w:tblGrid>
      <w:tr>
        <w:trPr>
          <w:trHeight w:val="5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one" w:color="000000" w:sz="4" w:space="0"/>
            </w:tcBorders>
            <w:tcW w:w="3609" w:type="dxa"/>
            <w:vAlign w:val="center"/>
            <w:textDirection w:val="lrTb"/>
            <w:noWrap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Наименование документа (шифр)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one" w:color="000000" w:sz="4" w:space="0"/>
            </w:tcBorders>
            <w:tcW w:w="2906" w:type="dxa"/>
            <w:vAlign w:val="center"/>
            <w:textDirection w:val="lrTb"/>
            <w:noWrap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Дата поступления документа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771" w:type="dxa"/>
            <w:vAlign w:val="center"/>
            <w:textDirection w:val="lrTb"/>
            <w:noWrap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Откуда поступает документ</w:t>
            </w:r>
            <w:r/>
          </w:p>
        </w:tc>
      </w:tr>
      <w:tr>
        <w:trPr>
          <w:trHeight w:val="5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one" w:color="000000" w:sz="4" w:space="0"/>
            </w:tcBorders>
            <w:tcW w:w="3609" w:type="dxa"/>
            <w:vAlign w:val="center"/>
            <w:textDirection w:val="lrTb"/>
            <w:noWrap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Свидетельство о государственной регистрации права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one" w:color="000000" w:sz="4" w:space="0"/>
            </w:tcBorders>
            <w:tcW w:w="2906" w:type="dxa"/>
            <w:vAlign w:val="center"/>
            <w:textDirection w:val="lrTb"/>
            <w:noWrap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Будние дни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771" w:type="dxa"/>
            <w:vAlign w:val="center"/>
            <w:textDirection w:val="lrTb"/>
            <w:noWrap/>
          </w:tcPr>
          <w:p>
            <w:pPr>
              <w:ind w:left="57" w:right="57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От администрации агентства</w:t>
            </w:r>
            <w:r/>
          </w:p>
        </w:tc>
      </w:tr>
    </w:tbl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671"/>
        <w:ind w:left="0" w:firstLine="567"/>
        <w:jc w:val="both"/>
        <w:spacing w:after="0" w:line="480" w:lineRule="auto"/>
        <w:rPr>
          <w:rFonts w:ascii="Times New Roman" w:hAnsi="Times New Roman" w:cs="Times New Roman"/>
          <w:sz w:val="28"/>
          <w:szCs w:val="28"/>
        </w:rPr>
        <w:outlineLvl w:val="0"/>
      </w:pPr>
      <w:r/>
      <w:bookmarkStart w:id="20" w:name="_Toc122429691"/>
      <w:r>
        <w:rPr>
          <w:rFonts w:ascii="Times New Roman" w:hAnsi="Times New Roman" w:cs="Times New Roman"/>
          <w:sz w:val="28"/>
          <w:szCs w:val="28"/>
        </w:rPr>
        <w:t xml:space="preserve">2.3 Описание выходной информации</w:t>
      </w:r>
      <w:bookmarkEnd w:id="20"/>
      <w:r/>
      <w:r/>
    </w:p>
    <w:p>
      <w:pPr>
        <w:ind w:firstLine="567"/>
        <w:jc w:val="both"/>
        <w:spacing w:after="0" w:line="360" w:lineRule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Выходным документом будет являться отчёт о совершенной покупке описание которого приводится в таблице 1.3.1.</w:t>
      </w:r>
      <w:r/>
    </w:p>
    <w:p>
      <w:pPr>
        <w:ind w:firstLine="567"/>
        <w:spacing w:after="0" w:line="360" w:lineRule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Таблица 1.3.1 —Описание выходного документа</w:t>
      </w:r>
      <w:r/>
    </w:p>
    <w:tbl>
      <w:tblPr>
        <w:tblW w:w="10065" w:type="dxa"/>
        <w:tblInd w:w="-13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3"/>
        <w:gridCol w:w="1985"/>
        <w:gridCol w:w="1134"/>
        <w:gridCol w:w="1559"/>
        <w:gridCol w:w="1418"/>
        <w:gridCol w:w="992"/>
        <w:gridCol w:w="1134"/>
      </w:tblGrid>
      <w:tr>
        <w:trPr>
          <w:trHeight w:val="92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843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Наименование документа (шифр)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985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Периодичность выдачи документа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134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Кол-во экз.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Куда передаются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418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Поля сортировки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992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Поля группировки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tcW w:w="1134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Итоги</w:t>
            </w:r>
            <w:r/>
          </w:p>
        </w:tc>
      </w:tr>
      <w:tr>
        <w:trPr>
          <w:trHeight w:val="649"/>
        </w:trPr>
        <w:tc>
          <w:tcPr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843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Договор купли-продажи</w:t>
            </w:r>
            <w:r/>
          </w:p>
        </w:tc>
        <w:tc>
          <w:tcPr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985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После каждой совершенной покупки</w:t>
            </w:r>
            <w:r/>
          </w:p>
        </w:tc>
        <w:tc>
          <w:tcPr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134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1</w:t>
            </w:r>
            <w:r/>
          </w:p>
        </w:tc>
        <w:tc>
          <w:tcPr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Клиенту</w:t>
            </w:r>
            <w:r/>
          </w:p>
        </w:tc>
        <w:tc>
          <w:tcPr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1418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-</w:t>
            </w:r>
            <w:r/>
          </w:p>
        </w:tc>
        <w:tc>
          <w:tcPr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none" w:color="000000" w:sz="4" w:space="0"/>
            </w:tcBorders>
            <w:tcW w:w="992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-</w:t>
            </w:r>
            <w:r/>
          </w:p>
        </w:tc>
        <w:tc>
          <w:tcPr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tcW w:w="1134" w:type="dxa"/>
            <w:vAlign w:val="center"/>
            <w:textDirection w:val="lrTb"/>
            <w:noWrap w:val="false"/>
          </w:tcPr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Сумма</w:t>
            </w:r>
            <w:r/>
          </w:p>
          <w:p>
            <w:pPr>
              <w:ind w:left="57" w:right="57"/>
              <w:jc w:val="both"/>
              <w:spacing w:after="0" w:line="360" w:lineRule="auto"/>
              <w:widowControl w:val="off"/>
              <w:tabs>
                <w:tab w:val="left" w:pos="1134" w:leader="none"/>
                <w:tab w:val="left" w:pos="5940" w:leader="none"/>
              </w:tabs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eastAsia="Calibri" w:cs="Times New Roman"/>
                <w:bCs/>
                <w:sz w:val="26"/>
                <w:szCs w:val="26"/>
                <w:lang w:eastAsia="ar-SA"/>
              </w:rPr>
              <w:t xml:space="preserve">покупки</w:t>
            </w:r>
            <w:r/>
          </w:p>
        </w:tc>
      </w:tr>
    </w:tbl>
    <w:p>
      <w:pPr>
        <w:pStyle w:val="671"/>
        <w:ind w:left="0"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671"/>
        <w:ind w:left="0"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  <w:outlineLvl w:val="0"/>
      </w:pPr>
      <w:r/>
      <w:bookmarkStart w:id="21" w:name="_Toc122429692"/>
      <w:r>
        <w:rPr>
          <w:rFonts w:ascii="Times New Roman" w:hAnsi="Times New Roman" w:cs="Times New Roman"/>
          <w:sz w:val="28"/>
          <w:szCs w:val="28"/>
        </w:rPr>
        <w:t xml:space="preserve">2.4 Контрольный пример</w:t>
      </w:r>
      <w:bookmarkEnd w:id="21"/>
      <w:r/>
      <w:r/>
    </w:p>
    <w:p>
      <w:pPr>
        <w:ind w:firstLine="567"/>
        <w:jc w:val="both"/>
        <w:spacing w:after="0" w:line="360" w:lineRule="auto"/>
        <w:tabs>
          <w:tab w:val="left" w:pos="5715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Контрольный пример является ручным подсчетом задачи. Он представляет собой вариант задачи с исходными данными и используется для проверки правильности решения на ЭВМ.</w:t>
      </w:r>
      <w:r/>
    </w:p>
    <w:p>
      <w:pPr>
        <w:ind w:firstLine="720"/>
        <w:jc w:val="both"/>
        <w:spacing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После запуска программы, пройти авторизацию заполнив поля «почта» и «пароль», далее нажать на кнопку «Авторизоваться» как на рисунке №2.4.1.</w:t>
      </w:r>
      <w:r/>
    </w:p>
    <w:p>
      <w:pPr>
        <w:pStyle w:val="671"/>
        <w:ind w:left="0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2100" cy="188595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372100" cy="188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23.0pt;height:148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671"/>
        <w:ind w:left="0" w:firstLine="567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2.4.1 – Авторизация</w:t>
      </w:r>
      <w:r/>
    </w:p>
    <w:p>
      <w:pPr>
        <w:pStyle w:val="671"/>
        <w:ind w:left="0"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открывшемся меню выбрать интересующее объявление и нажать кнопку «купить» как на рисунке 2.4.2, после объявление появится в окне мои покупки.</w:t>
      </w:r>
      <w:r/>
    </w:p>
    <w:p>
      <w:pPr>
        <w:pStyle w:val="671"/>
        <w:ind w:left="0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71115"/>
                <wp:effectExtent l="0" t="0" r="3175" b="635"/>
                <wp:docPr id="4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2571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202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671"/>
        <w:ind w:left="0" w:firstLine="567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2.4.2 – Главное меню.</w:t>
      </w:r>
      <w:r/>
    </w:p>
    <w:p>
      <w:pPr>
        <w:pStyle w:val="671"/>
        <w:ind w:left="0"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заходим под Юристом для того, чтобы подтвердить сделку, авторизуемся и попадаем в меню юриста, где нажимаем кнопку подтвердить сделку как на рисунке 2.4.3, после чего на посту придёт письмо с договором как на рисунке 2.4.4.</w:t>
      </w:r>
      <w:r/>
    </w:p>
    <w:p>
      <w:pPr>
        <w:pStyle w:val="671"/>
        <w:ind w:left="0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85085"/>
                <wp:effectExtent l="0" t="0" r="3175" b="5715"/>
                <wp:docPr id="5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2585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203.5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671"/>
        <w:ind w:left="0" w:firstLine="567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2.4.3 – Меню Юриста</w:t>
      </w:r>
      <w:r/>
    </w:p>
    <w:p>
      <w:pPr>
        <w:pStyle w:val="671"/>
        <w:ind w:left="0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3875" cy="2257425"/>
                <wp:effectExtent l="0" t="0" r="9525" b="9525"/>
                <wp:docPr id="6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333875" cy="2257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1.2pt;height:177.8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671"/>
        <w:ind w:left="0" w:firstLine="567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2.4.4 – Письмо с договором</w:t>
      </w:r>
      <w:r/>
    </w:p>
    <w:p>
      <w:pPr>
        <w:pStyle w:val="671"/>
        <w:ind w:left="0" w:firstLine="567"/>
        <w:jc w:val="both"/>
        <w:spacing w:line="480" w:lineRule="auto"/>
        <w:rPr>
          <w:rFonts w:ascii="Times New Roman" w:hAnsi="Times New Roman" w:cs="Times New Roman"/>
          <w:sz w:val="28"/>
          <w:szCs w:val="28"/>
        </w:rPr>
        <w:outlineLvl w:val="0"/>
      </w:pPr>
      <w:r/>
      <w:bookmarkStart w:id="22" w:name="_Toc122429693"/>
      <w:r>
        <w:rPr>
          <w:rFonts w:ascii="Times New Roman" w:hAnsi="Times New Roman" w:cs="Times New Roman"/>
          <w:sz w:val="28"/>
          <w:szCs w:val="28"/>
        </w:rPr>
        <w:t xml:space="preserve">2.5 Проектирование программного продукта</w:t>
      </w:r>
      <w:bookmarkEnd w:id="22"/>
      <w:r/>
      <w:r/>
    </w:p>
    <w:p>
      <w:pPr>
        <w:pStyle w:val="671"/>
        <w:ind w:left="0"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представлена на рисунке 2.5.1</w:t>
      </w:r>
      <w:r/>
    </w:p>
    <w:p>
      <w:pPr>
        <w:pStyle w:val="671"/>
        <w:ind w:left="0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3275"/>
                <wp:effectExtent l="0" t="0" r="0" b="9525"/>
                <wp:docPr id="7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600" cy="3343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8.0pt;height:263.2pt;mso-wrap-distance-left:0.0pt;mso-wrap-distance-top:0.0pt;mso-wrap-distance-right:0.0pt;mso-wrap-distance-bottom:0.0pt;" stroked="f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671"/>
        <w:ind w:left="0" w:firstLine="567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2.5.1 -Диаграмма вариантов использования</w:t>
      </w:r>
      <w:r/>
    </w:p>
    <w:p>
      <w:pPr>
        <w:pStyle w:val="671"/>
        <w:ind w:left="0"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представлена на рисунке 2.5.2</w:t>
      </w:r>
      <w:r/>
    </w:p>
    <w:p>
      <w:pPr>
        <w:pStyle w:val="671"/>
        <w:ind w:left="0" w:hanging="567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98315"/>
                <wp:effectExtent l="0" t="0" r="3175" b="6985"/>
                <wp:docPr id="8" name="Рисунок 27" descr="https://sun9-80.userapi.com/impg/TAi-TcdUvt39r-7fyQAZPJRUJMo-AtSGXla9Bg/DHAURkK-LPU.jpg?size=934x676&amp;quality=96&amp;sign=de2078bf21469964a228a08abc0b159a&amp;type=albu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sun9-80.userapi.com/impg/TAi-TcdUvt39r-7fyQAZPJRUJMo-AtSGXla9Bg/DHAURkK-LPU.jpg?size=934x676&amp;quality=96&amp;sign=de2078bf21469964a228a08abc0b159a&amp;type=album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429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338.4pt;mso-wrap-distance-left:0.0pt;mso-wrap-distance-top:0.0pt;mso-wrap-distance-right:0.0pt;mso-wrap-distance-bottom:0.0pt;" stroked="f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671"/>
        <w:ind w:left="0" w:firstLine="567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2.5.2 – диаграмма классов</w:t>
      </w:r>
      <w:r/>
    </w:p>
    <w:p>
      <w:pPr>
        <w:pStyle w:val="671"/>
        <w:ind w:left="0"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активностей представлена на рисунке 2.5.3</w:t>
      </w:r>
      <w:r/>
    </w:p>
    <w:p>
      <w:pPr>
        <w:pStyle w:val="671"/>
        <w:ind w:left="0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91050" cy="3641920"/>
                <wp:effectExtent l="0" t="0" r="0" b="0"/>
                <wp:docPr id="9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641088" cy="36816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61.5pt;height:286.8pt;mso-wrap-distance-left:0.0pt;mso-wrap-distance-top:0.0pt;mso-wrap-distance-right:0.0pt;mso-wrap-distance-bottom:0.0pt;" stroked="f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671"/>
        <w:ind w:left="0" w:firstLine="567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2.5.3 – диаграмма активностей</w:t>
      </w:r>
      <w:r/>
    </w:p>
    <w:p>
      <w:pPr>
        <w:pStyle w:val="671"/>
        <w:ind w:left="0"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рисунке 2.5.4</w:t>
      </w:r>
      <w:r/>
    </w:p>
    <w:p>
      <w:pPr>
        <w:pStyle w:val="671"/>
        <w:ind w:left="0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6675" cy="2953218"/>
                <wp:effectExtent l="0" t="0" r="0" b="0"/>
                <wp:docPr id="10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172142" cy="29678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05.2pt;height:232.5pt;mso-wrap-distance-left:0.0pt;mso-wrap-distance-top:0.0pt;mso-wrap-distance-right:0.0pt;mso-wrap-distance-bottom:0.0pt;" stroked="f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671"/>
        <w:ind w:left="0" w:firstLine="567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2.5.4 – диаграмма последовательностей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/>
    </w:p>
    <w:p>
      <w:pPr>
        <w:pStyle w:val="671"/>
        <w:ind w:left="0"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  <w:outlineLvl w:val="0"/>
      </w:pPr>
      <w:r/>
      <w:bookmarkStart w:id="23" w:name="_Toc122429694"/>
      <w:r>
        <w:rPr>
          <w:rFonts w:ascii="Times New Roman" w:hAnsi="Times New Roman" w:cs="Times New Roman"/>
          <w:sz w:val="28"/>
          <w:szCs w:val="28"/>
        </w:rPr>
        <w:t xml:space="preserve">3 Экспериментальный раздел</w:t>
      </w:r>
      <w:bookmarkEnd w:id="23"/>
      <w:r/>
      <w:r/>
    </w:p>
    <w:p>
      <w:pPr>
        <w:pStyle w:val="671"/>
        <w:ind w:left="0"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  <w:outlineLvl w:val="0"/>
      </w:pPr>
      <w:r/>
      <w:bookmarkStart w:id="24" w:name="_Toc122429695"/>
      <w:r>
        <w:rPr>
          <w:rFonts w:ascii="Times New Roman" w:hAnsi="Times New Roman" w:cs="Times New Roman"/>
          <w:sz w:val="28"/>
          <w:szCs w:val="28"/>
        </w:rPr>
        <w:t xml:space="preserve">3.1 Описание программы</w:t>
      </w:r>
      <w:bookmarkEnd w:id="24"/>
      <w:r/>
      <w:r/>
    </w:p>
    <w:p>
      <w:pPr>
        <w:pStyle w:val="671"/>
        <w:ind w:left="0" w:firstLine="567"/>
        <w:jc w:val="both"/>
        <w:spacing w:line="360" w:lineRule="auto"/>
        <w:rPr>
          <w:rFonts w:ascii="Times New Roman" w:hAnsi="Times New Roman" w:eastAsia="Times New Roman" w:cs="Times New Roman"/>
          <w:sz w:val="28"/>
          <w:szCs w:val="20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Программа </w:t>
      </w:r>
      <w:r>
        <w:rPr>
          <w:rFonts w:ascii="Times New Roman" w:hAnsi="Times New Roman" w:eastAsia="Times New Roman" w:cs="Times New Roman"/>
          <w:sz w:val="28"/>
          <w:szCs w:val="20"/>
          <w:lang w:val="en-US" w:eastAsia="ar-SA"/>
        </w:rPr>
        <w:t xml:space="preserve">Agency</w:t>
      </w: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exe</w:t>
      </w: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 написана на языке C#</w:t>
      </w: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 в среде программирования </w:t>
      </w:r>
      <w:r>
        <w:rPr>
          <w:rFonts w:ascii="Times New Roman" w:hAnsi="Times New Roman" w:eastAsia="Times New Roman" w:cs="Times New Roman"/>
          <w:sz w:val="28"/>
          <w:szCs w:val="20"/>
          <w:lang w:val="en-US" w:eastAsia="ar-SA"/>
        </w:rPr>
        <w:t xml:space="preserve">Visual</w:t>
      </w: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0"/>
          <w:lang w:val="en-US" w:eastAsia="ar-SA"/>
        </w:rPr>
        <w:t xml:space="preserve">Studio</w:t>
      </w: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 20</w:t>
      </w: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22</w:t>
      </w: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предназначена для работы в операционной системе </w:t>
      </w:r>
      <w:r>
        <w:rPr>
          <w:rFonts w:ascii="Times New Roman" w:hAnsi="Times New Roman" w:eastAsia="Times New Roman" w:cs="Times New Roman"/>
          <w:sz w:val="28"/>
          <w:szCs w:val="20"/>
          <w:lang w:val="en-US" w:eastAsia="ar-SA"/>
        </w:rPr>
        <w:t xml:space="preserve">Windows</w:t>
      </w: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 7 </w:t>
      </w: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и выше. </w:t>
      </w: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Модульная схема представлена на рисунке 3.2.1.</w:t>
      </w: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 </w:t>
      </w:r>
      <w:r/>
    </w:p>
    <w:p>
      <w:pPr>
        <w:pStyle w:val="671"/>
        <w:ind w:left="0"/>
        <w:jc w:val="center"/>
        <w:spacing w:line="360" w:lineRule="auto"/>
        <w:rPr>
          <w:rFonts w:ascii="Times New Roman" w:hAnsi="Times New Roman" w:eastAsia="Times New Roman" w:cs="Times New Roman"/>
          <w:sz w:val="28"/>
          <w:szCs w:val="20"/>
          <w:lang w:eastAsia="ar-SA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364" cy="2674189"/>
                <wp:effectExtent l="0" t="0" r="4445" b="0"/>
                <wp:docPr id="11" name="Рисунок 28" descr="https://sun9-56.userapi.com/impg/4GXGsdsZRAejX1IHBNF9f1h7zwbs6ydpBslMYw/I5TttsII_ko.jpg?size=972x758&amp;quality=96&amp;sign=ad98b2b2b98024e48de5ec71bfe4f076&amp;type=albu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s://sun9-56.userapi.com/impg/4GXGsdsZRAejX1IHBNF9f1h7zwbs6ydpBslMYw/I5TttsII_ko.jpg?size=972x758&amp;quality=96&amp;sign=ad98b2b2b98024e48de5ec71bfe4f076&amp;type=album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72248" cy="2688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pt;height:210.6pt;mso-wrap-distance-left:0.0pt;mso-wrap-distance-top:0.0pt;mso-wrap-distance-right:0.0pt;mso-wrap-distance-bottom:0.0pt;" stroked="f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ind w:firstLine="567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</w:t>
      </w: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.1 – Корректно введённые данные</w:t>
      </w:r>
      <w:r/>
    </w:p>
    <w:p>
      <w:pPr>
        <w:rPr>
          <w:rFonts w:ascii="Times New Roman" w:hAnsi="Times New Roman" w:eastAsia="Times New Roman" w:cs="Times New Roman"/>
          <w:sz w:val="28"/>
          <w:szCs w:val="20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Описание модулей программы приведено ниже в таблице 3.2.1</w:t>
      </w:r>
      <w:r/>
    </w:p>
    <w:p>
      <w:pPr>
        <w:ind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>
        <w:rPr>
          <w:rFonts w:ascii="Times New Roman" w:hAnsi="Times New Roman" w:cs="Times New Roman"/>
          <w:sz w:val="28"/>
          <w:szCs w:val="28"/>
        </w:rPr>
        <w:t xml:space="preserve">описание модулей</w:t>
      </w:r>
      <w:r/>
    </w:p>
    <w:tbl>
      <w:tblPr>
        <w:tblStyle w:val="675"/>
        <w:tblW w:w="9781" w:type="dxa"/>
        <w:tblInd w:w="-147" w:type="dxa"/>
        <w:tblLook w:val="04A0" w:firstRow="1" w:lastRow="0" w:firstColumn="1" w:lastColumn="0" w:noHBand="0" w:noVBand="1"/>
      </w:tblPr>
      <w:tblGrid>
        <w:gridCol w:w="4602"/>
        <w:gridCol w:w="5179"/>
      </w:tblGrid>
      <w:tr>
        <w:trPr/>
        <w:tc>
          <w:tcPr>
            <w:tcW w:w="4602" w:type="dxa"/>
            <w:textDirection w:val="lrTb"/>
            <w:noWrap w:val="false"/>
          </w:tcPr>
          <w:p>
            <w:pPr>
              <w:ind w:left="57" w:right="57" w:hanging="28"/>
              <w:jc w:val="center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Процедуры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left="57" w:right="57" w:hanging="28"/>
              <w:jc w:val="center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Назначение</w:t>
            </w:r>
            <w:r/>
          </w:p>
        </w:tc>
      </w:tr>
      <w:tr>
        <w:trPr/>
        <w:tc>
          <w:tcPr>
            <w:gridSpan w:val="2"/>
            <w:tcW w:w="9781" w:type="dxa"/>
            <w:textDirection w:val="lrTb"/>
            <w:noWrap w:val="false"/>
          </w:tcPr>
          <w:p>
            <w:pPr>
              <w:ind w:left="57" w:right="57" w:hanging="28"/>
              <w:jc w:val="center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Модуль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Login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– Окно авторизации пользователя</w:t>
            </w:r>
            <w:r/>
          </w:p>
        </w:tc>
      </w:tr>
      <w:tr>
        <w:trPr>
          <w:trHeight w:val="559"/>
        </w:trPr>
        <w:tc>
          <w:tcPr>
            <w:tcW w:w="4602" w:type="dxa"/>
            <w:vAlign w:val="center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Button_Click</w:t>
            </w:r>
            <w:r/>
          </w:p>
        </w:tc>
        <w:tc>
          <w:tcPr>
            <w:tcW w:w="5179" w:type="dxa"/>
            <w:vAlign w:val="center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Кнопка для скрытия и показа пароля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AuthorizationButt_Click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left="29"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Кнопка для авторизации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валидации полей и переход на окно главного меню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 w:eastAsiaTheme="minorHAnsi"/>
                <w:color w:val="000000" w:themeColor="text1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GoToRegistr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Кнопка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для перехода на окно регистрации нового пользователя</w:t>
            </w:r>
            <w:r/>
          </w:p>
        </w:tc>
      </w:tr>
      <w:tr>
        <w:trPr/>
        <w:tc>
          <w:tcPr>
            <w:gridSpan w:val="2"/>
            <w:tcW w:w="9781" w:type="dxa"/>
            <w:textDirection w:val="lrTb"/>
            <w:noWrap w:val="false"/>
          </w:tcPr>
          <w:p>
            <w:pPr>
              <w:ind w:right="57" w:hanging="28"/>
              <w:jc w:val="center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Модуль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UserRegistration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– Окно регистрации пользователя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public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textBox_PreviewTextInput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Проверка на цифры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textBox1_PreviewTextInput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Проверка на буквы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GoLikeAuthorizUserTomenu</w:t>
            </w:r>
            <w:r/>
          </w:p>
          <w:p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r>
            <w:r/>
          </w:p>
          <w:p>
            <w:pPr>
              <w:tabs>
                <w:tab w:val="left" w:pos="1365" w:leader="none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Кнопка регистрации пользователя, валидации полей и переход на окно авторизации</w:t>
            </w:r>
            <w:r/>
          </w:p>
        </w:tc>
      </w:tr>
    </w:tbl>
    <w:p>
      <w:pPr>
        <w:ind w:firstLine="567"/>
        <w:spacing w:before="240"/>
        <w:rPr>
          <w:rFonts w:ascii="Times New Roman" w:hAnsi="Times New Roman" w:eastAsia="Times New Roman" w:cs="Times New Roman"/>
          <w:sz w:val="28"/>
          <w:szCs w:val="20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Продолжение таблицы 3.</w:t>
      </w: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2</w:t>
      </w: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0"/>
          <w:lang w:eastAsia="ar-SA"/>
        </w:rPr>
        <w:t xml:space="preserve">1</w:t>
      </w:r>
      <w:r/>
    </w:p>
    <w:tbl>
      <w:tblPr>
        <w:tblStyle w:val="675"/>
        <w:tblW w:w="9781" w:type="dxa"/>
        <w:tblInd w:w="-147" w:type="dxa"/>
        <w:tblLook w:val="04A0" w:firstRow="1" w:lastRow="0" w:firstColumn="1" w:lastColumn="0" w:noHBand="0" w:noVBand="1"/>
      </w:tblPr>
      <w:tblGrid>
        <w:gridCol w:w="4602"/>
        <w:gridCol w:w="5179"/>
      </w:tblGrid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1020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GoBackToAuthorizMenu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Кнопка перехода обратно в окно авторизации</w:t>
            </w:r>
            <w:r/>
          </w:p>
        </w:tc>
      </w:tr>
      <w:tr>
        <w:trPr/>
        <w:tc>
          <w:tcPr>
            <w:gridSpan w:val="2"/>
            <w:tcW w:w="9781" w:type="dxa"/>
            <w:textDirection w:val="lrTb"/>
            <w:noWrap w:val="false"/>
          </w:tcPr>
          <w:p>
            <w:pPr>
              <w:ind w:right="57" w:hanging="28"/>
              <w:jc w:val="center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Модуль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MainMenu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– Окно главного меню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jc w:val="center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nedvi_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info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(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)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Вывод объявлений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AllInfoAboutUser_Click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Кнопка информации о покупке пользователя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BackToAuthoriz_Click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Кнопка возврата к окну авторизации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SearchText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Поиск по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оюъявлениям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Filtering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Фильтрация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обхявлений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Sorting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Сортировка объявлений</w:t>
            </w:r>
            <w:r/>
          </w:p>
        </w:tc>
      </w:tr>
      <w:tr>
        <w:trPr/>
        <w:tc>
          <w:tcPr>
            <w:gridSpan w:val="2"/>
            <w:tcW w:w="9781" w:type="dxa"/>
            <w:textDirection w:val="lrTb"/>
            <w:noWrap w:val="false"/>
          </w:tcPr>
          <w:p>
            <w:pPr>
              <w:ind w:right="57" w:hanging="28"/>
              <w:jc w:val="center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Модуль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UserCabinet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– Окно информации о покупке пользователя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1440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nedvi_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info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(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)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Вывод информации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GoBackToMenu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Кнопка возврата к окну главного меню</w:t>
            </w:r>
            <w:r/>
          </w:p>
        </w:tc>
      </w:tr>
      <w:tr>
        <w:trPr/>
        <w:tc>
          <w:tcPr>
            <w:gridSpan w:val="2"/>
            <w:tcW w:w="9781" w:type="dxa"/>
            <w:textDirection w:val="lrTb"/>
            <w:noWrap w:val="false"/>
          </w:tcPr>
          <w:p>
            <w:pPr>
              <w:ind w:right="57" w:hanging="28"/>
              <w:jc w:val="center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Модуль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lawyer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– Окно информации о покупке пользователя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nedvi_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info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(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)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Вывод информации для подтверждения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Button_Click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Кнопка возврата к окну авторизации</w:t>
            </w:r>
            <w:r/>
          </w:p>
        </w:tc>
      </w:tr>
      <w:tr>
        <w:trPr/>
        <w:tc>
          <w:tcPr>
            <w:gridSpan w:val="2"/>
            <w:tcW w:w="9781" w:type="dxa"/>
            <w:textDirection w:val="lrTb"/>
            <w:noWrap w:val="false"/>
          </w:tcPr>
          <w:p>
            <w:pPr>
              <w:ind w:right="57" w:hanging="28"/>
              <w:jc w:val="center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Модуль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SellApartments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– Окно информации о покупке пользователя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public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textBox_PreviewTextInput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Проверка на цифры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button1_Click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Кнопка вставки изображения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Click_GoSellMy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Кнопка  выставления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на продажу, валидации полей</w:t>
            </w:r>
            <w:r/>
          </w:p>
        </w:tc>
      </w:tr>
      <w:tr>
        <w:trPr/>
        <w:tc>
          <w:tcPr>
            <w:gridSpan w:val="2"/>
            <w:tcW w:w="9781" w:type="dxa"/>
            <w:textDirection w:val="lrTb"/>
            <w:noWrap w:val="false"/>
          </w:tcPr>
          <w:p>
            <w:pPr>
              <w:ind w:right="57" w:hanging="28"/>
              <w:jc w:val="center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Модуль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UserControl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– Окно информации о покупке пользователя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Button_Click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Кнопка покупки объявления</w:t>
            </w:r>
            <w:r/>
          </w:p>
        </w:tc>
      </w:tr>
      <w:tr>
        <w:trPr/>
        <w:tc>
          <w:tcPr>
            <w:gridSpan w:val="2"/>
            <w:tcW w:w="9781" w:type="dxa"/>
            <w:textDirection w:val="lrTb"/>
            <w:noWrap w:val="false"/>
          </w:tcPr>
          <w:p>
            <w:pPr>
              <w:ind w:right="57" w:hanging="28"/>
              <w:jc w:val="center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Модуль UserControl2 – Окно информации о покупке пользователя</w:t>
            </w:r>
            <w:r/>
          </w:p>
        </w:tc>
      </w:tr>
      <w:tr>
        <w:trPr/>
        <w:tc>
          <w:tcPr>
            <w:tcW w:w="4602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private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void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Button_Click</w:t>
            </w:r>
            <w:r/>
          </w:p>
        </w:tc>
        <w:tc>
          <w:tcPr>
            <w:tcW w:w="5179" w:type="dxa"/>
            <w:textDirection w:val="lrTb"/>
            <w:noWrap w:val="false"/>
          </w:tcPr>
          <w:p>
            <w:pPr>
              <w:ind w:right="57" w:hanging="28"/>
              <w:spacing w:line="312" w:lineRule="auto"/>
              <w:tabs>
                <w:tab w:val="left" w:pos="6745" w:leader="none"/>
              </w:tabs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Кнопка подтверждения покупки, отправки на почту документа</w:t>
            </w:r>
            <w:r/>
          </w:p>
        </w:tc>
      </w:tr>
    </w:tbl>
    <w:p>
      <w:pPr>
        <w:pStyle w:val="661"/>
        <w:spacing w:after="24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/>
      <w:bookmarkStart w:id="25" w:name="_Toc122429696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3.2 Тестирование программного продукта</w:t>
      </w:r>
      <w:bookmarkEnd w:id="25"/>
      <w:r/>
      <w:r/>
    </w:p>
    <w:p>
      <w:pPr>
        <w:ind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тестирования программного продукта на корректных и некорректных данных не было обнаружено ошибок, которые влияли бы на работу самого программного продукта и всей системы.</w:t>
      </w:r>
      <w:r/>
    </w:p>
    <w:p>
      <w:pPr>
        <w:ind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удовлетворяет всем предъявленным требованиям, имеет комфортный интерфейс и интуитивно понятный функционал, исключает появления системных ошибок.</w:t>
      </w:r>
      <w:r/>
    </w:p>
    <w:p>
      <w:pPr>
        <w:ind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3.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 представ</w:t>
      </w:r>
      <w:r>
        <w:rPr>
          <w:rFonts w:ascii="Times New Roman" w:hAnsi="Times New Roman" w:cs="Times New Roman"/>
          <w:sz w:val="28"/>
          <w:szCs w:val="28"/>
        </w:rPr>
        <w:t xml:space="preserve">лена общая информация о тестировании.</w:t>
      </w:r>
      <w:r/>
    </w:p>
    <w:p>
      <w:pPr>
        <w:ind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.1 – общая информация о тестировании</w:t>
      </w:r>
      <w:r/>
    </w:p>
    <w:tbl>
      <w:tblPr>
        <w:tblStyle w:val="679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>
        <w:trPr>
          <w:trHeight w:val="20"/>
        </w:trPr>
        <w:tc>
          <w:tcPr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9606" w:type="dxa"/>
            <w:textDirection w:val="lrTb"/>
            <w:noWrap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Общая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информация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о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тестировании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/>
          </w:tcPr>
          <w:p>
            <w:pPr>
              <w:ind w:left="57" w:right="57"/>
              <w:jc w:val="center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1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/>
          </w:tcPr>
          <w:p>
            <w:pPr>
              <w:ind w:left="57" w:right="57"/>
              <w:jc w:val="center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2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Название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проекта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/>
          </w:tcPr>
          <w:p>
            <w:pPr>
              <w:ind w:left="57" w:right="57"/>
              <w:spacing w:line="312" w:lineRule="auto"/>
              <w:tabs>
                <w:tab w:val="left" w:pos="881" w:leader="none"/>
                <w:tab w:val="clear" w:pos="1134" w:leader="none"/>
              </w:tabs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Agency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Номер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версии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1.0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Имя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тестера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Сайфуллин Айдар 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Даты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тестирования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7.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1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2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.202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2</w:t>
            </w:r>
            <w:r/>
          </w:p>
        </w:tc>
      </w:tr>
    </w:tbl>
    <w:p>
      <w:pPr>
        <w:ind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таблице 3.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 представ</w:t>
      </w:r>
      <w:r>
        <w:rPr>
          <w:rFonts w:ascii="Times New Roman" w:hAnsi="Times New Roman" w:cs="Times New Roman"/>
          <w:sz w:val="28"/>
          <w:szCs w:val="28"/>
        </w:rPr>
        <w:t xml:space="preserve">лено 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авторизации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корректн</w:t>
      </w:r>
      <w:r>
        <w:rPr>
          <w:rFonts w:ascii="Times New Roman" w:hAnsi="Times New Roman" w:cs="Times New Roman"/>
          <w:sz w:val="28"/>
          <w:szCs w:val="28"/>
        </w:rPr>
        <w:t xml:space="preserve">о введёнными данными.</w:t>
      </w:r>
      <w:r/>
    </w:p>
    <w:p>
      <w:pPr>
        <w:ind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.2 -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корректными данными (Рисунок 3.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.1).</w:t>
      </w:r>
      <w:r/>
    </w:p>
    <w:tbl>
      <w:tblPr>
        <w:tblStyle w:val="679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>
        <w:trPr>
          <w:trHeight w:val="20"/>
        </w:trPr>
        <w:tc>
          <w:tcPr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9606" w:type="dxa"/>
            <w:textDirection w:val="lrTb"/>
            <w:noWrap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Описание информационных полей для тестирования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/>
          </w:tcPr>
          <w:p>
            <w:pPr>
              <w:ind w:left="57" w:right="57"/>
              <w:jc w:val="center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Наименование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/>
          </w:tcPr>
          <w:p>
            <w:pPr>
              <w:ind w:left="57" w:right="57"/>
              <w:jc w:val="center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Описание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Test Case #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sz w:val="24"/>
                <w:szCs w:val="24"/>
                <w:lang w:val="en-US"/>
              </w:rPr>
              <w:t xml:space="preserve">Test case #1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Приоритет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тестирования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Высокий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Название тестирование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Проверка а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вторизации в модуле «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Login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» с корректными пользовательскими данными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Резюме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испытания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Необходимо добиться корректного поведения программы при вводе корректных данных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tabs>
                <w:tab w:val="left" w:pos="851" w:leader="none"/>
                <w:tab w:val="clear" w:pos="1134" w:leader="none"/>
              </w:tabs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Шаги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тестирования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В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вод корректных данных в текстовые поля;</w:t>
            </w:r>
            <w:r/>
          </w:p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нажатие кнопки «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Авторизоваться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».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Данные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тестирования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Логин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: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 </w:t>
            </w:r>
            <w:r>
              <w:t xml:space="preserve">sajfullin870@gmail.com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;</w:t>
            </w:r>
            <w:r/>
          </w:p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Пароль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: </w:t>
            </w:r>
            <w:r>
              <w:t xml:space="preserve">12345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.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Ожидаемый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результат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Программа должна перейти на форму «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Mainmenu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»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 (Главное меню)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Фактический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результат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В результате тестирование программа 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открыла форму «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Mainmenu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»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 (Главное меню)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Предпосылки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Запуск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программы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Постусловия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Система не зависает, находится в состоянии полной работоспособности.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Статус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(Pass/Fail)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Pass</w:t>
            </w:r>
            <w:r/>
          </w:p>
        </w:tc>
      </w:tr>
    </w:tbl>
    <w:p>
      <w:pPr>
        <w:jc w:val="center"/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9250" cy="2781300"/>
                <wp:effectExtent l="0" t="0" r="0" b="0"/>
                <wp:docPr id="1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429250" cy="2781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7.5pt;height:219.0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ind w:firstLine="567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3.2.1 – Корректно введённые данные</w:t>
      </w:r>
      <w:r/>
    </w:p>
    <w:p>
      <w:pPr>
        <w:ind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3.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 представ</w:t>
      </w:r>
      <w:r>
        <w:rPr>
          <w:rFonts w:ascii="Times New Roman" w:hAnsi="Times New Roman" w:cs="Times New Roman"/>
          <w:sz w:val="28"/>
          <w:szCs w:val="28"/>
        </w:rPr>
        <w:t xml:space="preserve">лено тестирование авторизации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</w:t>
      </w:r>
      <w:r>
        <w:rPr>
          <w:rFonts w:ascii="Times New Roman" w:hAnsi="Times New Roman" w:cs="Times New Roman"/>
          <w:sz w:val="28"/>
          <w:szCs w:val="28"/>
        </w:rPr>
        <w:t xml:space="preserve">корректн</w:t>
      </w:r>
      <w:r>
        <w:rPr>
          <w:rFonts w:ascii="Times New Roman" w:hAnsi="Times New Roman" w:cs="Times New Roman"/>
          <w:sz w:val="28"/>
          <w:szCs w:val="28"/>
        </w:rPr>
        <w:t xml:space="preserve">о введёнными данными.</w:t>
      </w:r>
      <w:r/>
    </w:p>
    <w:p>
      <w:pPr>
        <w:ind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.2 -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корректными данными (Рисунок 3.2.2).</w:t>
      </w:r>
      <w:r/>
    </w:p>
    <w:tbl>
      <w:tblPr>
        <w:tblStyle w:val="679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/>
          </w:tcPr>
          <w:p>
            <w:pPr>
              <w:ind w:left="57" w:right="57"/>
              <w:jc w:val="center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Наименование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/>
          </w:tcPr>
          <w:p>
            <w:pPr>
              <w:ind w:left="57" w:right="57"/>
              <w:jc w:val="center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Описание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Test Case #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sz w:val="24"/>
                <w:szCs w:val="24"/>
                <w:lang w:val="en-US"/>
              </w:rPr>
              <w:t xml:space="preserve">Test case #</w:t>
            </w:r>
            <w:r>
              <w:rPr>
                <w:sz w:val="24"/>
                <w:szCs w:val="24"/>
                <w:lang w:val="en-US"/>
              </w:rPr>
              <w:t xml:space="preserve">2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Приоритет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тестирования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Высокий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Название тестирование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Проверка а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вторизации в модуле «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Authorization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» с 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не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корректными пользовательскими данными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Резюме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испытания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Необходимо добиться корректного поведения программы при вводе корректных данных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tabs>
                <w:tab w:val="left" w:pos="851" w:leader="none"/>
                <w:tab w:val="clear" w:pos="1134" w:leader="none"/>
              </w:tabs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Шаги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тестирования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В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вод корректных данных в текстовые поля;</w:t>
            </w:r>
            <w:r/>
          </w:p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нажатие кнопки «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Авторизоваться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».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Данные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тестирования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Логин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: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1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;</w:t>
            </w:r>
            <w:r/>
          </w:p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Пароль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: 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1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.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Ожидаемый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результат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Вывод сообщения о неверном логине или пароле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Фактический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результат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В результате тестирование программа 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показала 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сообшение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 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Предпосылки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Запуск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программы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Постусловия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Система не зависает, находится в состоянии полной работоспособности.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Статус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(Pass/Fail)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Pass</w:t>
            </w:r>
            <w:r/>
          </w:p>
        </w:tc>
      </w:tr>
    </w:tbl>
    <w:p>
      <w:pPr>
        <w:jc w:val="center"/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48915"/>
                <wp:effectExtent l="0" t="0" r="3175" b="0"/>
                <wp:docPr id="1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2748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8pt;height:216.4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ind w:firstLine="567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3.2.2 – Некорректно введённые данные</w:t>
      </w:r>
      <w:r/>
    </w:p>
    <w:p>
      <w:pPr>
        <w:ind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3.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3</w:t>
      </w:r>
      <w:r>
        <w:rPr>
          <w:rFonts w:ascii="Times New Roman" w:hAnsi="Times New Roman" w:cs="Times New Roman"/>
          <w:sz w:val="28"/>
          <w:szCs w:val="28"/>
        </w:rPr>
        <w:t xml:space="preserve"> представ</w:t>
      </w:r>
      <w:r>
        <w:rPr>
          <w:rFonts w:ascii="Times New Roman" w:hAnsi="Times New Roman" w:cs="Times New Roman"/>
          <w:sz w:val="28"/>
          <w:szCs w:val="28"/>
        </w:rPr>
        <w:t xml:space="preserve">лено тестирование регистрации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</w:t>
      </w:r>
      <w:r>
        <w:rPr>
          <w:rFonts w:ascii="Times New Roman" w:hAnsi="Times New Roman" w:cs="Times New Roman"/>
          <w:sz w:val="28"/>
          <w:szCs w:val="28"/>
        </w:rPr>
        <w:t xml:space="preserve">корректн</w:t>
      </w:r>
      <w:r>
        <w:rPr>
          <w:rFonts w:ascii="Times New Roman" w:hAnsi="Times New Roman" w:cs="Times New Roman"/>
          <w:sz w:val="28"/>
          <w:szCs w:val="28"/>
        </w:rPr>
        <w:t xml:space="preserve">о введённ</w:t>
      </w:r>
      <w:r>
        <w:rPr>
          <w:rFonts w:ascii="Times New Roman" w:hAnsi="Times New Roman" w:cs="Times New Roman"/>
          <w:sz w:val="28"/>
          <w:szCs w:val="28"/>
        </w:rPr>
        <w:t xml:space="preserve">ой почтой телефоном и паролем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3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 xml:space="preserve">не</w:t>
      </w:r>
      <w:r>
        <w:rPr>
          <w:rFonts w:ascii="Times New Roman" w:hAnsi="Times New Roman" w:cs="Times New Roman"/>
          <w:sz w:val="28"/>
          <w:szCs w:val="28"/>
        </w:rPr>
        <w:t xml:space="preserve">корректными данными (Рисунок 3.2.</w:t>
      </w:r>
      <w:r>
        <w:rPr>
          <w:rFonts w:ascii="Times New Roman" w:hAnsi="Times New Roman" w:cs="Times New Roman"/>
          <w:sz w:val="28"/>
          <w:szCs w:val="28"/>
        </w:rPr>
        <w:t xml:space="preserve">3</w:t>
      </w:r>
      <w:r>
        <w:rPr>
          <w:rFonts w:ascii="Times New Roman" w:hAnsi="Times New Roman" w:cs="Times New Roman"/>
          <w:sz w:val="28"/>
          <w:szCs w:val="28"/>
        </w:rPr>
        <w:t xml:space="preserve">).</w:t>
      </w:r>
      <w:r/>
    </w:p>
    <w:tbl>
      <w:tblPr>
        <w:tblStyle w:val="679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/>
          </w:tcPr>
          <w:p>
            <w:pPr>
              <w:ind w:left="57" w:right="57"/>
              <w:jc w:val="center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Наименование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/>
          </w:tcPr>
          <w:p>
            <w:pPr>
              <w:ind w:left="57" w:right="57"/>
              <w:jc w:val="center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Описание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Test Case #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sz w:val="24"/>
                <w:szCs w:val="24"/>
                <w:lang w:val="en-US"/>
              </w:rPr>
              <w:t xml:space="preserve">Test case #</w:t>
            </w:r>
            <w:r>
              <w:rPr>
                <w:sz w:val="24"/>
                <w:szCs w:val="24"/>
                <w:lang w:val="en-US"/>
              </w:rPr>
              <w:t xml:space="preserve">3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Приоритет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тестирования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Высокий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Название тестирование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Проверка а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вторизации в модуле «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Authorization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» с корректными пользовательскими данными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Резюме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испытания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Необходимо добиться корректного поведения программы при вводе корректных данных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tabs>
                <w:tab w:val="left" w:pos="851" w:leader="none"/>
                <w:tab w:val="clear" w:pos="1134" w:leader="none"/>
              </w:tabs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Шаги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тестирования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В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вод корректных данных в текстовые поля;</w:t>
            </w:r>
            <w:r/>
          </w:p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нажатие кнопки «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Авторизоваться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».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Данные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тестирования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Почта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: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1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;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Ожидаемый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результат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Появление уведомления о неверно введённых данных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Фактический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результат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В результате тестирование программа 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вывела уведомление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Предпосылки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Запуск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программы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Постусловия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Система не зависает, находится в состоянии полной работоспособности.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Статус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(Pass/Fail)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Pass</w:t>
            </w:r>
            <w:r/>
          </w:p>
        </w:tc>
      </w:tr>
    </w:tbl>
    <w:p>
      <w:pPr>
        <w:jc w:val="center"/>
        <w:spacing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71975" cy="3181350"/>
                <wp:effectExtent l="0" t="0" r="9525" b="0"/>
                <wp:docPr id="14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371975" cy="3181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44.2pt;height:250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ind w:firstLine="567"/>
        <w:jc w:val="center"/>
        <w:spacing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3.2.3 – Неверная почта</w:t>
      </w:r>
      <w:r/>
    </w:p>
    <w:p>
      <w:pPr>
        <w:ind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3.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4</w:t>
      </w:r>
      <w:r>
        <w:rPr>
          <w:rFonts w:ascii="Times New Roman" w:hAnsi="Times New Roman" w:cs="Times New Roman"/>
          <w:sz w:val="28"/>
          <w:szCs w:val="28"/>
        </w:rPr>
        <w:t xml:space="preserve"> представ</w:t>
      </w:r>
      <w:r>
        <w:rPr>
          <w:rFonts w:ascii="Times New Roman" w:hAnsi="Times New Roman" w:cs="Times New Roman"/>
          <w:sz w:val="28"/>
          <w:szCs w:val="28"/>
        </w:rPr>
        <w:t xml:space="preserve">лено тестирование авторизации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</w:t>
      </w:r>
      <w:r>
        <w:rPr>
          <w:rFonts w:ascii="Times New Roman" w:hAnsi="Times New Roman" w:cs="Times New Roman"/>
          <w:sz w:val="28"/>
          <w:szCs w:val="28"/>
        </w:rPr>
        <w:t xml:space="preserve">корректн</w:t>
      </w:r>
      <w:r>
        <w:rPr>
          <w:rFonts w:ascii="Times New Roman" w:hAnsi="Times New Roman" w:cs="Times New Roman"/>
          <w:sz w:val="28"/>
          <w:szCs w:val="28"/>
        </w:rPr>
        <w:t xml:space="preserve">о введёнными данными.</w:t>
      </w:r>
      <w:r/>
    </w:p>
    <w:p>
      <w:pPr>
        <w:ind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4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корректными данными (Рисунок 3.2.</w:t>
      </w:r>
      <w:r>
        <w:rPr>
          <w:rFonts w:ascii="Times New Roman" w:hAnsi="Times New Roman" w:cs="Times New Roman"/>
          <w:sz w:val="28"/>
          <w:szCs w:val="28"/>
        </w:rPr>
        <w:t xml:space="preserve">4</w:t>
      </w:r>
      <w:r>
        <w:rPr>
          <w:rFonts w:ascii="Times New Roman" w:hAnsi="Times New Roman" w:cs="Times New Roman"/>
          <w:sz w:val="28"/>
          <w:szCs w:val="28"/>
        </w:rPr>
        <w:t xml:space="preserve">).</w:t>
      </w:r>
      <w:r/>
    </w:p>
    <w:tbl>
      <w:tblPr>
        <w:tblStyle w:val="679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/>
          </w:tcPr>
          <w:p>
            <w:pPr>
              <w:ind w:left="57" w:right="57"/>
              <w:jc w:val="center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Наименование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/>
          </w:tcPr>
          <w:p>
            <w:pPr>
              <w:ind w:left="57" w:right="57"/>
              <w:jc w:val="center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Описание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Test Case #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sz w:val="24"/>
                <w:szCs w:val="24"/>
                <w:lang w:val="en-US"/>
              </w:rPr>
              <w:t xml:space="preserve">Test case #</w:t>
            </w:r>
            <w:r>
              <w:rPr>
                <w:sz w:val="24"/>
                <w:szCs w:val="24"/>
                <w:lang w:val="en-US"/>
              </w:rPr>
              <w:t xml:space="preserve">4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Приоритет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тестирования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Высокий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Название тестирование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Проверка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 повторного подтверждения сделки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 в модуле «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Lawyer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»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Резюме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испытания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Необходимо добиться корректного поведения программы при вводе корректных данных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tabs>
                <w:tab w:val="left" w:pos="851" w:leader="none"/>
                <w:tab w:val="clear" w:pos="1134" w:leader="none"/>
              </w:tabs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Шаги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тестирования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Открытие окна;</w:t>
            </w:r>
            <w:r/>
          </w:p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Нажатие на кнопку подтвердить сделку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Данные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тестирования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Объявление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Ожидаемый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результат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Программа должна 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вывести сообщение об уже сделанной сделке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Фактический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результат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В результате тестировани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я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 программа </w:t>
            </w: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вывела сообщение об уже сделанной сделке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Предпосылки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Запуск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программы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Постусловия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eastAsia="ar-SA"/>
              </w:rPr>
            </w:pPr>
            <w:r>
              <w:rPr>
                <w:rFonts w:eastAsia="Calibri"/>
                <w:bCs/>
                <w:sz w:val="24"/>
                <w:szCs w:val="24"/>
                <w:lang w:eastAsia="ar-SA"/>
              </w:rPr>
              <w:t xml:space="preserve">Система не зависает, находится в состоянии полной работоспособности.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Статус</w:t>
            </w: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 (Pass/Fail)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4"/>
                <w:szCs w:val="24"/>
                <w:lang w:val="en-US" w:eastAsia="ar-SA"/>
              </w:rPr>
            </w:pPr>
            <w:r>
              <w:rPr>
                <w:rFonts w:eastAsia="Calibri"/>
                <w:bCs/>
                <w:sz w:val="24"/>
                <w:szCs w:val="24"/>
                <w:lang w:val="en-US" w:eastAsia="ar-SA"/>
              </w:rPr>
              <w:t xml:space="preserve">Pass</w:t>
            </w:r>
            <w:r/>
          </w:p>
        </w:tc>
      </w:tr>
    </w:tbl>
    <w:p>
      <w:pPr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43810"/>
                <wp:effectExtent l="0" t="0" r="3175" b="8890"/>
                <wp:docPr id="15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5" cy="2543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200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ind w:firstLine="567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3.2.4 - Сообщение об уже состоявшейся сделке</w:t>
      </w:r>
      <w:r/>
    </w:p>
    <w:p>
      <w:pPr>
        <w:ind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3.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5</w:t>
      </w:r>
      <w:r>
        <w:rPr>
          <w:rFonts w:ascii="Times New Roman" w:hAnsi="Times New Roman" w:cs="Times New Roman"/>
          <w:sz w:val="28"/>
          <w:szCs w:val="28"/>
        </w:rPr>
        <w:t xml:space="preserve"> представ</w:t>
      </w:r>
      <w:r>
        <w:rPr>
          <w:rFonts w:ascii="Times New Roman" w:hAnsi="Times New Roman" w:cs="Times New Roman"/>
          <w:sz w:val="28"/>
          <w:szCs w:val="28"/>
        </w:rPr>
        <w:t xml:space="preserve">лено тестирование подтверждения сделки с отключенным интернетом.</w:t>
      </w:r>
      <w:r/>
    </w:p>
    <w:p>
      <w:pPr>
        <w:ind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5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подтверждения сделки с отключенным интернетом (Рисунок 3.2.</w:t>
      </w:r>
      <w:r>
        <w:rPr>
          <w:rFonts w:ascii="Times New Roman" w:hAnsi="Times New Roman" w:cs="Times New Roman"/>
          <w:sz w:val="28"/>
          <w:szCs w:val="28"/>
        </w:rPr>
        <w:t xml:space="preserve">5</w:t>
      </w:r>
      <w:r>
        <w:rPr>
          <w:rFonts w:ascii="Times New Roman" w:hAnsi="Times New Roman" w:cs="Times New Roman"/>
          <w:sz w:val="28"/>
          <w:szCs w:val="28"/>
        </w:rPr>
        <w:t xml:space="preserve">).</w:t>
      </w:r>
      <w:r/>
    </w:p>
    <w:tbl>
      <w:tblPr>
        <w:tblStyle w:val="679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/>
          </w:tcPr>
          <w:p>
            <w:pPr>
              <w:ind w:left="57" w:right="57"/>
              <w:jc w:val="center"/>
              <w:spacing w:line="312" w:lineRule="auto"/>
              <w:rPr>
                <w:rFonts w:eastAsia="Calibri"/>
                <w:bCs/>
                <w:sz w:val="26"/>
                <w:szCs w:val="26"/>
                <w:lang w:val="en-US" w:eastAsia="ar-SA"/>
              </w:rPr>
            </w:pP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Наименование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/>
          </w:tcPr>
          <w:p>
            <w:pPr>
              <w:ind w:left="57" w:right="57"/>
              <w:jc w:val="center"/>
              <w:spacing w:line="312" w:lineRule="auto"/>
              <w:rPr>
                <w:rFonts w:eastAsia="Calibri"/>
                <w:bCs/>
                <w:sz w:val="26"/>
                <w:szCs w:val="26"/>
                <w:lang w:val="en-US" w:eastAsia="ar-SA"/>
              </w:rPr>
            </w:pP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Описание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val="en-US" w:eastAsia="ar-SA"/>
              </w:rPr>
            </w:pP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Test Case #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eastAsia="ar-SA"/>
              </w:rPr>
            </w:pPr>
            <w:r>
              <w:rPr>
                <w:sz w:val="26"/>
                <w:szCs w:val="26"/>
                <w:lang w:val="en-US"/>
              </w:rPr>
              <w:t xml:space="preserve">Test case #</w:t>
            </w:r>
            <w:r>
              <w:rPr>
                <w:sz w:val="26"/>
                <w:szCs w:val="26"/>
              </w:rPr>
              <w:t xml:space="preserve">5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val="en-US" w:eastAsia="ar-SA"/>
              </w:rPr>
            </w:pP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Приоритет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тестирования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 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val="en-US" w:eastAsia="ar-SA"/>
              </w:rPr>
            </w:pP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Высокий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eastAsia="ar-SA"/>
              </w:rPr>
            </w:pPr>
            <w:r>
              <w:rPr>
                <w:rFonts w:eastAsia="Calibri"/>
                <w:bCs/>
                <w:sz w:val="26"/>
                <w:szCs w:val="26"/>
                <w:lang w:eastAsia="ar-SA"/>
              </w:rPr>
              <w:t xml:space="preserve">Название тестирование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eastAsia="ar-SA"/>
              </w:rPr>
            </w:pPr>
            <w:r>
              <w:rPr>
                <w:rFonts w:eastAsia="Calibri"/>
                <w:bCs/>
                <w:sz w:val="26"/>
                <w:szCs w:val="26"/>
                <w:lang w:eastAsia="ar-SA"/>
              </w:rPr>
              <w:t xml:space="preserve">Проверка авторизации в модуле «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UserControl</w:t>
            </w:r>
            <w:r>
              <w:rPr>
                <w:rFonts w:eastAsia="Calibri"/>
                <w:bCs/>
                <w:sz w:val="26"/>
                <w:szCs w:val="26"/>
                <w:lang w:eastAsia="ar-SA"/>
              </w:rPr>
              <w:t xml:space="preserve">2» с неподключенным интернетом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val="en-US" w:eastAsia="ar-SA"/>
              </w:rPr>
            </w:pP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Резюме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испытания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eastAsia="ar-SA"/>
              </w:rPr>
            </w:pPr>
            <w:r>
              <w:rPr>
                <w:rFonts w:eastAsia="Calibri"/>
                <w:bCs/>
                <w:sz w:val="26"/>
                <w:szCs w:val="26"/>
                <w:lang w:eastAsia="ar-SA"/>
              </w:rPr>
              <w:t xml:space="preserve">Необходимо добиться корректного поведения программы при вводе корректных данных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tabs>
                <w:tab w:val="left" w:pos="851" w:leader="none"/>
                <w:tab w:val="clear" w:pos="1134" w:leader="none"/>
              </w:tabs>
              <w:rPr>
                <w:rFonts w:eastAsia="Calibri"/>
                <w:bCs/>
                <w:sz w:val="26"/>
                <w:szCs w:val="26"/>
                <w:lang w:val="en-US" w:eastAsia="ar-SA"/>
              </w:rPr>
            </w:pP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Шаги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тестирования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eastAsia="ar-SA"/>
              </w:rPr>
            </w:pPr>
            <w:r>
              <w:rPr>
                <w:rFonts w:eastAsia="Calibri"/>
                <w:bCs/>
                <w:sz w:val="26"/>
                <w:szCs w:val="26"/>
                <w:lang w:eastAsia="ar-SA"/>
              </w:rPr>
              <w:t xml:space="preserve">Вход в программу под Юристом</w:t>
            </w:r>
            <w:r/>
          </w:p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eastAsia="ar-SA"/>
              </w:rPr>
            </w:pPr>
            <w:r>
              <w:rPr>
                <w:rFonts w:eastAsia="Calibri"/>
                <w:bCs/>
                <w:sz w:val="26"/>
                <w:szCs w:val="26"/>
                <w:lang w:eastAsia="ar-SA"/>
              </w:rPr>
              <w:t xml:space="preserve">Нажатием кнопки «Подтвердить сделку»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val="en-US" w:eastAsia="ar-SA"/>
              </w:rPr>
            </w:pP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Данные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тестирования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eastAsia="ar-SA"/>
              </w:rPr>
            </w:pPr>
            <w:r>
              <w:rPr>
                <w:rFonts w:eastAsia="Calibri"/>
                <w:bCs/>
                <w:sz w:val="26"/>
                <w:szCs w:val="26"/>
                <w:lang w:eastAsia="ar-SA"/>
              </w:rPr>
              <w:t xml:space="preserve">Логин: 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petr</w:t>
            </w:r>
            <w:r>
              <w:rPr>
                <w:rFonts w:eastAsia="Calibri"/>
                <w:bCs/>
                <w:sz w:val="26"/>
                <w:szCs w:val="26"/>
                <w:lang w:eastAsia="ar-SA"/>
              </w:rPr>
              <w:t xml:space="preserve">@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gmail</w:t>
            </w:r>
            <w:r>
              <w:rPr>
                <w:rFonts w:eastAsia="Calibri"/>
                <w:bCs/>
                <w:sz w:val="26"/>
                <w:szCs w:val="26"/>
                <w:lang w:eastAsia="ar-SA"/>
              </w:rPr>
              <w:t xml:space="preserve">.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com</w:t>
            </w:r>
            <w:r/>
          </w:p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eastAsia="ar-SA"/>
              </w:rPr>
            </w:pPr>
            <w:r>
              <w:rPr>
                <w:rFonts w:eastAsia="Calibri"/>
                <w:bCs/>
                <w:sz w:val="26"/>
                <w:szCs w:val="26"/>
                <w:lang w:eastAsia="ar-SA"/>
              </w:rPr>
              <w:t xml:space="preserve">Пароль: 12345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val="en-US" w:eastAsia="ar-SA"/>
              </w:rPr>
            </w:pP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Ожидаемый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результат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eastAsia="ar-SA"/>
              </w:rPr>
            </w:pPr>
            <w:r>
              <w:rPr>
                <w:rFonts w:eastAsia="Calibri"/>
                <w:bCs/>
                <w:sz w:val="26"/>
                <w:szCs w:val="26"/>
                <w:lang w:eastAsia="ar-SA"/>
              </w:rPr>
              <w:t xml:space="preserve">Появление уведомления об отсутствии интернета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val="en-US" w:eastAsia="ar-SA"/>
              </w:rPr>
            </w:pP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Фактический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результат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eastAsia="ar-SA"/>
              </w:rPr>
            </w:pPr>
            <w:r>
              <w:rPr>
                <w:rFonts w:eastAsia="Calibri"/>
                <w:bCs/>
                <w:sz w:val="26"/>
                <w:szCs w:val="26"/>
                <w:lang w:eastAsia="ar-SA"/>
              </w:rPr>
              <w:t xml:space="preserve">В результате тестирование программа вывела уведомление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val="en-US" w:eastAsia="ar-SA"/>
              </w:rPr>
            </w:pP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Предпосылки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val="en-US" w:eastAsia="ar-SA"/>
              </w:rPr>
            </w:pP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Запуск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 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программы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val="en-US" w:eastAsia="ar-SA"/>
              </w:rPr>
            </w:pP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Постусловия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eastAsia="ar-SA"/>
              </w:rPr>
            </w:pPr>
            <w:r>
              <w:rPr>
                <w:rFonts w:eastAsia="Calibri"/>
                <w:bCs/>
                <w:sz w:val="26"/>
                <w:szCs w:val="26"/>
                <w:lang w:eastAsia="ar-SA"/>
              </w:rPr>
              <w:t xml:space="preserve">Система не зависает, находится в состоянии полной работоспособности.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369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val="en-US" w:eastAsia="ar-SA"/>
              </w:rPr>
            </w:pP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Статус</w:t>
            </w: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 (Pass/Fail)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ind w:left="57" w:right="57"/>
              <w:spacing w:line="312" w:lineRule="auto"/>
              <w:rPr>
                <w:rFonts w:eastAsia="Calibri"/>
                <w:bCs/>
                <w:sz w:val="26"/>
                <w:szCs w:val="26"/>
                <w:lang w:val="en-US" w:eastAsia="ar-SA"/>
              </w:rPr>
            </w:pPr>
            <w:r>
              <w:rPr>
                <w:rFonts w:eastAsia="Calibri"/>
                <w:bCs/>
                <w:sz w:val="26"/>
                <w:szCs w:val="26"/>
                <w:lang w:val="en-US" w:eastAsia="ar-SA"/>
              </w:rPr>
              <w:t xml:space="preserve">Pass</w:t>
            </w:r>
            <w:r/>
          </w:p>
        </w:tc>
      </w:tr>
    </w:tbl>
    <w:p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44445"/>
                <wp:effectExtent l="0" t="0" r="3175" b="8255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2544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200.3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3.2.5 – Отсутствие интернета</w:t>
      </w:r>
      <w:r/>
    </w:p>
    <w:p>
      <w:pPr>
        <w:pStyle w:val="671"/>
        <w:ind w:left="0"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  <w:outlineLvl w:val="0"/>
      </w:pPr>
      <w:r/>
      <w:bookmarkStart w:id="26" w:name="_Toc122429697"/>
      <w:r>
        <w:rPr>
          <w:rFonts w:ascii="Times New Roman" w:hAnsi="Times New Roman" w:cs="Times New Roman"/>
          <w:sz w:val="28"/>
          <w:szCs w:val="28"/>
        </w:rPr>
        <w:t xml:space="preserve">3.3 Руководство пользователя</w:t>
      </w:r>
      <w:bookmarkEnd w:id="26"/>
      <w:r/>
      <w:r/>
    </w:p>
    <w:p>
      <w:pPr>
        <w:contextualSpacing/>
        <w:ind w:firstLine="567"/>
        <w:jc w:val="both"/>
        <w:spacing w:before="100" w:beforeAutospacing="1"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Руководство пользователя относится к эксплуатационной документации. 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системой.</w:t>
      </w:r>
      <w:r/>
    </w:p>
    <w:p>
      <w:pPr>
        <w:contextualSpacing/>
        <w:ind w:firstLine="567"/>
        <w:jc w:val="both"/>
        <w:spacing w:before="100" w:beforeAutospacing="1"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программа предназначена для покупки или продажи квартиры.</w:t>
      </w:r>
      <w:r/>
    </w:p>
    <w:p>
      <w:pPr>
        <w:contextualSpacing/>
        <w:ind w:firstLine="567"/>
        <w:jc w:val="both"/>
        <w:spacing w:before="100" w:beforeAutospacing="1"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программой пользователь должен обладать практическими знаниями в области операционной системы </w:t>
      </w:r>
      <w:r>
        <w:rPr>
          <w:rFonts w:ascii="Times New Roman" w:hAnsi="Times New Roman" w:cs="Times New Roman"/>
          <w:sz w:val="28"/>
          <w:szCs w:val="28"/>
        </w:rPr>
        <w:t xml:space="preserve">Windows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pStyle w:val="671"/>
        <w:ind w:left="0"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  <w:outlineLvl w:val="0"/>
      </w:pPr>
      <w:r/>
      <w:bookmarkStart w:id="27" w:name="_Toc122429698"/>
      <w:r>
        <w:rPr>
          <w:rFonts w:ascii="Times New Roman" w:hAnsi="Times New Roman" w:cs="Times New Roman"/>
          <w:sz w:val="28"/>
          <w:szCs w:val="28"/>
        </w:rPr>
        <w:t xml:space="preserve">3.3.1 Руководство для покупателя</w:t>
      </w:r>
      <w:bookmarkEnd w:id="27"/>
      <w:r/>
      <w:r/>
    </w:p>
    <w:p>
      <w:pPr>
        <w:contextualSpacing/>
        <w:ind w:firstLine="567"/>
        <w:jc w:val="both"/>
        <w:spacing w:before="100" w:beforeAutospacing="1"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авторизуемся в окне логина введя свои данные в поля почта и пароль как на рисунке 3.3.1.1</w:t>
      </w:r>
      <w:r/>
    </w:p>
    <w:p>
      <w:pPr>
        <w:contextualSpacing/>
        <w:jc w:val="center"/>
        <w:spacing w:before="100" w:beforeAutospacing="1"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48150" cy="2724150"/>
                <wp:effectExtent l="0" t="0" r="0" b="0"/>
                <wp:docPr id="17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248744" cy="27245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34.5pt;height:214.5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contextualSpacing/>
        <w:ind w:firstLine="567"/>
        <w:jc w:val="center"/>
        <w:spacing w:before="100" w:beforeAutospacing="1"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3.3.1.1 – окно авторизации</w:t>
      </w:r>
      <w:r/>
    </w:p>
    <w:p>
      <w:pPr>
        <w:contextualSpacing/>
        <w:ind w:firstLine="567"/>
        <w:jc w:val="both"/>
        <w:spacing w:before="100" w:beforeAutospacing="1"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же мы ещё н</w:t>
      </w:r>
      <w:r>
        <w:rPr>
          <w:rFonts w:ascii="Times New Roman" w:hAnsi="Times New Roman" w:cs="Times New Roman"/>
          <w:sz w:val="28"/>
          <w:szCs w:val="28"/>
        </w:rPr>
        <w:t xml:space="preserve">е регистрировались нажимаем кнопку «Зарегистрироваться», открывается окно регистрации пользователя. Заполняем поля корректными данными и нажимаем «Зарегистрироваться» как на рисунке 3.3.1.2, после нажатия нас вернёт на окно авторизации, где мы вводим свои </w:t>
      </w:r>
      <w:r>
        <w:rPr>
          <w:rFonts w:ascii="Times New Roman" w:hAnsi="Times New Roman" w:cs="Times New Roman"/>
          <w:sz w:val="28"/>
          <w:szCs w:val="28"/>
        </w:rPr>
        <w:t xml:space="preserve">данные  и</w:t>
      </w:r>
      <w:r>
        <w:rPr>
          <w:rFonts w:ascii="Times New Roman" w:hAnsi="Times New Roman" w:cs="Times New Roman"/>
          <w:sz w:val="28"/>
          <w:szCs w:val="28"/>
        </w:rPr>
        <w:t xml:space="preserve"> нажимаем кнопку «Авторизоваться» после нажатия открывается окно с объявлениями. </w:t>
      </w:r>
      <w:r/>
    </w:p>
    <w:p>
      <w:pPr>
        <w:contextualSpacing/>
        <w:jc w:val="center"/>
        <w:spacing w:before="100" w:beforeAutospacing="1"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71975" cy="3200400"/>
                <wp:effectExtent l="0" t="0" r="9525" b="0"/>
                <wp:docPr id="18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371975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44.2pt;height:252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contextualSpacing/>
        <w:ind w:firstLine="567"/>
        <w:jc w:val="center"/>
        <w:spacing w:before="100" w:beforeAutospacing="1"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3.3.1.2 – Окно Регистрации</w:t>
      </w:r>
      <w:r/>
    </w:p>
    <w:p>
      <w:pPr>
        <w:contextualSpacing/>
        <w:jc w:val="both"/>
        <w:spacing w:before="100" w:beforeAutospacing="1" w:after="0"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главном меню выбираем объявление и нажимаем на кнопку купить как на рисунке 3.3.1.3.</w:t>
      </w:r>
      <w:r/>
    </w:p>
    <w:p>
      <w:pPr>
        <w:pStyle w:val="671"/>
        <w:ind w:left="0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71115"/>
                <wp:effectExtent l="0" t="0" r="3175" b="635"/>
                <wp:docPr id="19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2571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8pt;height:202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671"/>
        <w:ind w:left="0" w:firstLine="567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3.3.1.3 – покупка</w:t>
      </w:r>
      <w:r/>
    </w:p>
    <w:p>
      <w:pPr>
        <w:pStyle w:val="671"/>
        <w:ind w:left="0"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Купленное вами квартира будет ожидать подтверждения и отображаться в «Мои покупки» как на рисунке 3.3.1.4</w:t>
      </w:r>
      <w:r/>
    </w:p>
    <w:p>
      <w:pPr>
        <w:pStyle w:val="671"/>
        <w:ind w:left="0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78305"/>
                <wp:effectExtent l="0" t="0" r="3175" b="0"/>
                <wp:docPr id="20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5" cy="1678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132.2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671"/>
        <w:ind w:left="0"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3.3.1.4 – моя покупка</w:t>
      </w:r>
      <w:r/>
    </w:p>
    <w:p>
      <w:pPr>
        <w:pStyle w:val="671"/>
        <w:ind w:left="0"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Дальше ожидаем подтверждения покупки, при подтверждении на вашу почту придёт письмо с договором как на рисунке 3.3.1.4.</w:t>
      </w:r>
      <w:r/>
    </w:p>
    <w:p>
      <w:pPr>
        <w:pStyle w:val="671"/>
        <w:ind w:left="0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3875" cy="2257425"/>
                <wp:effectExtent l="0" t="0" r="9525" b="9525"/>
                <wp:docPr id="21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333875" cy="2257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41.2pt;height:177.8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671"/>
        <w:ind w:left="0" w:firstLine="567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3.3.1.4 – Документ на почте</w:t>
      </w:r>
      <w:r/>
    </w:p>
    <w:p>
      <w:pPr>
        <w:pStyle w:val="671"/>
        <w:ind w:left="0"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  <w:outlineLvl w:val="0"/>
      </w:pPr>
      <w:r/>
      <w:bookmarkStart w:id="28" w:name="_Toc122429699"/>
      <w:r>
        <w:rPr>
          <w:rFonts w:ascii="Times New Roman" w:hAnsi="Times New Roman" w:cs="Times New Roman"/>
          <w:sz w:val="28"/>
          <w:szCs w:val="28"/>
        </w:rPr>
        <w:t xml:space="preserve">3.3.2 Руководство для продавца</w:t>
      </w:r>
      <w:bookmarkEnd w:id="28"/>
      <w:r/>
      <w:r/>
    </w:p>
    <w:p>
      <w:pPr>
        <w:pStyle w:val="671"/>
        <w:ind w:left="0"/>
        <w:jc w:val="center"/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Авторизуемся в окне логина введя свои данные и нажав кнопку «Авторизоваться» как на рисунке 3.3.2.1.</w:t>
      </w: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839111" cy="2724530"/>
                <wp:effectExtent l="0" t="0" r="9525" b="0"/>
                <wp:docPr id="22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3839111" cy="2724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02.3pt;height:214.5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671"/>
        <w:ind w:left="0" w:firstLine="567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3.3.2.1</w:t>
      </w:r>
      <w:r>
        <w:rPr>
          <w:rFonts w:ascii="Times New Roman" w:hAnsi="Times New Roman" w:cs="Times New Roman"/>
          <w:sz w:val="28"/>
          <w:szCs w:val="28"/>
        </w:rPr>
        <w:t xml:space="preserve"> – Авторизация продавца</w:t>
      </w:r>
      <w:r/>
    </w:p>
    <w:p>
      <w:pPr>
        <w:pStyle w:val="671"/>
        <w:ind w:left="0"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ещё не зарегистрированы нажимаем на кнопку «</w:t>
      </w:r>
      <w:r>
        <w:rPr>
          <w:rFonts w:ascii="Times New Roman" w:hAnsi="Times New Roman" w:cs="Times New Roman"/>
          <w:sz w:val="28"/>
          <w:szCs w:val="28"/>
        </w:rPr>
        <w:t xml:space="preserve">Зарегистрироваться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  <w:t xml:space="preserve"> в появившемся окне заполняем данные как на рисунке 3.3.2.2</w:t>
      </w:r>
      <w:r/>
    </w:p>
    <w:p>
      <w:pPr>
        <w:pStyle w:val="671"/>
        <w:ind w:left="0"/>
        <w:jc w:val="center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10075" cy="3181350"/>
                <wp:effectExtent l="0" t="0" r="9525" b="0"/>
                <wp:docPr id="23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410075" cy="3181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347.2pt;height:250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ind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возвращаемся на окно авторизации, где вводим свои данные и нажимаем «Авторизоваться» появляется окно заполнения объявления как на рисунке 3.3.2.3, где заполняем все данные корректно и нажимаем «Выставить квартиру»</w:t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27350" cy="4200343"/>
                <wp:effectExtent l="0" t="0" r="6350" b="0"/>
                <wp:docPr id="24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2969559" cy="4260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30.5pt;height:330.7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3.3.2.3</w:t>
      </w:r>
      <w:r/>
    </w:p>
    <w:p>
      <w:pPr>
        <w:pStyle w:val="671"/>
        <w:ind w:left="0"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  <w:outlineLvl w:val="0"/>
      </w:pPr>
      <w:r/>
      <w:bookmarkStart w:id="29" w:name="_Toc122429700"/>
      <w:r>
        <w:rPr>
          <w:rFonts w:ascii="Times New Roman" w:hAnsi="Times New Roman" w:cs="Times New Roman"/>
          <w:sz w:val="28"/>
          <w:szCs w:val="28"/>
        </w:rPr>
        <w:t xml:space="preserve">3.3.3 Руководство для Юриста</w:t>
      </w:r>
      <w:bookmarkEnd w:id="29"/>
      <w:r/>
      <w:r/>
    </w:p>
    <w:p>
      <w:pPr>
        <w:ind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авторизации вводим свои данные и авторизуемся как на рисунке 3.3.3.1.</w:t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33800" cy="2752725"/>
                <wp:effectExtent l="0" t="0" r="0" b="9525"/>
                <wp:docPr id="25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3733800" cy="2752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294.0pt;height:216.8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3.3.3.1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авторизация юриста</w:t>
      </w:r>
      <w:r/>
    </w:p>
    <w:p>
      <w:pPr>
        <w:contextualSpacing/>
        <w:ind w:firstLine="567"/>
        <w:jc w:val="both"/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Появляется окно </w:t>
      </w:r>
      <w:r>
        <w:rPr>
          <w:rFonts w:ascii="Times New Roman" w:hAnsi="Times New Roman" w:cs="Times New Roman"/>
          <w:sz w:val="28"/>
          <w:szCs w:val="28"/>
        </w:rPr>
        <w:t xml:space="preserve">юриста</w:t>
      </w:r>
      <w:r>
        <w:rPr>
          <w:rFonts w:ascii="Times New Roman" w:hAnsi="Times New Roman" w:cs="Times New Roman"/>
          <w:sz w:val="28"/>
          <w:szCs w:val="28"/>
        </w:rPr>
        <w:t xml:space="preserve"> где мы подтверждаем сделку нажатием на кнопку «Подтвердить сделку» как на рисунке 3.3.3.2, после нажатия на кнопку на почту покупателя придёт письмо с договором.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93975"/>
                <wp:effectExtent l="0" t="0" r="3175" b="0"/>
                <wp:docPr id="26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5" cy="2593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8pt;height:204.2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3.3.3.2 – окно юриста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/>
    </w:p>
    <w:p>
      <w:pPr>
        <w:pStyle w:val="661"/>
        <w:jc w:val="center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/>
      <w:bookmarkStart w:id="30" w:name="_Toc122429701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Заключение</w:t>
      </w:r>
      <w:bookmarkEnd w:id="30"/>
      <w:r/>
      <w:r/>
    </w:p>
    <w:p>
      <w:pPr>
        <w:pStyle w:val="671"/>
        <w:contextualSpacing w:val="0"/>
        <w:ind w:left="0"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Данный проект был выполнен в соответствии с поставленным заданием и отлажен в среде </w:t>
      </w:r>
      <w:r>
        <w:rPr>
          <w:rFonts w:ascii="Times New Roman" w:hAnsi="Times New Roman"/>
          <w:sz w:val="28"/>
          <w:szCs w:val="28"/>
          <w:lang w:val="en-US"/>
        </w:rPr>
        <w:t xml:space="preserve">Microsoft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Visual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Studio</w:t>
      </w:r>
      <w:r>
        <w:rPr>
          <w:rFonts w:ascii="Times New Roman" w:hAnsi="Times New Roman"/>
          <w:sz w:val="28"/>
          <w:szCs w:val="28"/>
        </w:rPr>
        <w:t xml:space="preserve"> 2022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c</w:t>
      </w:r>
      <w:r>
        <w:rPr>
          <w:rFonts w:ascii="Times New Roman" w:hAnsi="Times New Roman"/>
          <w:sz w:val="28"/>
          <w:szCs w:val="28"/>
        </w:rPr>
        <w:t xml:space="preserve"> использование СУБД </w:t>
      </w:r>
      <w:r>
        <w:rPr>
          <w:rFonts w:ascii="Times New Roman" w:hAnsi="Times New Roman"/>
          <w:sz w:val="28"/>
          <w:szCs w:val="28"/>
          <w:lang w:val="en-US"/>
        </w:rPr>
        <w:t xml:space="preserve">My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SQL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Workbench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языке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 xml:space="preserve">C</w:t>
      </w:r>
      <w:r>
        <w:rPr>
          <w:rFonts w:ascii="Times New Roman" w:hAnsi="Times New Roman"/>
          <w:sz w:val="28"/>
          <w:szCs w:val="28"/>
        </w:rPr>
        <w:t xml:space="preserve">#. В ходе выполнения проекта была разработана программа </w:t>
      </w:r>
      <w:r>
        <w:rPr>
          <w:rFonts w:ascii="Times New Roman" w:hAnsi="Times New Roman"/>
          <w:sz w:val="28"/>
          <w:szCs w:val="28"/>
        </w:rPr>
        <w:t xml:space="preserve">«Риэлторская контора</w:t>
      </w:r>
      <w:r>
        <w:rPr>
          <w:rFonts w:ascii="Times New Roman" w:hAnsi="Times New Roman"/>
          <w:sz w:val="28"/>
          <w:szCs w:val="28"/>
        </w:rPr>
        <w:t xml:space="preserve">» (название программы </w:t>
      </w:r>
      <w:r>
        <w:rPr>
          <w:rFonts w:ascii="Times New Roman" w:hAnsi="Times New Roman"/>
          <w:sz w:val="28"/>
          <w:szCs w:val="28"/>
          <w:lang w:val="en-US"/>
        </w:rPr>
        <w:t xml:space="preserve">Agency</w:t>
      </w:r>
      <w:r>
        <w:rPr>
          <w:rFonts w:ascii="Times New Roman" w:hAnsi="Times New Roman"/>
          <w:sz w:val="28"/>
          <w:szCs w:val="28"/>
        </w:rPr>
        <w:t xml:space="preserve">.</w:t>
      </w:r>
      <w:r>
        <w:rPr>
          <w:rFonts w:ascii="Times New Roman" w:hAnsi="Times New Roman"/>
          <w:sz w:val="28"/>
          <w:szCs w:val="28"/>
          <w:lang w:val="en-US"/>
        </w:rPr>
        <w:t xml:space="preserve">exe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  <w:t xml:space="preserve">.</w:t>
      </w:r>
      <w:r/>
    </w:p>
    <w:p>
      <w:pPr>
        <w:pStyle w:val="671"/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является устойчивой по следующим признакам: </w:t>
      </w:r>
      <w:r/>
    </w:p>
    <w:p>
      <w:pPr>
        <w:pStyle w:val="671"/>
        <w:numPr>
          <w:ilvl w:val="0"/>
          <w:numId w:val="11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было введено ограничение ввода некорректных данных; </w:t>
      </w:r>
      <w:r/>
    </w:p>
    <w:p>
      <w:pPr>
        <w:pStyle w:val="671"/>
        <w:numPr>
          <w:ilvl w:val="0"/>
          <w:numId w:val="11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возможность восстановления потерянных данных в базе. </w:t>
      </w:r>
      <w:r/>
    </w:p>
    <w:p>
      <w:pPr>
        <w:pStyle w:val="671"/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выполнении проекта были решены следующие задачи: </w:t>
      </w:r>
      <w:r/>
    </w:p>
    <w:p>
      <w:pPr>
        <w:pStyle w:val="671"/>
        <w:numPr>
          <w:ilvl w:val="0"/>
          <w:numId w:val="10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изучена предметная область; </w:t>
      </w:r>
      <w:bookmarkStart w:id="31" w:name="_GoBack"/>
      <w:r/>
      <w:bookmarkEnd w:id="31"/>
      <w:r/>
      <w:r/>
    </w:p>
    <w:p>
      <w:pPr>
        <w:pStyle w:val="671"/>
        <w:numPr>
          <w:ilvl w:val="0"/>
          <w:numId w:val="10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разработана структура программы;</w:t>
      </w:r>
      <w:r/>
    </w:p>
    <w:p>
      <w:pPr>
        <w:pStyle w:val="671"/>
        <w:numPr>
          <w:ilvl w:val="0"/>
          <w:numId w:val="10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выполнен системный анализ предметной области;</w:t>
      </w:r>
      <w:r/>
    </w:p>
    <w:p>
      <w:pPr>
        <w:pStyle w:val="671"/>
        <w:numPr>
          <w:ilvl w:val="0"/>
          <w:numId w:val="10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спроектирована база данных;</w:t>
      </w:r>
      <w:r/>
    </w:p>
    <w:p>
      <w:pPr>
        <w:pStyle w:val="671"/>
        <w:numPr>
          <w:ilvl w:val="0"/>
          <w:numId w:val="10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разработан интерфейс программы; </w:t>
      </w:r>
      <w:r/>
    </w:p>
    <w:p>
      <w:pPr>
        <w:pStyle w:val="671"/>
        <w:numPr>
          <w:ilvl w:val="0"/>
          <w:numId w:val="10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реализована функция авторизации</w:t>
      </w:r>
      <w:r>
        <w:rPr>
          <w:rFonts w:ascii="Times New Roman" w:hAnsi="Times New Roman"/>
          <w:sz w:val="28"/>
          <w:szCs w:val="28"/>
        </w:rPr>
        <w:t xml:space="preserve"> пользователей</w:t>
      </w:r>
      <w:r>
        <w:rPr>
          <w:rFonts w:ascii="Times New Roman" w:hAnsi="Times New Roman"/>
          <w:sz w:val="28"/>
          <w:szCs w:val="28"/>
        </w:rPr>
        <w:t xml:space="preserve">; </w:t>
      </w:r>
      <w:r/>
    </w:p>
    <w:p>
      <w:pPr>
        <w:pStyle w:val="671"/>
        <w:numPr>
          <w:ilvl w:val="0"/>
          <w:numId w:val="10"/>
        </w:numPr>
        <w:ind w:left="0" w:firstLine="567"/>
        <w:jc w:val="both"/>
        <w:spacing w:after="0" w:line="360" w:lineRule="auto"/>
        <w:tabs>
          <w:tab w:val="left" w:pos="851" w:leader="none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реализованы функция формирования прайс-листа администратором</w:t>
      </w:r>
      <w:r>
        <w:rPr>
          <w:rFonts w:ascii="Times New Roman" w:hAnsi="Times New Roman"/>
          <w:sz w:val="28"/>
          <w:szCs w:val="28"/>
        </w:rPr>
        <w:t xml:space="preserve">. </w:t>
      </w:r>
      <w:r/>
    </w:p>
    <w:p>
      <w:pPr>
        <w:contextualSpacing/>
        <w:ind w:firstLine="567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проделанной работы была разработана информационная с</w:t>
      </w:r>
      <w:r>
        <w:rPr>
          <w:rFonts w:ascii="Times New Roman" w:hAnsi="Times New Roman"/>
          <w:sz w:val="28"/>
          <w:szCs w:val="28"/>
        </w:rPr>
        <w:t xml:space="preserve">истема для</w:t>
      </w:r>
      <w:r>
        <w:rPr>
          <w:rFonts w:ascii="Times New Roman" w:hAnsi="Times New Roman"/>
          <w:sz w:val="28"/>
          <w:szCs w:val="28"/>
        </w:rPr>
        <w:t xml:space="preserve"> автоматизации процесса покупки или продажи недвижимости, а также </w:t>
      </w:r>
      <w:r>
        <w:rPr>
          <w:rFonts w:ascii="Times New Roman" w:hAnsi="Times New Roman"/>
          <w:sz w:val="28"/>
          <w:szCs w:val="28"/>
        </w:rPr>
        <w:t xml:space="preserve">ускорения работы сотрудников в Риэлторск</w:t>
      </w:r>
      <w:r>
        <w:rPr>
          <w:rFonts w:ascii="Times New Roman" w:hAnsi="Times New Roman"/>
          <w:sz w:val="28"/>
          <w:szCs w:val="28"/>
        </w:rPr>
        <w:t xml:space="preserve">ой</w:t>
      </w:r>
      <w:r>
        <w:rPr>
          <w:rFonts w:ascii="Times New Roman" w:hAnsi="Times New Roman"/>
          <w:sz w:val="28"/>
          <w:szCs w:val="28"/>
        </w:rPr>
        <w:t xml:space="preserve"> контор</w:t>
      </w:r>
      <w:r>
        <w:rPr>
          <w:rFonts w:ascii="Times New Roman" w:hAnsi="Times New Roman"/>
          <w:sz w:val="28"/>
          <w:szCs w:val="28"/>
        </w:rPr>
        <w:t xml:space="preserve">е</w:t>
      </w:r>
      <w:r>
        <w:rPr>
          <w:rFonts w:ascii="Times New Roman" w:hAnsi="Times New Roman"/>
          <w:sz w:val="28"/>
          <w:szCs w:val="28"/>
        </w:rPr>
        <w:t xml:space="preserve">. Она автоматизирует доступ к базе данных и </w:t>
      </w:r>
      <w:r>
        <w:rPr>
          <w:rFonts w:ascii="Times New Roman" w:hAnsi="Times New Roman"/>
          <w:sz w:val="28"/>
          <w:szCs w:val="28"/>
        </w:rPr>
        <w:t xml:space="preserve">повышает результат работы, а также приводит к более качественному обслуживанию</w:t>
      </w:r>
      <w:r>
        <w:rPr>
          <w:rFonts w:ascii="Times New Roman" w:hAnsi="Times New Roman"/>
          <w:sz w:val="28"/>
          <w:szCs w:val="28"/>
        </w:rPr>
        <w:t xml:space="preserve">.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imes New Roman">
    <w:panose1 w:val="02020603050405020304"/>
  </w:font>
  <w:font w:name="SimSun">
    <w:panose1 w:val="02020603020101020101"/>
  </w:font>
  <w:font w:name="isocpeur">
    <w:panose1 w:val="05040102010807070707"/>
  </w:font>
  <w:font w:name="Arial">
    <w:panose1 w:val="020B060402020202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927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647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087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07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247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967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287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47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607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927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647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087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07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247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967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927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647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087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07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247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967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suff w:val="tab"/>
      <w:lvlText w:val="%1.%2"/>
      <w:lvlJc w:val="left"/>
      <w:pPr>
        <w:ind w:left="972" w:hanging="405"/>
      </w:pPr>
      <w:rPr>
        <w:rFonts w:hint="default"/>
        <w:sz w:val="27"/>
      </w:rPr>
    </w:lvl>
    <w:lvl w:ilvl="2">
      <w:start w:val="1"/>
      <w:numFmt w:val="decimal"/>
      <w:isLgl/>
      <w:suff w:val="tab"/>
      <w:lvlText w:val="%1.%2.%3"/>
      <w:lvlJc w:val="left"/>
      <w:pPr>
        <w:ind w:left="1287" w:hanging="720"/>
      </w:pPr>
      <w:rPr>
        <w:rFonts w:hint="default"/>
        <w:sz w:val="27"/>
      </w:rPr>
    </w:lvl>
    <w:lvl w:ilvl="3">
      <w:start w:val="1"/>
      <w:numFmt w:val="decimal"/>
      <w:isLgl/>
      <w:suff w:val="tab"/>
      <w:lvlText w:val="%1.%2.%3.%4"/>
      <w:lvlJc w:val="left"/>
      <w:pPr>
        <w:ind w:left="1647" w:hanging="1080"/>
      </w:pPr>
      <w:rPr>
        <w:rFonts w:hint="default"/>
        <w:sz w:val="27"/>
      </w:rPr>
    </w:lvl>
    <w:lvl w:ilvl="4">
      <w:start w:val="1"/>
      <w:numFmt w:val="decimal"/>
      <w:isLgl/>
      <w:suff w:val="tab"/>
      <w:lvlText w:val="%1.%2.%3.%4.%5"/>
      <w:lvlJc w:val="left"/>
      <w:pPr>
        <w:ind w:left="1647" w:hanging="1080"/>
      </w:pPr>
      <w:rPr>
        <w:rFonts w:hint="default"/>
        <w:sz w:val="27"/>
      </w:rPr>
    </w:lvl>
    <w:lvl w:ilvl="5">
      <w:start w:val="1"/>
      <w:numFmt w:val="decimal"/>
      <w:isLgl/>
      <w:suff w:val="tab"/>
      <w:lvlText w:val="%1.%2.%3.%4.%5.%6"/>
      <w:lvlJc w:val="left"/>
      <w:pPr>
        <w:ind w:left="2007" w:hanging="1440"/>
      </w:pPr>
      <w:rPr>
        <w:rFonts w:hint="default"/>
        <w:sz w:val="27"/>
      </w:rPr>
    </w:lvl>
    <w:lvl w:ilvl="6">
      <w:start w:val="1"/>
      <w:numFmt w:val="decimal"/>
      <w:isLgl/>
      <w:suff w:val="tab"/>
      <w:lvlText w:val="%1.%2.%3.%4.%5.%6.%7"/>
      <w:lvlJc w:val="left"/>
      <w:pPr>
        <w:ind w:left="2007" w:hanging="1440"/>
      </w:pPr>
      <w:rPr>
        <w:rFonts w:hint="default"/>
        <w:sz w:val="27"/>
      </w:rPr>
    </w:lvl>
    <w:lvl w:ilvl="7">
      <w:start w:val="1"/>
      <w:numFmt w:val="decimal"/>
      <w:isLgl/>
      <w:suff w:val="tab"/>
      <w:lvlText w:val="%1.%2.%3.%4.%5.%6.%7.%8"/>
      <w:lvlJc w:val="left"/>
      <w:pPr>
        <w:ind w:left="2367" w:hanging="1800"/>
      </w:pPr>
      <w:rPr>
        <w:rFonts w:hint="default"/>
        <w:sz w:val="27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2727" w:hanging="2160"/>
      </w:pPr>
      <w:rPr>
        <w:rFonts w:hint="default"/>
        <w:sz w:val="27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927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647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087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07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247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967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  <w:color w:val="auto"/>
        <w:sz w:val="28"/>
        <w:vertAlign w:val="baseline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  <w:color w:val="auto"/>
        <w:sz w:val="28"/>
        <w:vertAlign w:val="baseline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95" w:hanging="360"/>
      </w:pPr>
      <w:rPr>
        <w:rFonts w:hint="default"/>
      </w:rPr>
    </w:lvl>
    <w:lvl w:ilvl="1">
      <w:start w:val="1"/>
      <w:numFmt w:val="decimal"/>
      <w:isLgl/>
      <w:suff w:val="tab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419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1911" w:hanging="1080"/>
      </w:pPr>
      <w:rPr>
        <w:rFonts w:hint="default"/>
      </w:rPr>
    </w:lvl>
    <w:lvl w:ilvl="4">
      <w:start w:val="1"/>
      <w:numFmt w:val="decimalZero"/>
      <w:isLgl/>
      <w:suff w:val="tab"/>
      <w:lvlText w:val="%1.%2.%3.%4.%5"/>
      <w:lvlJc w:val="left"/>
      <w:pPr>
        <w:ind w:left="204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2535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2667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3159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3651" w:hanging="2160"/>
      </w:pPr>
      <w:rPr>
        <w:rFonts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927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647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087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07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247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967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eastAsia" w:ascii="SimSun" w:hAnsi="SimSun" w:eastAsia="SimSun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7"/>
  </w:num>
  <w:num w:numId="5">
    <w:abstractNumId w:val="2"/>
  </w:num>
  <w:num w:numId="6">
    <w:abstractNumId w:val="0"/>
  </w:num>
  <w:num w:numId="7">
    <w:abstractNumId w:val="10"/>
  </w:num>
  <w:num w:numId="8">
    <w:abstractNumId w:val="5"/>
  </w:num>
  <w:num w:numId="9">
    <w:abstractNumId w:val="3"/>
  </w:num>
  <w:num w:numId="10">
    <w:abstractNumId w:val="6"/>
  </w:num>
  <w:num w:numId="11">
    <w:abstractNumId w:val="8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663"/>
    <w:link w:val="661"/>
    <w:uiPriority w:val="9"/>
    <w:rPr>
      <w:rFonts w:ascii="Arial" w:hAnsi="Arial" w:eastAsia="Arial" w:cs="Arial"/>
      <w:sz w:val="40"/>
      <w:szCs w:val="40"/>
    </w:rPr>
  </w:style>
  <w:style w:type="paragraph" w:styleId="14">
    <w:name w:val="Heading 2"/>
    <w:basedOn w:val="660"/>
    <w:next w:val="660"/>
    <w:link w:val="1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">
    <w:name w:val="Heading 2 Char"/>
    <w:basedOn w:val="663"/>
    <w:link w:val="14"/>
    <w:uiPriority w:val="9"/>
    <w:rPr>
      <w:rFonts w:ascii="Arial" w:hAnsi="Arial" w:eastAsia="Arial" w:cs="Arial"/>
      <w:sz w:val="34"/>
    </w:rPr>
  </w:style>
  <w:style w:type="character" w:styleId="17">
    <w:name w:val="Heading 3 Char"/>
    <w:basedOn w:val="663"/>
    <w:link w:val="662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660"/>
    <w:next w:val="660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663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660"/>
    <w:next w:val="660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663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660"/>
    <w:next w:val="660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663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60"/>
    <w:next w:val="660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663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60"/>
    <w:next w:val="660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663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60"/>
    <w:next w:val="660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663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2">
    <w:name w:val="No Spacing"/>
    <w:uiPriority w:val="1"/>
    <w:qFormat/>
    <w:pPr>
      <w:spacing w:before="0" w:after="0" w:line="240" w:lineRule="auto"/>
    </w:pPr>
  </w:style>
  <w:style w:type="character" w:styleId="34">
    <w:name w:val="Title Char"/>
    <w:basedOn w:val="663"/>
    <w:link w:val="676"/>
    <w:uiPriority w:val="10"/>
    <w:rPr>
      <w:sz w:val="48"/>
      <w:szCs w:val="48"/>
    </w:rPr>
  </w:style>
  <w:style w:type="paragraph" w:styleId="35">
    <w:name w:val="Subtitle"/>
    <w:basedOn w:val="660"/>
    <w:next w:val="660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663"/>
    <w:link w:val="35"/>
    <w:uiPriority w:val="11"/>
    <w:rPr>
      <w:sz w:val="24"/>
      <w:szCs w:val="24"/>
    </w:rPr>
  </w:style>
  <w:style w:type="paragraph" w:styleId="37">
    <w:name w:val="Quote"/>
    <w:basedOn w:val="660"/>
    <w:next w:val="660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60"/>
    <w:next w:val="660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character" w:styleId="42">
    <w:name w:val="Header Char"/>
    <w:basedOn w:val="663"/>
    <w:link w:val="667"/>
    <w:uiPriority w:val="99"/>
  </w:style>
  <w:style w:type="character" w:styleId="44">
    <w:name w:val="Footer Char"/>
    <w:basedOn w:val="663"/>
    <w:link w:val="669"/>
    <w:uiPriority w:val="99"/>
  </w:style>
  <w:style w:type="paragraph" w:styleId="45">
    <w:name w:val="Caption"/>
    <w:basedOn w:val="660"/>
    <w:next w:val="66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669"/>
    <w:uiPriority w:val="99"/>
  </w:style>
  <w:style w:type="table" w:styleId="48">
    <w:name w:val="Table Grid Light"/>
    <w:basedOn w:val="66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66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66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6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6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6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6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6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6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6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7">
    <w:name w:val="List Table 7 Colorful - Accent 2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1">
    <w:name w:val="List Table 7 Colorful - Accent 6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6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6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4">
    <w:name w:val="Lined - Accent 2"/>
    <w:basedOn w:val="6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6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6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6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8">
    <w:name w:val="Lined - Accent 6"/>
    <w:basedOn w:val="6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6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6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1">
    <w:name w:val="Bordered &amp; Lined - Accent 2"/>
    <w:basedOn w:val="6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6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6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6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5">
    <w:name w:val="Bordered &amp; Lined - Accent 6"/>
    <w:basedOn w:val="6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6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4">
    <w:name w:val="footnote text"/>
    <w:basedOn w:val="660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663"/>
    <w:uiPriority w:val="99"/>
    <w:unhideWhenUsed/>
    <w:rPr>
      <w:vertAlign w:val="superscript"/>
    </w:rPr>
  </w:style>
  <w:style w:type="paragraph" w:styleId="177">
    <w:name w:val="endnote text"/>
    <w:basedOn w:val="660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663"/>
    <w:uiPriority w:val="99"/>
    <w:semiHidden/>
    <w:unhideWhenUsed/>
    <w:rPr>
      <w:vertAlign w:val="superscript"/>
    </w:rPr>
  </w:style>
  <w:style w:type="paragraph" w:styleId="181">
    <w:name w:val="toc 2"/>
    <w:basedOn w:val="660"/>
    <w:next w:val="660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660"/>
    <w:next w:val="660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660"/>
    <w:next w:val="660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60"/>
    <w:next w:val="660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60"/>
    <w:next w:val="660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60"/>
    <w:next w:val="660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60"/>
    <w:next w:val="660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60"/>
    <w:next w:val="660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660"/>
    <w:next w:val="660"/>
    <w:uiPriority w:val="99"/>
    <w:unhideWhenUsed/>
    <w:pPr>
      <w:spacing w:after="0" w:afterAutospacing="0"/>
    </w:pPr>
  </w:style>
  <w:style w:type="paragraph" w:styleId="660" w:default="1">
    <w:name w:val="Normal"/>
    <w:qFormat/>
  </w:style>
  <w:style w:type="paragraph" w:styleId="661">
    <w:name w:val="Heading 1"/>
    <w:basedOn w:val="660"/>
    <w:next w:val="660"/>
    <w:link w:val="674"/>
    <w:uiPriority w:val="9"/>
    <w:qFormat/>
    <w:pPr>
      <w:keepLines/>
      <w:keepNext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  <w:lang w:eastAsia="ru-RU"/>
    </w:rPr>
  </w:style>
  <w:style w:type="paragraph" w:styleId="662">
    <w:name w:val="Heading 3"/>
    <w:basedOn w:val="660"/>
    <w:next w:val="660"/>
    <w:link w:val="680"/>
    <w:uiPriority w:val="9"/>
    <w:semiHidden/>
    <w:unhideWhenUsed/>
    <w:qFormat/>
    <w:pPr>
      <w:keepLines/>
      <w:keepNext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663" w:default="1">
    <w:name w:val="Default Paragraph Font"/>
    <w:uiPriority w:val="1"/>
    <w:semiHidden/>
    <w:unhideWhenUsed/>
  </w:style>
  <w:style w:type="table" w:styleId="66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65" w:default="1">
    <w:name w:val="No List"/>
    <w:uiPriority w:val="99"/>
    <w:semiHidden/>
    <w:unhideWhenUsed/>
  </w:style>
  <w:style w:type="paragraph" w:styleId="666" w:customStyle="1">
    <w:name w:val="Чертежный"/>
    <w:qFormat/>
    <w:pPr>
      <w:ind w:left="567"/>
      <w:jc w:val="both"/>
      <w:spacing w:after="0" w:line="480" w:lineRule="auto"/>
    </w:pPr>
    <w:rPr>
      <w:rFonts w:ascii="ISOCPEUR" w:hAnsi="ISOCPEUR" w:eastAsia="Times New Roman" w:cs="Times New Roman"/>
      <w:i/>
      <w:sz w:val="28"/>
      <w:szCs w:val="20"/>
      <w:lang w:val="uk-UA" w:eastAsia="ru-RU"/>
    </w:rPr>
  </w:style>
  <w:style w:type="paragraph" w:styleId="667">
    <w:name w:val="Header"/>
    <w:basedOn w:val="660"/>
    <w:link w:val="668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68" w:customStyle="1">
    <w:name w:val="Верхний колонтитул Знак"/>
    <w:basedOn w:val="663"/>
    <w:link w:val="667"/>
    <w:uiPriority w:val="99"/>
  </w:style>
  <w:style w:type="paragraph" w:styleId="669">
    <w:name w:val="Footer"/>
    <w:basedOn w:val="660"/>
    <w:link w:val="670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70" w:customStyle="1">
    <w:name w:val="Нижний колонтитул Знак"/>
    <w:basedOn w:val="663"/>
    <w:link w:val="669"/>
    <w:uiPriority w:val="99"/>
  </w:style>
  <w:style w:type="paragraph" w:styleId="671">
    <w:name w:val="List Paragraph"/>
    <w:basedOn w:val="660"/>
    <w:link w:val="678"/>
    <w:uiPriority w:val="34"/>
    <w:qFormat/>
    <w:pPr>
      <w:contextualSpacing/>
      <w:ind w:left="720"/>
    </w:pPr>
  </w:style>
  <w:style w:type="paragraph" w:styleId="672">
    <w:name w:val="Normal (Web)"/>
    <w:basedOn w:val="660"/>
    <w:link w:val="673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73" w:customStyle="1">
    <w:name w:val="Обычный (веб) Знак"/>
    <w:basedOn w:val="663"/>
    <w:link w:val="672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74" w:customStyle="1">
    <w:name w:val="Заголовок 1 Знак"/>
    <w:basedOn w:val="663"/>
    <w:link w:val="66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  <w:lang w:eastAsia="ru-RU"/>
    </w:rPr>
  </w:style>
  <w:style w:type="table" w:styleId="675">
    <w:name w:val="Table Grid"/>
    <w:basedOn w:val="664"/>
    <w:uiPriority w:val="39"/>
    <w:pPr>
      <w:spacing w:after="0" w:line="240" w:lineRule="auto"/>
    </w:pPr>
    <w:rPr>
      <w:rFonts w:eastAsiaTheme="minorEastAsia"/>
      <w:lang w:eastAsia="ru-RU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676">
    <w:name w:val="Title"/>
    <w:basedOn w:val="660"/>
    <w:next w:val="660"/>
    <w:link w:val="677"/>
    <w:qFormat/>
    <w:pPr>
      <w:jc w:val="center"/>
      <w:spacing w:after="0" w:line="480" w:lineRule="auto"/>
      <w:outlineLvl w:val="0"/>
    </w:pPr>
    <w:rPr>
      <w:rFonts w:ascii="Times New Roman" w:hAnsi="Times New Roman" w:eastAsia="Times New Roman" w:cs="Times New Roman"/>
      <w:bCs/>
      <w:sz w:val="28"/>
      <w:szCs w:val="32"/>
      <w:lang w:eastAsia="ru-RU"/>
    </w:rPr>
  </w:style>
  <w:style w:type="character" w:styleId="677" w:customStyle="1">
    <w:name w:val="Заголовок Знак"/>
    <w:basedOn w:val="663"/>
    <w:link w:val="676"/>
    <w:rPr>
      <w:rFonts w:ascii="Times New Roman" w:hAnsi="Times New Roman" w:eastAsia="Times New Roman" w:cs="Times New Roman"/>
      <w:bCs/>
      <w:sz w:val="28"/>
      <w:szCs w:val="32"/>
      <w:lang w:eastAsia="ru-RU"/>
    </w:rPr>
  </w:style>
  <w:style w:type="character" w:styleId="678" w:customStyle="1">
    <w:name w:val="Абзац списка Знак"/>
    <w:link w:val="671"/>
    <w:uiPriority w:val="34"/>
  </w:style>
  <w:style w:type="table" w:styleId="679" w:customStyle="1">
    <w:name w:val="Сетка таблицы11"/>
    <w:basedOn w:val="664"/>
    <w:uiPriority w:val="39"/>
    <w:pPr>
      <w:ind w:left="142"/>
      <w:jc w:val="both"/>
      <w:spacing w:after="0" w:line="360" w:lineRule="auto"/>
      <w:widowControl w:val="off"/>
      <w:tabs>
        <w:tab w:val="left" w:pos="1134" w:leader="none"/>
        <w:tab w:val="left" w:pos="5940" w:leader="none"/>
      </w:tabs>
    </w:pPr>
    <w:rPr>
      <w:rFonts w:ascii="Times New Roman" w:hAnsi="Times New Roman" w:eastAsia="Times New Roman" w:cs="Times New Roman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680" w:customStyle="1">
    <w:name w:val="Заголовок 3 Знак"/>
    <w:basedOn w:val="663"/>
    <w:link w:val="662"/>
    <w:uiPriority w:val="9"/>
    <w:semiHidden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681">
    <w:name w:val="toc 1"/>
    <w:basedOn w:val="660"/>
    <w:next w:val="660"/>
    <w:uiPriority w:val="39"/>
    <w:unhideWhenUsed/>
    <w:pPr>
      <w:spacing w:after="100"/>
    </w:pPr>
  </w:style>
  <w:style w:type="character" w:styleId="682">
    <w:name w:val="Hyperlink"/>
    <w:basedOn w:val="663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jp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jp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EF610-8CCB-45ED-9B8E-BE1F52711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Степанов</dc:creator>
  <cp:keywords/>
  <dc:description/>
  <cp:lastModifiedBy>Айдар Сайфуллин</cp:lastModifiedBy>
  <cp:revision>67</cp:revision>
  <dcterms:created xsi:type="dcterms:W3CDTF">2022-12-08T11:33:00Z</dcterms:created>
  <dcterms:modified xsi:type="dcterms:W3CDTF">2022-12-20T19:44:00Z</dcterms:modified>
</cp:coreProperties>
</file>