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Приложение №2 к Д окументации  </w:t>
        <w:br/>
        <w:t xml:space="preserve">об открытом запросе котировок (в электронной форме)  </w:t>
        <w:br/>
        <w:t xml:space="preserve">на право заключения договора на выполнение работ по созданию и внедрению системы </w:t>
        <w:br/>
        <w:t xml:space="preserve">обеспечения информационной безопасности в части соблюдения соответствия </w:t>
        <w:br/>
        <w:t xml:space="preserve">законодательству о защите персональных данных для клиента ПАО «Ростелеком»    </w:t>
        <w:br/>
        <w:t xml:space="preserve"> </w:t>
        <w:br/>
        <w:t xml:space="preserve"> </w:t>
        <w:br/>
        <w:t xml:space="preserve">ТЕХНИЧЕСКОЕ  ЗАДАНИЕ  </w:t>
        <w:br/>
        <w:t xml:space="preserve">НА ВЫПОЛНЕНИЕ ПРОЕКТНЫХ РАБОТ  </w:t>
        <w:br/>
        <w:t xml:space="preserve">по созданию и внедрению  системы обеспечения информационной безопасности в </w:t>
        <w:br/>
        <w:t xml:space="preserve">части соблюдения соответствия законодательству о защите персональных данных </w:t>
        <w:br/>
        <w:t xml:space="preserve">для клиента ПАО «Ростелеком»  </w:t>
        <w:br/>
        <w:t xml:space="preserve"> </w:t>
        <w:br/>
        <w:t xml:space="preserve">1. Основные цели Работ  </w:t>
        <w:br/>
        <w:t xml:space="preserve"> </w:t>
        <w:br/>
        <w:t xml:space="preserve">Полное на именование Работ  – «создание и внедрение  системы обеспечения </w:t>
        <w:br/>
        <w:t xml:space="preserve">информационной безопасности в части соблюдения соответствия законодательству о </w:t>
        <w:br/>
        <w:t xml:space="preserve">защите персональных данных для клиента ПАО «Ростелеком» » </w:t>
        <w:br/>
        <w:t xml:space="preserve">Краткое название  Работ  – «Создание СЗПДн».  </w:t>
        <w:br/>
        <w:t xml:space="preserve">Заказчик Работ  – ПАО «Росте леком»  (далее – Компания).  </w:t>
        <w:br/>
        <w:t xml:space="preserve">Цель Работ  – построение системы защиты персональных данных (СЗПДн), </w:t>
        <w:br/>
        <w:t xml:space="preserve">обрабатываемых в информационных системах персональных данных (ИСПДн) </w:t>
        <w:br/>
        <w:t xml:space="preserve">Компании, а также без использования средств автоматизации, в соответствии с </w:t>
        <w:br/>
        <w:t xml:space="preserve">требованиями ФЗ «О персональных данных» и нормативных документов по </w:t>
        <w:br/>
        <w:t xml:space="preserve">безопасности персональных данных (ПДн).  </w:t>
        <w:br/>
        <w:t xml:space="preserve"> </w:t>
        <w:br/>
        <w:t xml:space="preserve"> </w:t>
        <w:br/>
        <w:t xml:space="preserve">2. Состав и содержание Работ  </w:t>
        <w:br/>
        <w:t xml:space="preserve">Работы включают  в себя следующие этапы : </w:t>
        <w:br/>
        <w:t xml:space="preserve"> Этап 1 Предпроектное обследование ; </w:t>
        <w:br/>
        <w:t xml:space="preserve"> Этап  2 Разработка и согласование Технического Задания на создание </w:t>
        <w:br/>
        <w:t xml:space="preserve">СЗПДн ; </w:t>
        <w:br/>
        <w:t xml:space="preserve"> Этап 3  Разработка организационно -распорядительной документации ; </w:t>
        <w:br/>
        <w:t xml:space="preserve"> Этап 4  Тех-рабочее проектирование;  </w:t>
        <w:br/>
        <w:t xml:space="preserve"> </w:t>
        <w:br/>
        <w:t xml:space="preserve">3. Требования к порядку оказания Работ  </w:t>
        <w:br/>
        <w:t xml:space="preserve"> </w:t>
        <w:br/>
        <w:t xml:space="preserve">3.1. Общие требования  </w:t>
        <w:br/>
        <w:t xml:space="preserve">3.1.1. При выполнении работ  Исполнитель должен руководствоваться следующей </w:t>
        <w:br/>
        <w:t xml:space="preserve">нормативной базой:  </w:t>
        <w:br/>
        <w:t xml:space="preserve"> Федеральный Закон от 27.07.2006 г. № 152 -ФЗ «О персональных данных».   Постановление правительства РФ от 1.11.2012 г. № 1119 «Об </w:t>
        <w:br/>
        <w:t xml:space="preserve">утверждении требований к защите персональных данных при их </w:t>
        <w:br/>
        <w:t xml:space="preserve">обработке в информационных системах персональных данных».  </w:t>
        <w:br/>
        <w:t xml:space="preserve"> Постановление Правительства Российской Федерации от 15.09.2008 г. </w:t>
        <w:br/>
        <w:t xml:space="preserve">№687 «Об утверждении Положения об особенностях обработки </w:t>
        <w:br/>
        <w:t xml:space="preserve">персональных данных, осуществляемой без использования средств </w:t>
        <w:br/>
        <w:t xml:space="preserve">автоматизации».  </w:t>
        <w:br/>
        <w:t xml:space="preserve"> Приказ ФСТЭК России от 18.02.2013 № 21 «Об утверждении Состава и </w:t>
        <w:br/>
        <w:t xml:space="preserve">содержания организационных и технических мер по обеспечению </w:t>
        <w:br/>
        <w:t xml:space="preserve">безопасности персональных данных при их обработке в информационных </w:t>
        <w:br/>
        <w:t xml:space="preserve">системах персональных данных»  </w:t>
        <w:br/>
        <w:t xml:space="preserve"> Приказ ФСБ России от 10.07.2014 № 378 «Об утверждении Состава и </w:t>
        <w:br/>
        <w:t xml:space="preserve">содержания организационных и технических мер по обеспечению </w:t>
        <w:br/>
        <w:t xml:space="preserve">безопасности персональных данных при их обработке в информационных </w:t>
        <w:br/>
        <w:t xml:space="preserve">системах персональных данных с использованием средств </w:t>
        <w:br/>
        <w:t xml:space="preserve">криптографической защиты информации, необходи мых для выполнения </w:t>
        <w:br/>
        <w:t xml:space="preserve">установленных Правительством Российской Федерации требований к </w:t>
        <w:br/>
        <w:t xml:space="preserve">защите персональных данных для каждого из уровней защищенности»  </w:t>
        <w:br/>
        <w:t xml:space="preserve"> Положение по аттестации объектов информатизации по требованиям </w:t>
        <w:br/>
        <w:t xml:space="preserve">безопасности информации (утверждено председател ем Государственной </w:t>
        <w:br/>
        <w:t xml:space="preserve">технической комиссии при Президенте Российской Федерации 25.11.1994 </w:t>
        <w:br/>
        <w:t xml:space="preserve">г.). </w:t>
        <w:br/>
        <w:t xml:space="preserve"> ГОСТ РО 0043 -003-2012 «Защита информации. Аттестация объектов </w:t>
        <w:br/>
        <w:t xml:space="preserve">информатизации. Общие положения».  </w:t>
        <w:br/>
        <w:t xml:space="preserve"> </w:t>
        <w:br/>
        <w:t xml:space="preserve">3.2.Предпроектное обследование  </w:t>
        <w:br/>
        <w:t xml:space="preserve"> </w:t>
        <w:br/>
        <w:t xml:space="preserve">3.2.1. На этапе должно быть выполнено обследования и оценка соответствия </w:t>
        <w:br/>
        <w:t xml:space="preserve">текущего уровня технической защиты ПДн требованиям нормативных документов </w:t>
        <w:br/>
        <w:t xml:space="preserve">по защите ПДн, включающие:  </w:t>
        <w:br/>
        <w:t xml:space="preserve"> анализ внутренних ОРД, регламентирующих порядок обработки и защиты </w:t>
        <w:br/>
        <w:t xml:space="preserve">ПДн;  </w:t>
        <w:br/>
        <w:t xml:space="preserve"> определение перечня ПДн, подлежащих за щите;  </w:t>
        <w:br/>
        <w:t xml:space="preserve"> определение перечня подсистем ИСПДн;  </w:t>
        <w:br/>
        <w:t xml:space="preserve"> определение используемых средств защиты и средств защиты </w:t>
        <w:br/>
        <w:t xml:space="preserve">информации (СЗИ);  </w:t>
        <w:br/>
        <w:t xml:space="preserve"> определение степени участия персонала в обработке ПДн и характера </w:t>
        <w:br/>
        <w:t xml:space="preserve">взаимодействия персонала, ответственного за обеспечение безопасности </w:t>
        <w:br/>
        <w:t xml:space="preserve">ПДн ; </w:t>
        <w:br/>
        <w:t xml:space="preserve"> разработка отч ета по результатам обследования.  </w:t>
        <w:br/>
        <w:t xml:space="preserve">  </w:t>
        <w:br/>
        <w:t xml:space="preserve">3.2.2. По результатам этапа должны быть разработаны:  </w:t>
        <w:br/>
        <w:t xml:space="preserve">Отчет о результатах обследования, содержащий:  </w:t>
        <w:br/>
        <w:t xml:space="preserve"> общие сведения;  </w:t>
        <w:br/>
        <w:t xml:space="preserve"> описание документационного обеспечения процессов обработки и защиты </w:t>
        <w:br/>
        <w:t xml:space="preserve">ПДн;  </w:t>
        <w:br/>
        <w:t xml:space="preserve"> информация об ИТ-инфраструктуре.  </w:t>
        <w:br/>
        <w:t xml:space="preserve"> </w:t>
        <w:br/>
        <w:t xml:space="preserve"> </w:t>
        <w:br/>
        <w:t xml:space="preserve"> </w:t>
        <w:br/>
        <w:t xml:space="preserve">3.3. Разработка и согласование Технического Задания на создание СЗПДн  </w:t>
        <w:br/>
        <w:t xml:space="preserve"> </w:t>
        <w:br/>
        <w:t xml:space="preserve">3.3.1. На этапе должно быть выполнено:  </w:t>
        <w:br/>
        <w:t xml:space="preserve"> разработка технического задания;  </w:t>
        <w:br/>
        <w:t xml:space="preserve"> разработка модели угроз безопасности персональных данных при их </w:t>
        <w:br/>
        <w:t xml:space="preserve">обработке в ИСПДн.  </w:t>
        <w:br/>
        <w:t xml:space="preserve"> </w:t>
        <w:br/>
        <w:t xml:space="preserve">3.3.2. По результатам этапа должны быть разработаны:  </w:t>
        <w:br/>
        <w:t xml:space="preserve">Отчет о результатах обследования, содержащий:  </w:t>
        <w:br/>
        <w:t xml:space="preserve"> описание ИСПДн;  </w:t>
        <w:br/>
        <w:t xml:space="preserve"> описание процессов обработки ПДн без использования средств </w:t>
        <w:br/>
        <w:t xml:space="preserve">автоматизации;  </w:t>
        <w:br/>
        <w:t xml:space="preserve"> средства и меры безопасности информации в ИСПДн;  </w:t>
        <w:br/>
        <w:t xml:space="preserve"> анализ соответствия требо ваниям законодательства;  </w:t>
        <w:br/>
        <w:t xml:space="preserve"> выводы;  </w:t>
        <w:br/>
        <w:t xml:space="preserve"> рекомендации по устранению выявленных несоответствий.  </w:t>
        <w:br/>
        <w:t xml:space="preserve">Проект приказа об утверждении перечней, с приложениями:  </w:t>
        <w:br/>
        <w:t xml:space="preserve"> перечень обрабатываемых ПДн;  </w:t>
        <w:br/>
        <w:t xml:space="preserve"> перечень ИСПДн;  </w:t>
        <w:br/>
        <w:t xml:space="preserve"> перечень подразделений и работников, допущенных к работе с ПДн;  </w:t>
        <w:br/>
        <w:t xml:space="preserve"> перечень мест хранения материальных носителей ПДн, обрабатываемых </w:t>
        <w:br/>
        <w:t xml:space="preserve">без использования средств автоматизации.  </w:t>
        <w:br/>
        <w:t xml:space="preserve">Техническое задание:  </w:t>
        <w:br/>
        <w:t xml:space="preserve"> Разработка технического (частного технического) задания на создание </w:t>
        <w:br/>
        <w:t xml:space="preserve">СЗПДн должна осуществляться в соответствии с ГОСТ 34.602 -89 </w:t>
        <w:br/>
        <w:t xml:space="preserve">«Информационная технология. Комплекс стандартов на </w:t>
        <w:br/>
        <w:t xml:space="preserve">автоматизированные системы. Техническое задание на создание </w:t>
        <w:br/>
        <w:t xml:space="preserve">автоматизированно й системы», ГОСТ 51583 -2000 «Защита информации. </w:t>
        <w:br/>
        <w:t xml:space="preserve">Порядок создания автоматизированных систем в защищенном </w:t>
        <w:br/>
        <w:t xml:space="preserve">исполнении». Утверждение и согласование частного ТЗ должно производиться в порядке, установленном ГОСТ 34.602. Техническое </w:t>
        <w:br/>
        <w:t xml:space="preserve">задание на создание СЗПДн дол жно содержать следующие разделы:  </w:t>
        <w:br/>
        <w:t xml:space="preserve"> Общие сведения.  </w:t>
        <w:br/>
        <w:t xml:space="preserve"> Назначение и цели создания системы (СЗПДн).  </w:t>
        <w:br/>
        <w:t xml:space="preserve"> Характеристики объектов информатизации (ИСПДн).  </w:t>
        <w:br/>
        <w:t xml:space="preserve"> Требования к системе (СЗПДн).  </w:t>
        <w:br/>
        <w:t xml:space="preserve"> Требования к функциям СЗПДн.  </w:t>
        <w:br/>
        <w:t xml:space="preserve"> Состав и содержание работ по созданию системы.  </w:t>
        <w:br/>
        <w:t xml:space="preserve"> Порядок к онтроля и приемки системы.  </w:t>
        <w:br/>
        <w:t xml:space="preserve"> Требования к документированию (состав и содержание, порядок </w:t>
        <w:br/>
        <w:t xml:space="preserve">утверждения и согласования).  </w:t>
        <w:br/>
        <w:t xml:space="preserve"> Источники разработки документа.  </w:t>
        <w:br/>
        <w:t xml:space="preserve"> Порядок внесения изменений в техническое задание.  </w:t>
        <w:br/>
        <w:t xml:space="preserve">Проект акта классификации ИСПДн.  </w:t>
        <w:br/>
        <w:t xml:space="preserve">Модель нарушителя и угроз  безопасности ПДн при их обработке в ИСПДн.  </w:t>
        <w:br/>
        <w:t xml:space="preserve">Проект приказа об утверждении модели нарушителя и угроз безопасности ПДн при </w:t>
        <w:br/>
        <w:t xml:space="preserve">их обработке в ИСПДн и выборе уровня защищенности.  </w:t>
        <w:br/>
        <w:t xml:space="preserve"> </w:t>
        <w:br/>
        <w:t xml:space="preserve"> </w:t>
        <w:br/>
        <w:t xml:space="preserve">3.4. Разработка организационно -распорядительной документации  </w:t>
        <w:br/>
        <w:t xml:space="preserve"> </w:t>
        <w:br/>
        <w:t xml:space="preserve">3.4.1. По результата м этапа долж ен быть разработан  комплект проектов ОРД по </w:t>
        <w:br/>
        <w:t xml:space="preserve">обеспечению безопасности ПДн , состо ящий  из следующих документов:  </w:t>
        <w:br/>
        <w:t xml:space="preserve">Политика в области обработки и защиты персональных данных  </w:t>
        <w:br/>
        <w:t xml:space="preserve">Положение об обработке персональных данных.  </w:t>
        <w:br/>
        <w:t xml:space="preserve">Положение  об организации и обеспечении защиты персональных данных.  </w:t>
        <w:br/>
        <w:t xml:space="preserve">Положение о подразделении, осуществляющем функции по организации защиты </w:t>
        <w:br/>
        <w:t xml:space="preserve">персональных данных.  </w:t>
        <w:br/>
        <w:t xml:space="preserve">Типовая форма дополнительного соглашения по изменению трудового договора </w:t>
        <w:br/>
        <w:t xml:space="preserve">с сотрудниками.  </w:t>
        <w:br/>
        <w:t xml:space="preserve">Дополнения в дол жностные инструкции лиц, участвующих в обработке </w:t>
        <w:br/>
        <w:t xml:space="preserve">персональных данных.  </w:t>
        <w:br/>
        <w:t xml:space="preserve">Инструкции работникам по обеспечению безопасности при работе с </w:t>
        <w:br/>
        <w:t xml:space="preserve">персональными данными.  </w:t>
        <w:br/>
        <w:t xml:space="preserve">Инструкции администраторам безопасности информационных систем </w:t>
        <w:br/>
        <w:t xml:space="preserve">персональных данных.  </w:t>
        <w:br/>
        <w:t xml:space="preserve">Инструкция работн икам по действиям в случае компрометации ключевой </w:t>
        <w:br/>
        <w:t xml:space="preserve">информации.  </w:t>
        <w:br/>
        <w:t xml:space="preserve">Регламент уничтожения персональных данных.  </w:t>
        <w:br/>
        <w:t xml:space="preserve">План внутренних проверок состояния защиты персональных данных.  3.4.2. Перечень и структура документов, входящих в состав разрабатываемого </w:t>
        <w:br/>
        <w:t xml:space="preserve">комплекта проектов ОРД, может быть уточнен по согласованию с Заказчиком с </w:t>
        <w:br/>
        <w:t xml:space="preserve">учетом требований Технического задания на создание СЗПДн на основе материалов </w:t>
        <w:br/>
        <w:t xml:space="preserve">обследования и анализа полученных при обследовании данных.  </w:t>
        <w:br/>
        <w:t xml:space="preserve"> </w:t>
        <w:br/>
        <w:t xml:space="preserve">3.5. Тех -рабочее проектирование  </w:t>
        <w:br/>
        <w:t xml:space="preserve">3.5.1. В ходе техничес кого проектирования СЗПДн должны быть установлены </w:t>
        <w:br/>
        <w:t xml:space="preserve">окончательные технические решения по созданию СЗПДн.  </w:t>
        <w:br/>
        <w:t xml:space="preserve">3.5.2 Комплекс технических решений по созданию СЗПДн, выбранный по </w:t>
        <w:br/>
        <w:t xml:space="preserve">результатам этапа, должен п редставлять собой набор программно -аппаратных </w:t>
        <w:br/>
        <w:t xml:space="preserve">средств защиты информации, позволяющий выполнить следующие требования к </w:t>
        <w:br/>
        <w:t xml:space="preserve">СЗПДн:  </w:t>
        <w:br/>
        <w:t xml:space="preserve">3.5.2.1. В составе СЗПДн должны использоваться средства защиты информации, </w:t>
        <w:br/>
        <w:t xml:space="preserve">прошедшие в установленном порядке процедуру оценки соотв етствия </w:t>
        <w:br/>
        <w:t xml:space="preserve">(сертификацию) требованиям законодательства Российской Федерации в области </w:t>
        <w:br/>
        <w:t xml:space="preserve">обеспечения безопасности информации, обеспечивающие установленный в ИСПДн </w:t>
        <w:br/>
        <w:t xml:space="preserve">уровень защищенности персональных данных и обеспечивающие выполнение, в том </w:t>
        <w:br/>
        <w:t xml:space="preserve">числе, следующих функци й: </w:t>
        <w:br/>
        <w:t xml:space="preserve"> защиту от несанкционированного доступа к ресурсам ИСПДн, включая </w:t>
        <w:br/>
        <w:t xml:space="preserve">идентификацию, аутентификацию, управление доступом;  </w:t>
        <w:br/>
        <w:t xml:space="preserve"> обеспечение антивирусной защиты;  </w:t>
        <w:br/>
        <w:t xml:space="preserve"> обеспечение межсетевого экранирования и защиты от сетевых атак;  </w:t>
        <w:br/>
        <w:t xml:space="preserve"> обнаружение вторжений;  </w:t>
        <w:br/>
        <w:t xml:space="preserve"> криптографическую защиту информации, в том числе информации </w:t>
        <w:br/>
        <w:t xml:space="preserve">передаваемой между площадками ИСПДн и информации передаваемой </w:t>
        <w:br/>
        <w:t xml:space="preserve">между ИСПД и пользователями ИСПДн по протоколу HTTPS.  </w:t>
        <w:br/>
        <w:t xml:space="preserve"> анализ защищенности и выявление уязвимостей ИСПДн и СЗПДн.  </w:t>
        <w:br/>
        <w:t xml:space="preserve">3.5.2.2. СЗПДн должна  обеспечивать масштабируемость, т. е. при развитии </w:t>
        <w:br/>
        <w:t xml:space="preserve">информационной инфраструктуры ИСПДн и при развитии СЗПДн должна также </w:t>
        <w:br/>
        <w:t xml:space="preserve">допускаться возможность развития СЗПДн с сохранением требуемого уровня </w:t>
        <w:br/>
        <w:t xml:space="preserve">обеспечения безопасности информации.  </w:t>
        <w:br/>
        <w:t xml:space="preserve">3.5.2.3. СЗПДн должна в мак симальной степени использовать существующие </w:t>
        <w:br/>
        <w:t xml:space="preserve">инфраструктуру и технические решения, что заключается в следующем:  </w:t>
        <w:br/>
        <w:t xml:space="preserve"> в обеспечении совместимости СЗПДн и ее компонентов с особенностями </w:t>
        <w:br/>
        <w:t xml:space="preserve">технических и программных средств существующих информационных </w:t>
        <w:br/>
        <w:t xml:space="preserve">систем Компании;  </w:t>
        <w:br/>
        <w:t xml:space="preserve"> в обеспечении минимизации внесения изменений в структуру и состав </w:t>
        <w:br/>
        <w:t xml:space="preserve">технических и программных компонентов информационных систем </w:t>
        <w:br/>
        <w:t xml:space="preserve">Компании;  </w:t>
        <w:br/>
        <w:t xml:space="preserve"> в проведении исследований возможностей модернизации существующего </w:t>
        <w:br/>
        <w:t xml:space="preserve">программного и аппаратного обеспечения, а также орган изационной структуры персонала, ответственного за обеспечение безопасности </w:t>
        <w:br/>
        <w:t xml:space="preserve">информации.  </w:t>
        <w:br/>
        <w:t xml:space="preserve">3.5.3. По результат ам этапа должна быть разработана:  </w:t>
        <w:br/>
        <w:t xml:space="preserve"> пояснительная записка с изложением решений по комплексу </w:t>
        <w:br/>
        <w:t xml:space="preserve">организационных мер и программно -техническим средствам обеспечения </w:t>
        <w:br/>
        <w:t xml:space="preserve">безопасности информации, состава СЗИ с указанием их соответствия </w:t>
        <w:br/>
        <w:t xml:space="preserve">требованиям Технического задания на создание СЗПДн.  </w:t>
        <w:br/>
        <w:t xml:space="preserve"> </w:t>
        <w:br/>
        <w:t xml:space="preserve"> </w:t>
        <w:br/>
        <w:t xml:space="preserve">4 Требование к документированию  </w:t>
        <w:br/>
        <w:t xml:space="preserve">4.1 Документы должны представляться в двух видах: на бумажном и </w:t>
        <w:br/>
        <w:t xml:space="preserve">электронном носителях.  </w:t>
        <w:br/>
        <w:t xml:space="preserve">4.2 Электронное представление документов должно соответствовать формату </w:t>
        <w:br/>
        <w:t xml:space="preserve">редакторов Microsoft Word, Microsoft Excel , Microsoft Visio, Microsoft Excel (*.doc, </w:t>
        <w:br/>
        <w:t xml:space="preserve">*.xls, *.vsd).  </w:t>
        <w:br/>
        <w:t xml:space="preserve"> </w:t>
        <w:br/>
        <w:t xml:space="preserve">5 Объект  работ  </w:t>
        <w:br/>
        <w:t xml:space="preserve">5.1. Объектом работ должны явиться организационно -распорядительная </w:t>
        <w:br/>
        <w:t xml:space="preserve">документация Компании по защите информации и ИСПДн Компании со </w:t>
        <w:br/>
        <w:t xml:space="preserve">следующими характеристиками, определенным с учетом требований Постановления </w:t>
        <w:br/>
        <w:t xml:space="preserve">Российской Федерации от 1 ноября 2012 г. №  1119 «Об утверждении требований к </w:t>
        <w:br/>
        <w:t xml:space="preserve">защите персональных данных при их обрабо тке в информационных системах </w:t>
        <w:br/>
        <w:t xml:space="preserve">персональных данных»:  </w:t>
        <w:br/>
        <w:t xml:space="preserve"> Расположение ИСПДн – две площадки в пределах одного региона . </w:t>
        <w:br/>
        <w:t xml:space="preserve"> ИСПДн является информационной системой, обрабатывающей </w:t>
        <w:br/>
        <w:t xml:space="preserve">специальные категории персональных данных (сведения о здоровье) </w:t>
        <w:br/>
        <w:t xml:space="preserve">менее чем 100  000 субъектов персональных данных.  </w:t>
        <w:br/>
        <w:t xml:space="preserve"> Тип актуальных угроз безопасности персональных данных (далее – ПДн) </w:t>
        <w:br/>
        <w:t xml:space="preserve">– угрозы 3 -го типа  (необходимо актулизировать на 1 -ом этапе) . </w:t>
        <w:br/>
        <w:t xml:space="preserve"> Уровень защищенности ПДн, который должен обеспечиваться при </w:t>
        <w:br/>
        <w:t xml:space="preserve">обработке ПДн в ИСПДн – 3-ий уровен ь защищенности  (необходимо </w:t>
        <w:br/>
        <w:t xml:space="preserve">актуализировать на 1 -ом этапе) . </w:t>
        <w:br/>
        <w:t xml:space="preserve"> Количество коне чных пользователей ИСПДн –  200. </w:t>
        <w:br/>
        <w:t xml:space="preserve"> </w:t>
        <w:br/>
        <w:t xml:space="preserve">5.2. Распреде ление и характеристики серверов  клиента ПАО «Ростелеком»  </w:t>
        <w:br/>
        <w:t xml:space="preserve"> </w:t>
        <w:br/>
        <w:t xml:space="preserve">ЦОД  </w:t>
        <w:br/>
        <w:t xml:space="preserve">Физические Сервера  17 </w:t>
        <w:br/>
        <w:t xml:space="preserve">ОС Серверов  Ubuntu 14.04 LTS; Ubuntu 12.04 LTS; 4. Microsoft Windows </w:t>
        <w:br/>
        <w:t xml:space="preserve">Server 2008 R2  </w:t>
        <w:br/>
        <w:t xml:space="preserve">Виртуальные сервера  нет Интернет  Билайн  </w:t>
        <w:br/>
        <w:t xml:space="preserve">Канал  1Гбит  </w:t>
        <w:br/>
        <w:t xml:space="preserve">Офис  </w:t>
        <w:br/>
        <w:t xml:space="preserve">Физические Сервера  20 </w:t>
        <w:br/>
        <w:t xml:space="preserve">ОС Серверов  Ubuntu 14.04 LTS; Ubuntu 12.04 LTS; Windows Server 2008 </w:t>
        <w:br/>
        <w:t xml:space="preserve">R2 </w:t>
        <w:br/>
        <w:t xml:space="preserve">Виртуальные сервера  2 </w:t>
        <w:br/>
        <w:t xml:space="preserve">ОС Виртуальных </w:t>
        <w:br/>
        <w:t xml:space="preserve">серверов  Hyper -V; Microsoft Windows  </w:t>
        <w:br/>
        <w:t xml:space="preserve">АРМ  200 </w:t>
        <w:br/>
        <w:t xml:space="preserve">ОС АРМ  Microsoft Windows 7, Windows 8, Windows 8.1 , Windows 10, </w:t>
        <w:br/>
        <w:t xml:space="preserve">Mac OS X версий 10.6 и новее  </w:t>
        <w:br/>
        <w:t xml:space="preserve">Интернет  Билайн  </w:t>
        <w:br/>
        <w:t xml:space="preserve">Канал  100 Мбит , 50 Мбит  </w:t>
        <w:br/>
        <w:t xml:space="preserve"> </w:t>
        <w:br/>
        <w:t xml:space="preserve"> </w:t>
        <w:br/>
        <w:t xml:space="preserve">5 Объект  работ  </w:t>
        <w:br/>
        <w:t xml:space="preserve">5.1. Объектом работ должны явиться организационно -распорядительная </w:t>
        <w:br/>
        <w:t xml:space="preserve">документация Компании по защите информации и ИСПДн Компании со </w:t>
        <w:br/>
        <w:t xml:space="preserve">следующими характеристиками, определенным с учетом требований Постановления </w:t>
        <w:br/>
        <w:t xml:space="preserve">Российской Федерации от 1 ноября 2012 г. №  1119 «Об утверждении требований к </w:t>
        <w:br/>
        <w:t xml:space="preserve">защите персональных данных при их обрабо тке в информационных системах </w:t>
        <w:br/>
        <w:t xml:space="preserve">персональных данных»:  </w:t>
        <w:br/>
        <w:t xml:space="preserve"> Расположение ИСПДн :   </w:t>
        <w:br/>
        <w:t xml:space="preserve">1) удаленный центр обработки данных (ЦОД):  г.Москва, Ярославская </w:t>
        <w:br/>
        <w:t xml:space="preserve">ул., д.13А;  </w:t>
        <w:br/>
        <w:t xml:space="preserve">2) офис клиента ПАО «Ростелеком»: г.Москва, Овчинниковская </w:t>
        <w:br/>
        <w:t xml:space="preserve">набережная, д.20, стр.2.  </w:t>
        <w:br/>
        <w:t xml:space="preserve"> ИСПДн является информационной системой, обрабатывающей </w:t>
        <w:br/>
        <w:t xml:space="preserve">специальные категории персональных данных (сведения о здоровье) </w:t>
        <w:br/>
        <w:t xml:space="preserve">менее чем 100  000 субъектов персональных данных.  </w:t>
        <w:br/>
        <w:t xml:space="preserve"> Тип актуальных угроз безопасности персональных данных (далее – ПДн) </w:t>
        <w:br/>
        <w:t xml:space="preserve">– угрозы 3 -го типа  (необходимо акту лизировать на 1 -ом этапе) . </w:t>
        <w:br/>
        <w:t xml:space="preserve"> Уровень защищенности ПДн, который должен обеспечиваться при </w:t>
        <w:br/>
        <w:t xml:space="preserve">обработке ПДн в ИСПДн – 3-ий уровень защищенности  (необходимо </w:t>
        <w:br/>
        <w:t xml:space="preserve">актуализировать на 1 -ом этапе) . </w:t>
        <w:br/>
        <w:t xml:space="preserve"> Количество конечных пользователей ИСПДн –  200. </w:t>
        <w:br/>
        <w:t xml:space="preserve"> </w:t>
        <w:br/>
        <w:t xml:space="preserve"> </w:t>
        <w:br/>
        <w:t xml:space="preserve">5.2. Распреде ление и хара ктеристики серверов  клиента ПАО «Ростелеком»  </w:t>
        <w:br/>
        <w:t xml:space="preserve"> </w:t>
        <w:br/>
        <w:t xml:space="preserve">ЦОД (г.Москва, Ярославская ул., д.13А ) Физические Сервера  17 </w:t>
        <w:br/>
        <w:t xml:space="preserve">ОС Серверов  Ubuntu 14.04 LTS; Ubuntu 12.04 LTS; 4. Microsoft Windows </w:t>
        <w:br/>
        <w:t xml:space="preserve">Server 2008 R2  </w:t>
        <w:br/>
        <w:t xml:space="preserve">Виртуальные сервера  нет </w:t>
        <w:br/>
        <w:t xml:space="preserve">Интернет  Билайн  </w:t>
        <w:br/>
        <w:t xml:space="preserve">Канал  1Гбит  </w:t>
        <w:br/>
        <w:t xml:space="preserve">Офис  (г.Москва, Овчинниковская набережная, д.20, стр.2 .) </w:t>
        <w:br/>
        <w:t xml:space="preserve">Физические Сервера  20 </w:t>
        <w:br/>
        <w:t xml:space="preserve">ОС Серверов  Ubuntu 14.04 LTS; Ubuntu 12.04 LTS; Windows Server 2008 </w:t>
        <w:br/>
        <w:t xml:space="preserve">R2 </w:t>
        <w:br/>
        <w:t xml:space="preserve">Виртуальные сервера  2 </w:t>
        <w:br/>
        <w:t xml:space="preserve">ОС Виртуальных </w:t>
        <w:br/>
        <w:t xml:space="preserve">серверов  Hyper -V; Microsoft Windows  </w:t>
        <w:br/>
        <w:t xml:space="preserve">АРМ  200 </w:t>
        <w:br/>
        <w:t xml:space="preserve">ОС АРМ  Microsoft Windows 7, Windows 8, Windows 8.1 , Windows 10, </w:t>
        <w:br/>
        <w:t xml:space="preserve">Mac OS X версий 10.6 и новее  </w:t>
        <w:br/>
        <w:t xml:space="preserve">Интернет  Билайн  </w:t>
        <w:br/>
        <w:t xml:space="preserve">Канал  100 Мбит , 50 Мбит  </w:t>
        <w:br/>
        <w:t xml:space="preserve"> </w:t>
        <w:br/>
        <w:t xml:space="preserve"> </w:t>
        <w:br/>
        <w:t xml:space="preserve">6 Срок выполнения  </w:t>
        <w:br/>
        <w:t xml:space="preserve"> </w:t>
        <w:br/>
        <w:t xml:space="preserve">Срок выполнения работ – не более 40 (сорока) календарных дней с даты подписания </w:t>
        <w:br/>
        <w:t xml:space="preserve">договора.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