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F917" w14:textId="77777777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3A62D341" w14:textId="77777777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C4F2DAA" w14:textId="4E5020B4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3038489" w14:textId="6900723B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12B2204" w14:textId="7EC4D275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FCADEFE" w14:textId="77777777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0497D6C9" w14:textId="77777777" w:rsidR="00D30ECD" w:rsidRDefault="00D30ECD" w:rsidP="00D30ECD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0ECD" w:rsidRPr="00C10976" w14:paraId="335FA630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179298" w14:textId="468097E6" w:rsidR="00D30ECD" w:rsidRPr="00C10976" w:rsidRDefault="00D30ECD" w:rsidP="00D30ECD">
            <w:pPr>
              <w:jc w:val="center"/>
              <w:rPr>
                <w:rFonts w:ascii="Exo 2" w:hAnsi="Exo 2"/>
                <w:sz w:val="52"/>
                <w:szCs w:val="52"/>
                <w:lang w:val="en-GB"/>
              </w:rPr>
            </w:pPr>
            <w:r w:rsidRPr="00D30ECD">
              <w:rPr>
                <w:rFonts w:ascii="Exo 2" w:hAnsi="Exo 2"/>
                <w:sz w:val="52"/>
                <w:szCs w:val="52"/>
                <w:lang w:val="en-GB"/>
              </w:rPr>
              <w:t>POP-UP PRIVACY STATEMENT FOR WEBSITE</w:t>
            </w:r>
          </w:p>
        </w:tc>
      </w:tr>
    </w:tbl>
    <w:p w14:paraId="77775886" w14:textId="77777777" w:rsidR="00D30ECD" w:rsidRDefault="00D30ECD" w:rsidP="00D30ECD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388C0BC2" w14:textId="77777777" w:rsidR="00D30ECD" w:rsidRDefault="00D30ECD" w:rsidP="00D30ECD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6FABEDB6" w14:textId="77777777" w:rsidR="00D30ECD" w:rsidRDefault="00D30ECD" w:rsidP="00D30ECD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31CB4FF6" w14:textId="77777777" w:rsidR="00D30ECD" w:rsidRPr="008206B5" w:rsidRDefault="00D30ECD" w:rsidP="00D30ECD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30ECD" w14:paraId="52A4C26A" w14:textId="77777777" w:rsidTr="005113B9">
        <w:tc>
          <w:tcPr>
            <w:tcW w:w="2689" w:type="dxa"/>
            <w:shd w:val="clear" w:color="auto" w:fill="E7E6E6" w:themeFill="background2"/>
          </w:tcPr>
          <w:p w14:paraId="5FC7591F" w14:textId="77777777" w:rsidR="00D30ECD" w:rsidRPr="008206B5" w:rsidRDefault="00D30ECD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7DB2E269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1331074C" w14:textId="77777777" w:rsidTr="005113B9">
        <w:tc>
          <w:tcPr>
            <w:tcW w:w="2689" w:type="dxa"/>
            <w:shd w:val="clear" w:color="auto" w:fill="E7E6E6" w:themeFill="background2"/>
          </w:tcPr>
          <w:p w14:paraId="15C3487B" w14:textId="77777777" w:rsidR="00D30ECD" w:rsidRPr="008206B5" w:rsidRDefault="00D30ECD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7FC066B4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476E4AA6" w14:textId="77777777" w:rsidTr="005113B9">
        <w:tc>
          <w:tcPr>
            <w:tcW w:w="2689" w:type="dxa"/>
            <w:shd w:val="clear" w:color="auto" w:fill="E7E6E6" w:themeFill="background2"/>
          </w:tcPr>
          <w:p w14:paraId="5AF1A47B" w14:textId="77777777" w:rsidR="00D30ECD" w:rsidRPr="008206B5" w:rsidRDefault="00D30ECD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033FF388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534600D3" w14:textId="77777777" w:rsidTr="005113B9">
        <w:tc>
          <w:tcPr>
            <w:tcW w:w="2689" w:type="dxa"/>
            <w:shd w:val="clear" w:color="auto" w:fill="E7E6E6" w:themeFill="background2"/>
          </w:tcPr>
          <w:p w14:paraId="6D329C85" w14:textId="77777777" w:rsidR="00D30ECD" w:rsidRPr="008206B5" w:rsidRDefault="00D30ECD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49AB7F78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0981E47B" w14:textId="77777777" w:rsidTr="005113B9">
        <w:tc>
          <w:tcPr>
            <w:tcW w:w="2689" w:type="dxa"/>
            <w:shd w:val="clear" w:color="auto" w:fill="E7E6E6" w:themeFill="background2"/>
          </w:tcPr>
          <w:p w14:paraId="3F9A7D83" w14:textId="77777777" w:rsidR="00D30ECD" w:rsidRPr="008206B5" w:rsidRDefault="00D30ECD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24CDE2C8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572703A5" w14:textId="77777777" w:rsidR="00D30ECD" w:rsidRDefault="00D30ECD" w:rsidP="00D30ECD">
      <w:pPr>
        <w:jc w:val="both"/>
        <w:rPr>
          <w:rFonts w:ascii="Exo 2" w:hAnsi="Exo 2"/>
          <w:lang w:val="en-GB"/>
        </w:rPr>
      </w:pPr>
    </w:p>
    <w:p w14:paraId="0EC3BD4B" w14:textId="77777777" w:rsidR="00D30ECD" w:rsidRDefault="00D30ECD" w:rsidP="00D30ECD">
      <w:pPr>
        <w:jc w:val="both"/>
        <w:rPr>
          <w:rFonts w:ascii="Exo 2" w:hAnsi="Exo 2"/>
          <w:lang w:val="en-GB"/>
        </w:rPr>
      </w:pPr>
    </w:p>
    <w:p w14:paraId="06418C63" w14:textId="77777777" w:rsidR="00D30ECD" w:rsidRPr="008206B5" w:rsidRDefault="00D30ECD" w:rsidP="00D30ECD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D30ECD" w14:paraId="729E9BED" w14:textId="77777777" w:rsidTr="005113B9">
        <w:tc>
          <w:tcPr>
            <w:tcW w:w="1271" w:type="dxa"/>
            <w:shd w:val="clear" w:color="auto" w:fill="E7E6E6" w:themeFill="background2"/>
          </w:tcPr>
          <w:p w14:paraId="1BB376E7" w14:textId="77777777" w:rsidR="00D30ECD" w:rsidRPr="008206B5" w:rsidRDefault="00D30ECD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4EE53397" w14:textId="77777777" w:rsidR="00D30ECD" w:rsidRPr="008206B5" w:rsidRDefault="00D30ECD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49F9001F" w14:textId="77777777" w:rsidR="00D30ECD" w:rsidRPr="008206B5" w:rsidRDefault="00D30ECD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70867E0D" w14:textId="77777777" w:rsidR="00D30ECD" w:rsidRPr="008206B5" w:rsidRDefault="00D30ECD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D30ECD" w14:paraId="78E65FD2" w14:textId="77777777" w:rsidTr="005113B9">
        <w:tc>
          <w:tcPr>
            <w:tcW w:w="1271" w:type="dxa"/>
          </w:tcPr>
          <w:p w14:paraId="49D0BFD1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685BA458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1EBCA1A2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5917947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1A0D8369" w14:textId="77777777" w:rsidTr="005113B9">
        <w:tc>
          <w:tcPr>
            <w:tcW w:w="1271" w:type="dxa"/>
          </w:tcPr>
          <w:p w14:paraId="38F702FC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773A5596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13F245BE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506A5361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30ECD" w14:paraId="2F5636D9" w14:textId="77777777" w:rsidTr="005113B9">
        <w:tc>
          <w:tcPr>
            <w:tcW w:w="1271" w:type="dxa"/>
          </w:tcPr>
          <w:p w14:paraId="13771E73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5BD7EA4E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0544ABF3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36853530" w14:textId="77777777" w:rsidR="00D30ECD" w:rsidRDefault="00D30ECD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1982F674" w14:textId="77777777" w:rsidR="00D30ECD" w:rsidRDefault="00D30ECD" w:rsidP="00D30ECD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31B796FF" w14:textId="77777777" w:rsidR="00D30ECD" w:rsidRDefault="00D30ECD" w:rsidP="008C3FAC">
      <w:pPr>
        <w:jc w:val="center"/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</w:pPr>
    </w:p>
    <w:p w14:paraId="0D47F77F" w14:textId="77777777" w:rsidR="00D30ECD" w:rsidRDefault="00D30ECD" w:rsidP="008C3FAC">
      <w:pPr>
        <w:jc w:val="center"/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</w:pPr>
    </w:p>
    <w:p w14:paraId="048B283A" w14:textId="77777777" w:rsidR="00D30ECD" w:rsidRDefault="00D30ECD" w:rsidP="008C3FAC">
      <w:pPr>
        <w:jc w:val="center"/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</w:pPr>
    </w:p>
    <w:p w14:paraId="0D82F6E2" w14:textId="77777777" w:rsidR="00D30ECD" w:rsidRDefault="00D30ECD" w:rsidP="00D30ECD">
      <w:pPr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</w:pPr>
    </w:p>
    <w:p w14:paraId="525ADE97" w14:textId="18E1122D" w:rsidR="00036297" w:rsidRPr="008C3FAC" w:rsidRDefault="00036297" w:rsidP="008C3FAC">
      <w:pPr>
        <w:jc w:val="center"/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</w:pPr>
      <w:r w:rsidRPr="008C3FAC"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  <w:lastRenderedPageBreak/>
        <w:t>POP-UP PRIVACY STATEMENT</w:t>
      </w:r>
      <w:r w:rsidR="008C3FAC" w:rsidRPr="008C3FAC"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1426EA"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  <w:t>FOR</w:t>
      </w:r>
      <w:r w:rsidR="008C3FAC" w:rsidRPr="008C3FAC">
        <w:rPr>
          <w:rFonts w:ascii="Exo 2" w:hAnsi="Exo 2"/>
          <w:b/>
          <w:bCs/>
          <w:sz w:val="24"/>
          <w:szCs w:val="24"/>
          <w:shd w:val="clear" w:color="auto" w:fill="FFFFFF"/>
          <w:lang w:val="en-GB"/>
        </w:rPr>
        <w:t xml:space="preserve"> WEBSITE</w:t>
      </w:r>
    </w:p>
    <w:p w14:paraId="4854615C" w14:textId="3D799114" w:rsidR="00EA5F6D" w:rsidRPr="008C3FAC" w:rsidRDefault="00EA3F4B" w:rsidP="00036297">
      <w:pPr>
        <w:jc w:val="both"/>
        <w:rPr>
          <w:rFonts w:ascii="Exo 2" w:hAnsi="Exo 2"/>
          <w:sz w:val="24"/>
          <w:szCs w:val="24"/>
          <w:shd w:val="clear" w:color="auto" w:fill="FFFFFF"/>
          <w:lang w:val="en-GB"/>
        </w:rPr>
      </w:pPr>
      <w:r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>At [</w:t>
      </w:r>
      <w:r w:rsidRPr="00614DBA">
        <w:rPr>
          <w:rFonts w:ascii="Exo 2" w:hAnsi="Exo 2"/>
          <w:i/>
          <w:iCs/>
          <w:sz w:val="24"/>
          <w:szCs w:val="24"/>
          <w:shd w:val="clear" w:color="auto" w:fill="FFFFFF"/>
          <w:lang w:val="en-GB"/>
        </w:rPr>
        <w:t>Name of Company</w:t>
      </w:r>
      <w:r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>] we use cookies on our website to help</w:t>
      </w:r>
      <w:r w:rsidR="00DC13EB"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 </w:t>
      </w:r>
      <w:r w:rsidR="00DC13EB" w:rsidRPr="008C3FAC">
        <w:rPr>
          <w:rFonts w:ascii="Exo 2" w:hAnsi="Exo 2"/>
          <w:sz w:val="24"/>
          <w:szCs w:val="24"/>
          <w:shd w:val="clear" w:color="auto" w:fill="FFFFFF"/>
        </w:rPr>
        <w:t>us provide the best</w:t>
      </w:r>
      <w:r w:rsidR="00DC13EB"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 browsing</w:t>
      </w:r>
      <w:r w:rsidR="00DC13EB" w:rsidRPr="008C3FAC">
        <w:rPr>
          <w:rFonts w:ascii="Exo 2" w:hAnsi="Exo 2"/>
          <w:sz w:val="24"/>
          <w:szCs w:val="24"/>
          <w:shd w:val="clear" w:color="auto" w:fill="FFFFFF"/>
        </w:rPr>
        <w:t xml:space="preserve"> experience for you</w:t>
      </w:r>
      <w:r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 </w:t>
      </w:r>
      <w:r w:rsidR="00DC13EB"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and </w:t>
      </w:r>
      <w:r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to enable it function properly. </w:t>
      </w:r>
      <w:r w:rsidR="00036297" w:rsidRPr="008C3FAC">
        <w:rPr>
          <w:rFonts w:ascii="Exo 2" w:hAnsi="Exo 2"/>
          <w:sz w:val="24"/>
          <w:szCs w:val="24"/>
          <w:shd w:val="clear" w:color="auto" w:fill="FFFFFF"/>
        </w:rPr>
        <w:t>By continuing to use our website you are deemed to have agreed to the use of cookies</w:t>
      </w:r>
      <w:r w:rsidR="00036297"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>. To learn more, read our</w:t>
      </w:r>
      <w:r w:rsidR="00036297" w:rsidRPr="008C3FAC">
        <w:rPr>
          <w:rFonts w:ascii="Exo 2" w:hAnsi="Exo 2"/>
          <w:sz w:val="24"/>
          <w:szCs w:val="24"/>
          <w:shd w:val="clear" w:color="auto" w:fill="FFFFFF"/>
        </w:rPr>
        <w:t xml:space="preserve"> </w:t>
      </w:r>
      <w:commentRangeStart w:id="0"/>
      <w:r w:rsidR="00D30ECD" w:rsidRPr="008C3FAC">
        <w:rPr>
          <w:rFonts w:ascii="Exo 2" w:hAnsi="Exo 2"/>
          <w:color w:val="0070C0"/>
          <w:sz w:val="24"/>
          <w:szCs w:val="24"/>
          <w:u w:val="single"/>
          <w:shd w:val="clear" w:color="auto" w:fill="FFFFFF"/>
        </w:rPr>
        <w:t>Cookie</w:t>
      </w:r>
      <w:r w:rsidR="00D30ECD">
        <w:rPr>
          <w:rFonts w:ascii="Exo 2" w:hAnsi="Exo 2"/>
          <w:color w:val="0070C0"/>
          <w:sz w:val="24"/>
          <w:szCs w:val="24"/>
          <w:u w:val="single"/>
          <w:shd w:val="clear" w:color="auto" w:fill="FFFFFF"/>
          <w:lang w:val="en-US"/>
        </w:rPr>
        <w:t>s</w:t>
      </w:r>
      <w:r w:rsidR="00D30ECD" w:rsidRPr="008C3FAC">
        <w:rPr>
          <w:rFonts w:ascii="Exo 2" w:hAnsi="Exo 2"/>
          <w:color w:val="0070C0"/>
          <w:sz w:val="24"/>
          <w:szCs w:val="24"/>
          <w:u w:val="single"/>
          <w:shd w:val="clear" w:color="auto" w:fill="FFFFFF"/>
        </w:rPr>
        <w:t xml:space="preserve"> Policy</w:t>
      </w:r>
      <w:r w:rsidR="00D30ECD" w:rsidRPr="008C3FAC">
        <w:rPr>
          <w:rFonts w:ascii="Exo 2" w:hAnsi="Exo 2"/>
          <w:color w:val="0070C0"/>
          <w:sz w:val="24"/>
          <w:szCs w:val="24"/>
          <w:shd w:val="clear" w:color="auto" w:fill="FFFFFF"/>
          <w:lang w:val="en-GB"/>
        </w:rPr>
        <w:t xml:space="preserve"> </w:t>
      </w:r>
      <w:r w:rsidR="00036297" w:rsidRPr="008C3FAC">
        <w:rPr>
          <w:rFonts w:ascii="Exo 2" w:hAnsi="Exo 2"/>
          <w:sz w:val="24"/>
          <w:szCs w:val="24"/>
          <w:shd w:val="clear" w:color="auto" w:fill="FFFFFF"/>
          <w:lang w:val="en-GB"/>
        </w:rPr>
        <w:t xml:space="preserve">and </w:t>
      </w:r>
      <w:r w:rsidR="00D30ECD" w:rsidRPr="008C3FAC">
        <w:rPr>
          <w:rFonts w:ascii="Exo 2" w:hAnsi="Exo 2"/>
          <w:color w:val="0070C0"/>
          <w:sz w:val="24"/>
          <w:szCs w:val="24"/>
          <w:u w:val="single"/>
          <w:shd w:val="clear" w:color="auto" w:fill="FFFFFF"/>
          <w:lang w:val="en-GB"/>
        </w:rPr>
        <w:t xml:space="preserve">Privacy </w:t>
      </w:r>
      <w:r w:rsidR="00D30ECD">
        <w:rPr>
          <w:rFonts w:ascii="Exo 2" w:hAnsi="Exo 2"/>
          <w:color w:val="0070C0"/>
          <w:sz w:val="24"/>
          <w:szCs w:val="24"/>
          <w:u w:val="single"/>
          <w:shd w:val="clear" w:color="auto" w:fill="FFFFFF"/>
          <w:lang w:val="en-GB"/>
        </w:rPr>
        <w:t>Policy/</w:t>
      </w:r>
      <w:r w:rsidR="00D30ECD" w:rsidRPr="008C3FAC">
        <w:rPr>
          <w:rFonts w:ascii="Exo 2" w:hAnsi="Exo 2"/>
          <w:color w:val="0070C0"/>
          <w:sz w:val="24"/>
          <w:szCs w:val="24"/>
          <w:u w:val="single"/>
          <w:shd w:val="clear" w:color="auto" w:fill="FFFFFF"/>
          <w:lang w:val="en-GB"/>
        </w:rPr>
        <w:t>Notice.</w:t>
      </w:r>
      <w:commentRangeEnd w:id="0"/>
      <w:r w:rsidR="00D30ECD">
        <w:rPr>
          <w:rStyle w:val="CommentReference"/>
        </w:rPr>
        <w:commentReference w:id="0"/>
      </w:r>
    </w:p>
    <w:sectPr w:rsidR="00EA5F6D" w:rsidRPr="008C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xtech" w:date="2020-12-03T10:54:00Z" w:initials="TTL">
    <w:p w14:paraId="7244EEAF" w14:textId="52D33055" w:rsidR="00D30ECD" w:rsidRPr="00D30ECD" w:rsidRDefault="00D30EC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“Cookies Policy” and “Privacy Policy” should be a hyperlink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44EE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425B" w16cex:dateUtc="2020-12-03T0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44EEAF" w16cid:durableId="237342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06F71"/>
    <w:multiLevelType w:val="multilevel"/>
    <w:tmpl w:val="421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xtech">
    <w15:presenceInfo w15:providerId="None" w15:userId="Taxte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6D"/>
    <w:rsid w:val="00036297"/>
    <w:rsid w:val="001426EA"/>
    <w:rsid w:val="00614DBA"/>
    <w:rsid w:val="008C3FAC"/>
    <w:rsid w:val="009318C1"/>
    <w:rsid w:val="00D30ECD"/>
    <w:rsid w:val="00D4327B"/>
    <w:rsid w:val="00DC13EB"/>
    <w:rsid w:val="00EA3F4B"/>
    <w:rsid w:val="00E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BF4"/>
  <w15:chartTrackingRefBased/>
  <w15:docId w15:val="{2DDABE05-5C7E-4817-92F3-B5FF0DFE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F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UnresolvedMention">
    <w:name w:val="Unresolved Mention"/>
    <w:basedOn w:val="DefaultParagraphFont"/>
    <w:uiPriority w:val="99"/>
    <w:semiHidden/>
    <w:unhideWhenUsed/>
    <w:rsid w:val="00EA5F6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3EB"/>
    <w:pPr>
      <w:spacing w:after="120" w:line="276" w:lineRule="auto"/>
    </w:pPr>
    <w:rPr>
      <w:rFonts w:eastAsiaTheme="minorEastAs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3EB"/>
    <w:rPr>
      <w:rFonts w:eastAsiaTheme="minorEastAsia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30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30E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5</cp:revision>
  <dcterms:created xsi:type="dcterms:W3CDTF">2020-11-02T08:52:00Z</dcterms:created>
  <dcterms:modified xsi:type="dcterms:W3CDTF">2020-12-03T09:57:00Z</dcterms:modified>
</cp:coreProperties>
</file>