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2307A" w14:textId="77777777" w:rsidR="002713C5" w:rsidRDefault="00F14068" w:rsidP="002713C5">
      <w:pPr>
        <w:rPr>
          <w:rFonts w:ascii="Segoe UI" w:hAnsi="Segoe UI" w:cs="Segoe UI"/>
          <w:color w:val="4472C4" w:themeColor="accent1"/>
          <w:sz w:val="22"/>
          <w:szCs w:val="22"/>
          <w:shd w:val="clear" w:color="auto" w:fill="FFFFFF"/>
        </w:rPr>
      </w:pPr>
      <w:r>
        <w:rPr>
          <w:rFonts w:ascii="Segoe UI" w:hAnsi="Segoe UI" w:cs="Segoe UI"/>
          <w:color w:val="242424"/>
          <w:sz w:val="22"/>
          <w:szCs w:val="22"/>
          <w:shd w:val="clear" w:color="auto" w:fill="FFFFFF"/>
        </w:rPr>
        <w:t>Dear authors,</w:t>
      </w:r>
      <w:r>
        <w:rPr>
          <w:rFonts w:ascii="Segoe UI" w:hAnsi="Segoe UI" w:cs="Segoe UI"/>
          <w:color w:val="242424"/>
          <w:sz w:val="22"/>
          <w:szCs w:val="22"/>
        </w:rPr>
        <w:br/>
      </w:r>
      <w:r>
        <w:rPr>
          <w:rFonts w:ascii="Segoe UI" w:hAnsi="Segoe UI" w:cs="Segoe UI"/>
          <w:color w:val="242424"/>
          <w:sz w:val="22"/>
          <w:szCs w:val="22"/>
        </w:rPr>
        <w:br/>
      </w:r>
      <w:r>
        <w:rPr>
          <w:rFonts w:ascii="Segoe UI" w:hAnsi="Segoe UI" w:cs="Segoe UI"/>
          <w:color w:val="242424"/>
          <w:sz w:val="22"/>
          <w:szCs w:val="22"/>
          <w:shd w:val="clear" w:color="auto" w:fill="FFFFFF"/>
        </w:rPr>
        <w:t>Your reviewers agreed upon some acceptance criteria for your paper's revision. We listed some clarification questions and corrections below. Please first read ALL THE REVIEWS carefully and address the revision list accordingly.</w:t>
      </w:r>
      <w:r>
        <w:rPr>
          <w:rFonts w:ascii="Segoe UI" w:hAnsi="Segoe UI" w:cs="Segoe UI"/>
          <w:color w:val="242424"/>
          <w:sz w:val="22"/>
          <w:szCs w:val="22"/>
        </w:rPr>
        <w:br/>
      </w:r>
      <w:r>
        <w:rPr>
          <w:rFonts w:ascii="Segoe UI" w:hAnsi="Segoe UI" w:cs="Segoe UI"/>
          <w:color w:val="242424"/>
          <w:sz w:val="22"/>
          <w:szCs w:val="22"/>
        </w:rPr>
        <w:br/>
      </w:r>
      <w:r>
        <w:rPr>
          <w:rFonts w:ascii="Segoe UI" w:hAnsi="Segoe UI" w:cs="Segoe UI"/>
          <w:color w:val="242424"/>
          <w:sz w:val="22"/>
          <w:szCs w:val="22"/>
          <w:shd w:val="clear" w:color="auto" w:fill="FFFFFF"/>
        </w:rPr>
        <w:t>Timeline: You are expected to finalize the revised version within 4 weeks.</w:t>
      </w:r>
      <w:r>
        <w:rPr>
          <w:rFonts w:ascii="Segoe UI" w:hAnsi="Segoe UI" w:cs="Segoe UI"/>
          <w:color w:val="242424"/>
          <w:sz w:val="22"/>
          <w:szCs w:val="22"/>
        </w:rPr>
        <w:br/>
      </w:r>
      <w:r>
        <w:rPr>
          <w:rFonts w:ascii="Segoe UI" w:hAnsi="Segoe UI" w:cs="Segoe UI"/>
          <w:color w:val="242424"/>
          <w:sz w:val="22"/>
          <w:szCs w:val="22"/>
        </w:rPr>
        <w:br/>
      </w:r>
      <w:r>
        <w:rPr>
          <w:rFonts w:ascii="Segoe UI" w:hAnsi="Segoe UI" w:cs="Segoe UI"/>
          <w:color w:val="242424"/>
          <w:sz w:val="22"/>
          <w:szCs w:val="22"/>
          <w:shd w:val="clear" w:color="auto" w:fill="FFFFFF"/>
        </w:rPr>
        <w:t>Working style: Please expect to have an interactive discussion to make sure that we are not missing any important point. That means that the requirement list could be updated with some additions and clarifications.</w:t>
      </w:r>
      <w:r>
        <w:rPr>
          <w:rFonts w:ascii="Segoe UI" w:hAnsi="Segoe UI" w:cs="Segoe UI"/>
          <w:color w:val="242424"/>
          <w:sz w:val="22"/>
          <w:szCs w:val="22"/>
        </w:rPr>
        <w:br/>
      </w:r>
      <w:r>
        <w:rPr>
          <w:rFonts w:ascii="Segoe UI" w:hAnsi="Segoe UI" w:cs="Segoe UI"/>
          <w:color w:val="242424"/>
          <w:sz w:val="22"/>
          <w:szCs w:val="22"/>
        </w:rPr>
        <w:br/>
      </w:r>
      <w:r>
        <w:rPr>
          <w:rFonts w:ascii="Segoe UI" w:hAnsi="Segoe UI" w:cs="Segoe UI"/>
          <w:color w:val="242424"/>
          <w:sz w:val="22"/>
          <w:szCs w:val="22"/>
          <w:shd w:val="clear" w:color="auto" w:fill="FFFFFF"/>
        </w:rPr>
        <w:t xml:space="preserve">Changelog: Please make sure you use </w:t>
      </w:r>
      <w:proofErr w:type="spellStart"/>
      <w:r>
        <w:rPr>
          <w:rFonts w:ascii="Segoe UI" w:hAnsi="Segoe UI" w:cs="Segoe UI"/>
          <w:color w:val="242424"/>
          <w:sz w:val="22"/>
          <w:szCs w:val="22"/>
          <w:shd w:val="clear" w:color="auto" w:fill="FFFFFF"/>
        </w:rPr>
        <w:t>latexdiff</w:t>
      </w:r>
      <w:proofErr w:type="spellEnd"/>
      <w:r>
        <w:rPr>
          <w:rFonts w:ascii="Segoe UI" w:hAnsi="Segoe UI" w:cs="Segoe UI"/>
          <w:color w:val="242424"/>
          <w:sz w:val="22"/>
          <w:szCs w:val="22"/>
          <w:shd w:val="clear" w:color="auto" w:fill="FFFFFF"/>
        </w:rPr>
        <w:t xml:space="preserve"> or similar tools when making the updates so that we make faster progress.</w:t>
      </w:r>
      <w:r>
        <w:rPr>
          <w:rFonts w:ascii="Segoe UI" w:hAnsi="Segoe UI" w:cs="Segoe UI"/>
          <w:color w:val="242424"/>
          <w:sz w:val="22"/>
          <w:szCs w:val="22"/>
        </w:rPr>
        <w:br/>
      </w:r>
      <w:r>
        <w:rPr>
          <w:rFonts w:ascii="Segoe UI" w:hAnsi="Segoe UI" w:cs="Segoe UI"/>
          <w:color w:val="242424"/>
          <w:sz w:val="22"/>
          <w:szCs w:val="22"/>
        </w:rPr>
        <w:br/>
      </w:r>
      <w:r>
        <w:rPr>
          <w:rFonts w:ascii="Segoe UI" w:hAnsi="Segoe UI" w:cs="Segoe UI"/>
          <w:color w:val="242424"/>
          <w:sz w:val="22"/>
          <w:szCs w:val="22"/>
          <w:shd w:val="clear" w:color="auto" w:fill="FFFFFF"/>
        </w:rPr>
        <w:t>Thanks for your collaboration and looking forward to working with you.</w:t>
      </w:r>
      <w:r>
        <w:rPr>
          <w:rFonts w:ascii="Segoe UI" w:hAnsi="Segoe UI" w:cs="Segoe UI"/>
          <w:color w:val="242424"/>
          <w:sz w:val="22"/>
          <w:szCs w:val="22"/>
        </w:rPr>
        <w:br/>
      </w:r>
      <w:r>
        <w:rPr>
          <w:rFonts w:ascii="Segoe UI" w:hAnsi="Segoe UI" w:cs="Segoe UI"/>
          <w:color w:val="242424"/>
          <w:sz w:val="22"/>
          <w:szCs w:val="22"/>
        </w:rPr>
        <w:br/>
      </w:r>
      <w:r>
        <w:rPr>
          <w:rFonts w:ascii="Segoe UI" w:hAnsi="Segoe UI" w:cs="Segoe UI"/>
          <w:color w:val="242424"/>
          <w:sz w:val="22"/>
          <w:szCs w:val="22"/>
        </w:rPr>
        <w:br/>
      </w:r>
      <w:r>
        <w:rPr>
          <w:rFonts w:ascii="Segoe UI" w:hAnsi="Segoe UI" w:cs="Segoe UI"/>
          <w:color w:val="242424"/>
          <w:sz w:val="22"/>
          <w:szCs w:val="22"/>
          <w:shd w:val="clear" w:color="auto" w:fill="FFFFFF"/>
        </w:rPr>
        <w:t>Revision List:</w:t>
      </w:r>
      <w:r>
        <w:rPr>
          <w:rFonts w:ascii="Segoe UI" w:hAnsi="Segoe UI" w:cs="Segoe UI"/>
          <w:color w:val="242424"/>
          <w:sz w:val="22"/>
          <w:szCs w:val="22"/>
        </w:rPr>
        <w:br/>
      </w:r>
      <w:r>
        <w:rPr>
          <w:rFonts w:ascii="Segoe UI" w:hAnsi="Segoe UI" w:cs="Segoe UI"/>
          <w:color w:val="242424"/>
          <w:sz w:val="22"/>
          <w:szCs w:val="22"/>
          <w:shd w:val="clear" w:color="auto" w:fill="FFFFFF"/>
        </w:rPr>
        <w:t xml:space="preserve">- </w:t>
      </w:r>
      <w:r w:rsidRPr="00316E23">
        <w:rPr>
          <w:rFonts w:ascii="Segoe UI" w:hAnsi="Segoe UI" w:cs="Segoe UI"/>
          <w:color w:val="242424"/>
          <w:sz w:val="22"/>
          <w:szCs w:val="22"/>
          <w:highlight w:val="yellow"/>
          <w:shd w:val="clear" w:color="auto" w:fill="FFFFFF"/>
        </w:rPr>
        <w:t xml:space="preserve">Please detail further how </w:t>
      </w:r>
      <w:proofErr w:type="spellStart"/>
      <w:r w:rsidRPr="00316E23">
        <w:rPr>
          <w:rFonts w:ascii="Segoe UI" w:hAnsi="Segoe UI" w:cs="Segoe UI"/>
          <w:color w:val="242424"/>
          <w:sz w:val="22"/>
          <w:szCs w:val="22"/>
          <w:highlight w:val="yellow"/>
          <w:shd w:val="clear" w:color="auto" w:fill="FFFFFF"/>
        </w:rPr>
        <w:t>PwDR</w:t>
      </w:r>
      <w:proofErr w:type="spellEnd"/>
      <w:r w:rsidRPr="00316E23">
        <w:rPr>
          <w:rFonts w:ascii="Segoe UI" w:hAnsi="Segoe UI" w:cs="Segoe UI"/>
          <w:color w:val="242424"/>
          <w:sz w:val="22"/>
          <w:szCs w:val="22"/>
          <w:highlight w:val="yellow"/>
          <w:shd w:val="clear" w:color="auto" w:fill="FFFFFF"/>
        </w:rPr>
        <w:t xml:space="preserve"> is different than other Merkle </w:t>
      </w:r>
      <w:proofErr w:type="spellStart"/>
      <w:r w:rsidRPr="00316E23">
        <w:rPr>
          <w:rFonts w:ascii="Segoe UI" w:hAnsi="Segoe UI" w:cs="Segoe UI"/>
          <w:color w:val="242424"/>
          <w:sz w:val="22"/>
          <w:szCs w:val="22"/>
          <w:highlight w:val="yellow"/>
          <w:shd w:val="clear" w:color="auto" w:fill="FFFFFF"/>
        </w:rPr>
        <w:t>Tree+block</w:t>
      </w:r>
      <w:proofErr w:type="spellEnd"/>
      <w:r w:rsidRPr="00316E23">
        <w:rPr>
          <w:rFonts w:ascii="Segoe UI" w:hAnsi="Segoe UI" w:cs="Segoe UI"/>
          <w:color w:val="242424"/>
          <w:sz w:val="22"/>
          <w:szCs w:val="22"/>
          <w:highlight w:val="yellow"/>
          <w:shd w:val="clear" w:color="auto" w:fill="FFFFFF"/>
        </w:rPr>
        <w:t xml:space="preserve"> chain-based approaches.</w:t>
      </w:r>
      <w:r w:rsidR="00316E23">
        <w:rPr>
          <w:rFonts w:ascii="Segoe UI" w:hAnsi="Segoe UI" w:cs="Segoe UI"/>
          <w:color w:val="242424"/>
          <w:sz w:val="22"/>
          <w:szCs w:val="22"/>
          <w:shd w:val="clear" w:color="auto" w:fill="FFFFFF"/>
        </w:rPr>
        <w:t xml:space="preserve">--&gt; </w:t>
      </w:r>
      <w:r w:rsidR="00316E23" w:rsidRPr="005C3BF0">
        <w:rPr>
          <w:rFonts w:ascii="Segoe UI" w:hAnsi="Segoe UI" w:cs="Segoe UI"/>
          <w:color w:val="0070C0"/>
          <w:sz w:val="22"/>
          <w:szCs w:val="22"/>
          <w:shd w:val="clear" w:color="auto" w:fill="FFFFFF"/>
        </w:rPr>
        <w:t>done</w:t>
      </w:r>
      <w:r w:rsidR="00EF1698">
        <w:rPr>
          <w:rFonts w:ascii="Segoe UI" w:hAnsi="Segoe UI" w:cs="Segoe UI"/>
          <w:color w:val="0070C0"/>
          <w:sz w:val="22"/>
          <w:szCs w:val="22"/>
          <w:shd w:val="clear" w:color="auto" w:fill="FFFFFF"/>
        </w:rPr>
        <w:t>--</w:t>
      </w:r>
      <w:r w:rsidR="00316E23" w:rsidRPr="005C3BF0">
        <w:rPr>
          <w:rFonts w:ascii="Segoe UI" w:hAnsi="Segoe UI" w:cs="Segoe UI"/>
          <w:color w:val="0070C0"/>
          <w:sz w:val="22"/>
          <w:szCs w:val="22"/>
          <w:shd w:val="clear" w:color="auto" w:fill="FFFFFF"/>
        </w:rPr>
        <w:t xml:space="preserve"> page 2, </w:t>
      </w:r>
      <w:r w:rsidR="005C3BF0" w:rsidRPr="005C3BF0">
        <w:rPr>
          <w:rFonts w:ascii="Segoe UI" w:hAnsi="Segoe UI" w:cs="Segoe UI"/>
          <w:color w:val="0070C0"/>
          <w:sz w:val="22"/>
          <w:szCs w:val="22"/>
          <w:shd w:val="clear" w:color="auto" w:fill="FFFFFF"/>
        </w:rPr>
        <w:t>2</w:t>
      </w:r>
      <w:r w:rsidR="005C3BF0" w:rsidRPr="005C3BF0">
        <w:rPr>
          <w:rFonts w:ascii="Segoe UI" w:hAnsi="Segoe UI" w:cs="Segoe UI"/>
          <w:color w:val="0070C0"/>
          <w:sz w:val="22"/>
          <w:szCs w:val="22"/>
          <w:shd w:val="clear" w:color="auto" w:fill="FFFFFF"/>
          <w:vertAlign w:val="superscript"/>
        </w:rPr>
        <w:t>nd</w:t>
      </w:r>
      <w:r w:rsidR="005C3BF0" w:rsidRPr="005C3BF0">
        <w:rPr>
          <w:rFonts w:ascii="Segoe UI" w:hAnsi="Segoe UI" w:cs="Segoe UI"/>
          <w:color w:val="0070C0"/>
          <w:sz w:val="22"/>
          <w:szCs w:val="22"/>
          <w:shd w:val="clear" w:color="auto" w:fill="FFFFFF"/>
        </w:rPr>
        <w:t xml:space="preserve"> column</w:t>
      </w:r>
      <w:r>
        <w:rPr>
          <w:rFonts w:ascii="Segoe UI" w:hAnsi="Segoe UI" w:cs="Segoe UI"/>
          <w:color w:val="242424"/>
          <w:sz w:val="22"/>
          <w:szCs w:val="22"/>
        </w:rPr>
        <w:br/>
      </w:r>
      <w:r>
        <w:rPr>
          <w:rFonts w:ascii="Segoe UI" w:hAnsi="Segoe UI" w:cs="Segoe UI"/>
          <w:color w:val="242424"/>
          <w:sz w:val="22"/>
          <w:szCs w:val="22"/>
        </w:rPr>
        <w:br/>
      </w:r>
      <w:r>
        <w:rPr>
          <w:rFonts w:ascii="Segoe UI" w:hAnsi="Segoe UI" w:cs="Segoe UI"/>
          <w:color w:val="242424"/>
          <w:sz w:val="22"/>
          <w:szCs w:val="22"/>
          <w:shd w:val="clear" w:color="auto" w:fill="FFFFFF"/>
        </w:rPr>
        <w:t xml:space="preserve">- </w:t>
      </w:r>
      <w:r w:rsidRPr="007A785D">
        <w:rPr>
          <w:rFonts w:ascii="Segoe UI" w:hAnsi="Segoe UI" w:cs="Segoe UI"/>
          <w:color w:val="242424"/>
          <w:sz w:val="22"/>
          <w:szCs w:val="22"/>
          <w:highlight w:val="yellow"/>
          <w:shd w:val="clear" w:color="auto" w:fill="FFFFFF"/>
        </w:rPr>
        <w:t>Please indicate which party runs the algorithms defined in the Interface (Section 6).</w:t>
      </w:r>
      <w:r w:rsidR="007A785D">
        <w:rPr>
          <w:rFonts w:ascii="Segoe UI" w:hAnsi="Segoe UI" w:cs="Segoe UI"/>
          <w:color w:val="242424"/>
          <w:sz w:val="22"/>
          <w:szCs w:val="22"/>
          <w:shd w:val="clear" w:color="auto" w:fill="FFFFFF"/>
        </w:rPr>
        <w:t xml:space="preserve">--&gt; </w:t>
      </w:r>
      <w:r w:rsidR="007A785D" w:rsidRPr="007A785D">
        <w:rPr>
          <w:rFonts w:ascii="Segoe UI" w:hAnsi="Segoe UI" w:cs="Segoe UI"/>
          <w:color w:val="4472C4" w:themeColor="accent1"/>
          <w:sz w:val="22"/>
          <w:szCs w:val="22"/>
          <w:shd w:val="clear" w:color="auto" w:fill="FFFFFF"/>
        </w:rPr>
        <w:t>done</w:t>
      </w:r>
      <w:r>
        <w:rPr>
          <w:rFonts w:ascii="Segoe UI" w:hAnsi="Segoe UI" w:cs="Segoe UI"/>
          <w:color w:val="242424"/>
          <w:sz w:val="22"/>
          <w:szCs w:val="22"/>
        </w:rPr>
        <w:br/>
      </w:r>
      <w:r>
        <w:rPr>
          <w:rFonts w:ascii="Segoe UI" w:hAnsi="Segoe UI" w:cs="Segoe UI"/>
          <w:color w:val="242424"/>
          <w:sz w:val="22"/>
          <w:szCs w:val="22"/>
        </w:rPr>
        <w:br/>
      </w:r>
      <w:r w:rsidRPr="007A51DE">
        <w:rPr>
          <w:rFonts w:ascii="Segoe UI" w:hAnsi="Segoe UI" w:cs="Segoe UI"/>
          <w:color w:val="242424"/>
          <w:sz w:val="22"/>
          <w:szCs w:val="22"/>
          <w:highlight w:val="yellow"/>
          <w:shd w:val="clear" w:color="auto" w:fill="FFFFFF"/>
        </w:rPr>
        <w:t xml:space="preserve">- There are unclear parts in the security definitions. The definitions enumerate a set of conditions to pass for an attack to happen by a malicious client such as convincing the auditors that the bank did not issue a warning even though it did and two more. In the Definition 3, however, the conditions in the </w:t>
      </w:r>
      <w:proofErr w:type="spellStart"/>
      <w:r w:rsidRPr="007A51DE">
        <w:rPr>
          <w:rFonts w:ascii="Segoe UI" w:hAnsi="Segoe UI" w:cs="Segoe UI"/>
          <w:color w:val="242424"/>
          <w:sz w:val="22"/>
          <w:szCs w:val="22"/>
          <w:highlight w:val="yellow"/>
          <w:shd w:val="clear" w:color="auto" w:fill="FFFFFF"/>
        </w:rPr>
        <w:t>Pr</w:t>
      </w:r>
      <w:proofErr w:type="spellEnd"/>
      <w:r w:rsidRPr="007A51DE">
        <w:rPr>
          <w:rFonts w:ascii="Segoe UI" w:hAnsi="Segoe UI" w:cs="Segoe UI"/>
          <w:color w:val="242424"/>
          <w:sz w:val="22"/>
          <w:szCs w:val="22"/>
          <w:highlight w:val="yellow"/>
          <w:shd w:val="clear" w:color="auto" w:fill="FFFFFF"/>
        </w:rPr>
        <w:t>, it is confusing that \</w:t>
      </w:r>
      <w:proofErr w:type="spellStart"/>
      <w:r w:rsidRPr="007A51DE">
        <w:rPr>
          <w:rFonts w:ascii="Segoe UI" w:hAnsi="Segoe UI" w:cs="Segoe UI"/>
          <w:color w:val="242424"/>
          <w:sz w:val="22"/>
          <w:szCs w:val="22"/>
          <w:highlight w:val="yellow"/>
          <w:shd w:val="clear" w:color="auto" w:fill="FFFFFF"/>
        </w:rPr>
        <w:t>sum_j</w:t>
      </w:r>
      <w:proofErr w:type="spellEnd"/>
      <w:r w:rsidRPr="007A51DE">
        <w:rPr>
          <w:rFonts w:ascii="Segoe UI" w:hAnsi="Segoe UI" w:cs="Segoe UI"/>
          <w:color w:val="242424"/>
          <w:sz w:val="22"/>
          <w:szCs w:val="22"/>
          <w:highlight w:val="yellow"/>
          <w:shd w:val="clear" w:color="auto" w:fill="FFFFFF"/>
        </w:rPr>
        <w:t xml:space="preserve"> w_{1,i} &lt; e and v_1 = 1 can conjugate with an AND. The description of v_1 = 1 is that it satisfies that \</w:t>
      </w:r>
      <w:proofErr w:type="spellStart"/>
      <w:r w:rsidRPr="007A51DE">
        <w:rPr>
          <w:rFonts w:ascii="Segoe UI" w:hAnsi="Segoe UI" w:cs="Segoe UI"/>
          <w:color w:val="242424"/>
          <w:sz w:val="22"/>
          <w:szCs w:val="22"/>
          <w:highlight w:val="yellow"/>
          <w:shd w:val="clear" w:color="auto" w:fill="FFFFFF"/>
        </w:rPr>
        <w:t>sum_j</w:t>
      </w:r>
      <w:proofErr w:type="spellEnd"/>
      <w:r w:rsidRPr="007A51DE">
        <w:rPr>
          <w:rFonts w:ascii="Segoe UI" w:hAnsi="Segoe UI" w:cs="Segoe UI"/>
          <w:color w:val="242424"/>
          <w:sz w:val="22"/>
          <w:szCs w:val="22"/>
          <w:highlight w:val="yellow"/>
          <w:shd w:val="clear" w:color="auto" w:fill="FFFFFF"/>
        </w:rPr>
        <w:t xml:space="preserve"> w_{1,j} &gt;= e. (Same for w_{2, j} and v_2). So, the condition in </w:t>
      </w:r>
      <w:proofErr w:type="spellStart"/>
      <w:r w:rsidRPr="007A51DE">
        <w:rPr>
          <w:rFonts w:ascii="Segoe UI" w:hAnsi="Segoe UI" w:cs="Segoe UI"/>
          <w:color w:val="242424"/>
          <w:sz w:val="22"/>
          <w:szCs w:val="22"/>
          <w:highlight w:val="yellow"/>
          <w:shd w:val="clear" w:color="auto" w:fill="FFFFFF"/>
        </w:rPr>
        <w:t>Pr</w:t>
      </w:r>
      <w:proofErr w:type="spellEnd"/>
      <w:r w:rsidRPr="007A51DE">
        <w:rPr>
          <w:rFonts w:ascii="Segoe UI" w:hAnsi="Segoe UI" w:cs="Segoe UI"/>
          <w:color w:val="242424"/>
          <w:sz w:val="22"/>
          <w:szCs w:val="22"/>
          <w:highlight w:val="yellow"/>
          <w:shd w:val="clear" w:color="auto" w:fill="FFFFFF"/>
        </w:rPr>
        <w:t xml:space="preserve"> is satisfied only if the algorithms </w:t>
      </w:r>
      <w:proofErr w:type="spellStart"/>
      <w:r w:rsidRPr="007A51DE">
        <w:rPr>
          <w:rFonts w:ascii="Segoe UI" w:hAnsi="Segoe UI" w:cs="Segoe UI"/>
          <w:color w:val="242424"/>
          <w:sz w:val="22"/>
          <w:szCs w:val="22"/>
          <w:highlight w:val="yellow"/>
          <w:shd w:val="clear" w:color="auto" w:fill="FFFFFF"/>
        </w:rPr>
        <w:t>verComplaint</w:t>
      </w:r>
      <w:proofErr w:type="spellEnd"/>
      <w:r w:rsidRPr="007A51DE">
        <w:rPr>
          <w:rFonts w:ascii="Segoe UI" w:hAnsi="Segoe UI" w:cs="Segoe UI"/>
          <w:color w:val="242424"/>
          <w:sz w:val="22"/>
          <w:szCs w:val="22"/>
          <w:highlight w:val="yellow"/>
          <w:shd w:val="clear" w:color="auto" w:fill="FFFFFF"/>
        </w:rPr>
        <w:t xml:space="preserve"> and </w:t>
      </w:r>
      <w:proofErr w:type="spellStart"/>
      <w:r w:rsidRPr="007A51DE">
        <w:rPr>
          <w:rFonts w:ascii="Segoe UI" w:hAnsi="Segoe UI" w:cs="Segoe UI"/>
          <w:color w:val="242424"/>
          <w:sz w:val="22"/>
          <w:szCs w:val="22"/>
          <w:highlight w:val="yellow"/>
          <w:shd w:val="clear" w:color="auto" w:fill="FFFFFF"/>
        </w:rPr>
        <w:t>resDispute</w:t>
      </w:r>
      <w:proofErr w:type="spellEnd"/>
      <w:r w:rsidRPr="007A51DE">
        <w:rPr>
          <w:rFonts w:ascii="Segoe UI" w:hAnsi="Segoe UI" w:cs="Segoe UI"/>
          <w:color w:val="242424"/>
          <w:sz w:val="22"/>
          <w:szCs w:val="22"/>
          <w:highlight w:val="yellow"/>
          <w:shd w:val="clear" w:color="auto" w:fill="FFFFFF"/>
        </w:rPr>
        <w:t xml:space="preserve"> does not run correctly. However, the protocols look like deterministic. How would that work?</w:t>
      </w:r>
      <w:r>
        <w:rPr>
          <w:rFonts w:ascii="Segoe UI" w:hAnsi="Segoe UI" w:cs="Segoe UI"/>
          <w:color w:val="242424"/>
          <w:sz w:val="22"/>
          <w:szCs w:val="22"/>
          <w:shd w:val="clear" w:color="auto" w:fill="FFFFFF"/>
        </w:rPr>
        <w:t xml:space="preserve">- </w:t>
      </w:r>
      <w:r w:rsidRPr="007A51DE">
        <w:rPr>
          <w:rFonts w:ascii="Segoe UI" w:hAnsi="Segoe UI" w:cs="Segoe UI"/>
          <w:color w:val="242424"/>
          <w:sz w:val="22"/>
          <w:szCs w:val="22"/>
          <w:highlight w:val="yellow"/>
          <w:shd w:val="clear" w:color="auto" w:fill="FFFFFF"/>
        </w:rPr>
        <w:t>Please clarify if the correctness of the protocol is randomized or deterministic.</w:t>
      </w:r>
      <w:r w:rsidR="007A51DE" w:rsidRPr="007A51DE">
        <w:rPr>
          <w:rFonts w:ascii="Segoe UI" w:hAnsi="Segoe UI" w:cs="Segoe UI"/>
          <w:color w:val="242424"/>
          <w:sz w:val="22"/>
          <w:szCs w:val="22"/>
          <w:highlight w:val="yellow"/>
          <w:shd w:val="clear" w:color="auto" w:fill="FFFFFF"/>
        </w:rPr>
        <w:t>--&gt;</w:t>
      </w:r>
      <w:r w:rsidR="00740E49">
        <w:rPr>
          <w:rFonts w:ascii="Segoe UI" w:hAnsi="Segoe UI" w:cs="Segoe UI"/>
          <w:color w:val="4472C4" w:themeColor="accent1"/>
          <w:sz w:val="22"/>
          <w:szCs w:val="22"/>
          <w:shd w:val="clear" w:color="auto" w:fill="FFFFFF"/>
        </w:rPr>
        <w:t xml:space="preserve"> </w:t>
      </w:r>
      <w:r w:rsidR="00376665">
        <w:rPr>
          <w:rFonts w:ascii="Segoe UI" w:hAnsi="Segoe UI" w:cs="Segoe UI"/>
          <w:color w:val="4472C4" w:themeColor="accent1"/>
          <w:sz w:val="22"/>
          <w:szCs w:val="22"/>
          <w:shd w:val="clear" w:color="auto" w:fill="FFFFFF"/>
        </w:rPr>
        <w:t>Now we have added a new appendix, Appendix A, to address the comment.</w:t>
      </w:r>
    </w:p>
    <w:p w14:paraId="4CACA821" w14:textId="5FF5BFDA" w:rsidR="00E41DE0" w:rsidRDefault="00F14068" w:rsidP="002713C5">
      <w:pPr>
        <w:rPr>
          <w:rFonts w:ascii="LinLibertineT" w:hAnsi="LinLibertineT"/>
          <w:sz w:val="18"/>
          <w:szCs w:val="18"/>
        </w:rPr>
      </w:pPr>
      <w:r>
        <w:rPr>
          <w:rFonts w:ascii="Segoe UI" w:hAnsi="Segoe UI" w:cs="Segoe UI"/>
          <w:color w:val="242424"/>
          <w:sz w:val="22"/>
          <w:szCs w:val="22"/>
        </w:rPr>
        <w:br/>
      </w:r>
      <w:r w:rsidRPr="00740E49">
        <w:rPr>
          <w:rFonts w:ascii="Segoe UI" w:hAnsi="Segoe UI" w:cs="Segoe UI"/>
          <w:color w:val="242424"/>
          <w:sz w:val="22"/>
          <w:szCs w:val="22"/>
          <w:highlight w:val="yellow"/>
          <w:shd w:val="clear" w:color="auto" w:fill="FFFFFF"/>
        </w:rPr>
        <w:t>- Please discuss which part of the security definitions correspond the informal description.</w:t>
      </w:r>
      <w:r w:rsidR="00E41DE0">
        <w:rPr>
          <w:rFonts w:ascii="Segoe UI" w:hAnsi="Segoe UI" w:cs="Segoe UI"/>
          <w:color w:val="242424"/>
          <w:sz w:val="22"/>
          <w:szCs w:val="22"/>
          <w:shd w:val="clear" w:color="auto" w:fill="FFFFFF"/>
        </w:rPr>
        <w:t xml:space="preserve">--&gt; </w:t>
      </w:r>
      <w:r w:rsidR="00E41DE0" w:rsidRPr="00E41DE0">
        <w:rPr>
          <w:rFonts w:ascii="Segoe UI" w:hAnsi="Segoe UI" w:cs="Segoe UI"/>
          <w:color w:val="4472C4" w:themeColor="accent1"/>
          <w:sz w:val="22"/>
          <w:szCs w:val="22"/>
          <w:shd w:val="clear" w:color="auto" w:fill="FFFFFF"/>
        </w:rPr>
        <w:t>done—now we tag each event in Definitions 3 and 4 with the same label (e.g., (</w:t>
      </w:r>
      <w:proofErr w:type="spellStart"/>
      <w:r w:rsidR="00E41DE0" w:rsidRPr="00E41DE0">
        <w:rPr>
          <w:rFonts w:ascii="Segoe UI" w:hAnsi="Segoe UI" w:cs="Segoe UI"/>
          <w:color w:val="4472C4" w:themeColor="accent1"/>
          <w:sz w:val="22"/>
          <w:szCs w:val="22"/>
          <w:shd w:val="clear" w:color="auto" w:fill="FFFFFF"/>
        </w:rPr>
        <w:t>i</w:t>
      </w:r>
      <w:proofErr w:type="spellEnd"/>
      <w:r w:rsidR="00E41DE0" w:rsidRPr="00E41DE0">
        <w:rPr>
          <w:rFonts w:ascii="Segoe UI" w:hAnsi="Segoe UI" w:cs="Segoe UI"/>
          <w:color w:val="4472C4" w:themeColor="accent1"/>
          <w:sz w:val="22"/>
          <w:szCs w:val="22"/>
          <w:shd w:val="clear" w:color="auto" w:fill="FFFFFF"/>
        </w:rPr>
        <w:t xml:space="preserve">)), used </w:t>
      </w:r>
      <w:r w:rsidR="00E41DE0" w:rsidRPr="00CF7B3D">
        <w:rPr>
          <w:rFonts w:asciiTheme="minorBidi" w:hAnsiTheme="minorBidi"/>
          <w:color w:val="4472C4" w:themeColor="accent1"/>
          <w:sz w:val="22"/>
          <w:szCs w:val="22"/>
          <w:shd w:val="clear" w:color="auto" w:fill="FFFFFF"/>
        </w:rPr>
        <w:t>before the definition to describe the event informally. For instance,  before Definition 3, we say: “…(</w:t>
      </w:r>
      <w:proofErr w:type="spellStart"/>
      <w:r w:rsidR="00E41DE0" w:rsidRPr="00CF7B3D">
        <w:rPr>
          <w:rFonts w:asciiTheme="minorBidi" w:hAnsiTheme="minorBidi"/>
          <w:color w:val="4472C4" w:themeColor="accent1"/>
          <w:sz w:val="22"/>
          <w:szCs w:val="22"/>
          <w:shd w:val="clear" w:color="auto" w:fill="FFFFFF"/>
        </w:rPr>
        <w:t>i</w:t>
      </w:r>
      <w:proofErr w:type="spellEnd"/>
      <w:r w:rsidR="00E41DE0" w:rsidRPr="00CF7B3D">
        <w:rPr>
          <w:rFonts w:asciiTheme="minorBidi" w:hAnsiTheme="minorBidi"/>
          <w:color w:val="4472C4" w:themeColor="accent1"/>
          <w:sz w:val="22"/>
          <w:szCs w:val="22"/>
          <w:shd w:val="clear" w:color="auto" w:fill="FFFFFF"/>
        </w:rPr>
        <w:t xml:space="preserve">) </w:t>
      </w:r>
      <w:r w:rsidR="00E41DE0" w:rsidRPr="00CF7B3D">
        <w:rPr>
          <w:rFonts w:asciiTheme="minorBidi" w:hAnsiTheme="minorBidi"/>
          <w:color w:val="4472C4" w:themeColor="accent1"/>
          <w:sz w:val="22"/>
          <w:szCs w:val="22"/>
        </w:rPr>
        <w:t>make at least the threshold of the auditors, D</w:t>
      </w:r>
      <w:r w:rsidR="00E41DE0" w:rsidRPr="00CF7B3D">
        <w:rPr>
          <w:rFonts w:ascii="Cambria Math" w:hAnsi="Cambria Math" w:cs="Cambria Math"/>
          <w:color w:val="4472C4" w:themeColor="accent1"/>
          <w:position w:val="-2"/>
          <w:sz w:val="22"/>
          <w:szCs w:val="22"/>
        </w:rPr>
        <w:t>𝑗</w:t>
      </w:r>
      <w:r w:rsidR="00E41DE0" w:rsidRPr="00CF7B3D">
        <w:rPr>
          <w:rFonts w:asciiTheme="minorBidi" w:hAnsiTheme="minorBidi"/>
          <w:color w:val="4472C4" w:themeColor="accent1"/>
          <w:position w:val="-2"/>
          <w:sz w:val="22"/>
          <w:szCs w:val="22"/>
        </w:rPr>
        <w:t xml:space="preserve"> </w:t>
      </w:r>
      <w:r w:rsidR="00E41DE0" w:rsidRPr="00CF7B3D">
        <w:rPr>
          <w:rFonts w:asciiTheme="minorBidi" w:hAnsiTheme="minorBidi"/>
          <w:color w:val="4472C4" w:themeColor="accent1"/>
          <w:sz w:val="22"/>
          <w:szCs w:val="22"/>
        </w:rPr>
        <w:t xml:space="preserve">s, conclude that B should have provided a warning, although B has done so…” then in Definition 3 (in </w:t>
      </w:r>
      <w:proofErr w:type="spellStart"/>
      <w:r w:rsidR="00E41DE0" w:rsidRPr="00CF7B3D">
        <w:rPr>
          <w:rFonts w:asciiTheme="minorBidi" w:hAnsiTheme="minorBidi"/>
          <w:color w:val="4472C4" w:themeColor="accent1"/>
          <w:sz w:val="22"/>
          <w:szCs w:val="22"/>
        </w:rPr>
        <w:t>Pr</w:t>
      </w:r>
      <w:proofErr w:type="spellEnd"/>
      <w:r w:rsidR="00E41DE0" w:rsidRPr="00CF7B3D">
        <w:rPr>
          <w:rFonts w:asciiTheme="minorBidi" w:hAnsiTheme="minorBidi"/>
          <w:color w:val="4472C4" w:themeColor="accent1"/>
          <w:sz w:val="22"/>
          <w:szCs w:val="22"/>
        </w:rPr>
        <w:t>) we say:</w:t>
      </w:r>
      <w:r w:rsidR="00E41DE0">
        <w:rPr>
          <w:rFonts w:ascii="LinLibertineT" w:hAnsi="LinLibertineT"/>
          <w:sz w:val="18"/>
          <w:szCs w:val="18"/>
        </w:rPr>
        <w:t xml:space="preserve"> </w:t>
      </w:r>
    </w:p>
    <w:p w14:paraId="4A3B7C23" w14:textId="71CE0973" w:rsidR="00CF7B3D" w:rsidRPr="00E41DE0" w:rsidRDefault="00CF7B3D" w:rsidP="002713C5">
      <w:pPr>
        <w:rPr>
          <w:rFonts w:ascii="Segoe UI" w:hAnsi="Segoe UI" w:cs="Segoe UI"/>
          <w:color w:val="242424"/>
          <w:sz w:val="22"/>
          <w:szCs w:val="22"/>
          <w:shd w:val="clear" w:color="auto" w:fill="FFFFFF"/>
        </w:rPr>
      </w:pPr>
      <w:r>
        <w:rPr>
          <w:rFonts w:ascii="Segoe UI" w:hAnsi="Segoe UI" w:cs="Segoe UI"/>
          <w:noProof/>
          <w:color w:val="242424"/>
          <w:sz w:val="22"/>
          <w:szCs w:val="22"/>
          <w:shd w:val="clear" w:color="auto" w:fill="FFFFFF"/>
        </w:rPr>
        <w:drawing>
          <wp:anchor distT="0" distB="0" distL="114300" distR="114300" simplePos="0" relativeHeight="251658240" behindDoc="0" locked="0" layoutInCell="1" allowOverlap="1" wp14:anchorId="61C573D1" wp14:editId="4CAE0901">
            <wp:simplePos x="0" y="0"/>
            <wp:positionH relativeFrom="column">
              <wp:posOffset>1752066</wp:posOffset>
            </wp:positionH>
            <wp:positionV relativeFrom="paragraph">
              <wp:posOffset>20236</wp:posOffset>
            </wp:positionV>
            <wp:extent cx="1720095" cy="568960"/>
            <wp:effectExtent l="0" t="0" r="0" b="2540"/>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1727560" cy="571429"/>
                    </a:xfrm>
                    <a:prstGeom prst="rect">
                      <a:avLst/>
                    </a:prstGeom>
                  </pic:spPr>
                </pic:pic>
              </a:graphicData>
            </a:graphic>
            <wp14:sizeRelH relativeFrom="page">
              <wp14:pctWidth>0</wp14:pctWidth>
            </wp14:sizeRelH>
            <wp14:sizeRelV relativeFrom="page">
              <wp14:pctHeight>0</wp14:pctHeight>
            </wp14:sizeRelV>
          </wp:anchor>
        </w:drawing>
      </w:r>
    </w:p>
    <w:p w14:paraId="6DFEA838" w14:textId="4A6EEB32" w:rsidR="006C3C9A" w:rsidRDefault="00F14068" w:rsidP="00E6122B">
      <w:pPr>
        <w:rPr>
          <w:rFonts w:ascii="Segoe UI" w:hAnsi="Segoe UI" w:cs="Segoe UI"/>
          <w:color w:val="4472C4" w:themeColor="accent1"/>
          <w:sz w:val="22"/>
          <w:szCs w:val="22"/>
          <w:shd w:val="clear" w:color="auto" w:fill="FFFFFF"/>
        </w:rPr>
      </w:pPr>
      <w:r>
        <w:rPr>
          <w:rFonts w:ascii="Segoe UI" w:hAnsi="Segoe UI" w:cs="Segoe UI"/>
          <w:color w:val="242424"/>
          <w:sz w:val="22"/>
          <w:szCs w:val="22"/>
        </w:rPr>
        <w:br/>
      </w:r>
      <w:r>
        <w:rPr>
          <w:rFonts w:ascii="Segoe UI" w:hAnsi="Segoe UI" w:cs="Segoe UI"/>
          <w:color w:val="242424"/>
          <w:sz w:val="22"/>
          <w:szCs w:val="22"/>
        </w:rPr>
        <w:br/>
      </w:r>
      <w:r>
        <w:rPr>
          <w:rFonts w:ascii="Segoe UI" w:hAnsi="Segoe UI" w:cs="Segoe UI"/>
          <w:color w:val="242424"/>
          <w:sz w:val="22"/>
          <w:szCs w:val="22"/>
          <w:shd w:val="clear" w:color="auto" w:fill="FFFFFF"/>
        </w:rPr>
        <w:t xml:space="preserve">- </w:t>
      </w:r>
      <w:r w:rsidRPr="00CB557A">
        <w:rPr>
          <w:rFonts w:ascii="Segoe UI" w:hAnsi="Segoe UI" w:cs="Segoe UI"/>
          <w:color w:val="242424"/>
          <w:sz w:val="22"/>
          <w:szCs w:val="22"/>
          <w:highlight w:val="yellow"/>
          <w:shd w:val="clear" w:color="auto" w:fill="FFFFFF"/>
        </w:rPr>
        <w:t>Please clarify: how would it be possible to include a smart contract in the middle of a communication between customer and bank server while still maintaining the end-to-end security of the communication?</w:t>
      </w:r>
      <w:r w:rsidR="00E6122B">
        <w:rPr>
          <w:rFonts w:ascii="Segoe UI" w:hAnsi="Segoe UI" w:cs="Segoe UI"/>
          <w:color w:val="242424"/>
          <w:sz w:val="22"/>
          <w:szCs w:val="22"/>
          <w:shd w:val="clear" w:color="auto" w:fill="FFFFFF"/>
        </w:rPr>
        <w:t xml:space="preserve"> </w:t>
      </w:r>
      <w:r w:rsidR="00E6122B" w:rsidRPr="00E6122B">
        <w:rPr>
          <w:rFonts w:ascii="Segoe UI" w:hAnsi="Segoe UI" w:cs="Segoe UI"/>
          <w:color w:val="242424"/>
          <w:sz w:val="22"/>
          <w:szCs w:val="22"/>
          <w:shd w:val="clear" w:color="auto" w:fill="FFFFFF"/>
        </w:rPr>
        <w:sym w:font="Wingdings" w:char="F0E0"/>
      </w:r>
      <w:r w:rsidR="00E6122B">
        <w:rPr>
          <w:rFonts w:ascii="Segoe UI" w:hAnsi="Segoe UI" w:cs="Segoe UI"/>
          <w:color w:val="242424"/>
          <w:sz w:val="22"/>
          <w:szCs w:val="22"/>
          <w:shd w:val="clear" w:color="auto" w:fill="FFFFFF"/>
        </w:rPr>
        <w:t xml:space="preserve"> </w:t>
      </w:r>
      <w:r w:rsidR="006C3C9A" w:rsidRPr="006C3C9A">
        <w:rPr>
          <w:rFonts w:ascii="Segoe UI" w:hAnsi="Segoe UI" w:cs="Segoe UI"/>
          <w:color w:val="4472C4" w:themeColor="accent1"/>
          <w:sz w:val="22"/>
          <w:szCs w:val="22"/>
          <w:shd w:val="clear" w:color="auto" w:fill="FFFFFF"/>
        </w:rPr>
        <w:t xml:space="preserve">In </w:t>
      </w:r>
      <w:proofErr w:type="spellStart"/>
      <w:r w:rsidR="006C3C9A" w:rsidRPr="006C3C9A">
        <w:rPr>
          <w:rFonts w:ascii="Segoe UI" w:hAnsi="Segoe UI" w:cs="Segoe UI"/>
          <w:color w:val="4472C4" w:themeColor="accent1"/>
          <w:sz w:val="22"/>
          <w:szCs w:val="22"/>
          <w:shd w:val="clear" w:color="auto" w:fill="FFFFFF"/>
        </w:rPr>
        <w:t>PwDR</w:t>
      </w:r>
      <w:proofErr w:type="spellEnd"/>
      <w:r w:rsidR="006C3C9A" w:rsidRPr="006C3C9A">
        <w:rPr>
          <w:rFonts w:ascii="Segoe UI" w:hAnsi="Segoe UI" w:cs="Segoe UI"/>
          <w:color w:val="4472C4" w:themeColor="accent1"/>
          <w:sz w:val="22"/>
          <w:szCs w:val="22"/>
          <w:shd w:val="clear" w:color="auto" w:fill="FFFFFF"/>
        </w:rPr>
        <w:t xml:space="preserve"> a </w:t>
      </w:r>
      <w:r w:rsidR="00E6122B" w:rsidRPr="00E6122B">
        <w:rPr>
          <w:rFonts w:ascii="Segoe UI" w:hAnsi="Segoe UI" w:cs="Segoe UI"/>
          <w:color w:val="4472C4" w:themeColor="accent1"/>
          <w:sz w:val="22"/>
          <w:szCs w:val="22"/>
          <w:shd w:val="clear" w:color="auto" w:fill="FFFFFF"/>
        </w:rPr>
        <w:t xml:space="preserve">smart contract is mainly used to </w:t>
      </w:r>
      <w:r w:rsidR="00E6122B">
        <w:rPr>
          <w:rFonts w:ascii="Segoe UI" w:hAnsi="Segoe UI" w:cs="Segoe UI"/>
          <w:color w:val="4472C4" w:themeColor="accent1"/>
          <w:sz w:val="22"/>
          <w:szCs w:val="22"/>
          <w:shd w:val="clear" w:color="auto" w:fill="FFFFFF"/>
        </w:rPr>
        <w:t xml:space="preserve">securely </w:t>
      </w:r>
      <w:r w:rsidR="00E6122B" w:rsidRPr="00E6122B">
        <w:rPr>
          <w:rFonts w:ascii="Segoe UI" w:hAnsi="Segoe UI" w:cs="Segoe UI"/>
          <w:color w:val="4472C4" w:themeColor="accent1"/>
          <w:sz w:val="22"/>
          <w:szCs w:val="22"/>
          <w:shd w:val="clear" w:color="auto" w:fill="FFFFFF"/>
        </w:rPr>
        <w:t xml:space="preserve">log </w:t>
      </w:r>
      <w:r w:rsidR="00E6122B">
        <w:rPr>
          <w:rFonts w:ascii="Segoe UI" w:hAnsi="Segoe UI" w:cs="Segoe UI"/>
          <w:color w:val="4472C4" w:themeColor="accent1"/>
          <w:sz w:val="22"/>
          <w:szCs w:val="22"/>
          <w:shd w:val="clear" w:color="auto" w:fill="FFFFFF"/>
        </w:rPr>
        <w:t>messages exchanged between the</w:t>
      </w:r>
      <w:r w:rsidR="00E6122B" w:rsidRPr="00E6122B">
        <w:rPr>
          <w:rFonts w:ascii="Segoe UI" w:hAnsi="Segoe UI" w:cs="Segoe UI"/>
          <w:color w:val="4472C4" w:themeColor="accent1"/>
          <w:sz w:val="22"/>
          <w:szCs w:val="22"/>
          <w:shd w:val="clear" w:color="auto" w:fill="FFFFFF"/>
        </w:rPr>
        <w:t xml:space="preserve"> bank and </w:t>
      </w:r>
      <w:r w:rsidR="006C3C9A">
        <w:rPr>
          <w:rFonts w:ascii="Segoe UI" w:hAnsi="Segoe UI" w:cs="Segoe UI"/>
          <w:color w:val="4472C4" w:themeColor="accent1"/>
          <w:sz w:val="22"/>
          <w:szCs w:val="22"/>
          <w:shd w:val="clear" w:color="auto" w:fill="FFFFFF"/>
        </w:rPr>
        <w:t xml:space="preserve">the </w:t>
      </w:r>
      <w:r w:rsidR="00E6122B" w:rsidRPr="00E6122B">
        <w:rPr>
          <w:rFonts w:ascii="Segoe UI" w:hAnsi="Segoe UI" w:cs="Segoe UI"/>
          <w:color w:val="4472C4" w:themeColor="accent1"/>
          <w:sz w:val="22"/>
          <w:szCs w:val="22"/>
          <w:shd w:val="clear" w:color="auto" w:fill="FFFFFF"/>
        </w:rPr>
        <w:t>customer</w:t>
      </w:r>
      <w:r w:rsidR="006C3C9A">
        <w:rPr>
          <w:rFonts w:ascii="Segoe UI" w:hAnsi="Segoe UI" w:cs="Segoe UI"/>
          <w:color w:val="4472C4" w:themeColor="accent1"/>
          <w:sz w:val="22"/>
          <w:szCs w:val="22"/>
          <w:shd w:val="clear" w:color="auto" w:fill="FFFFFF"/>
        </w:rPr>
        <w:t>;</w:t>
      </w:r>
      <w:r w:rsidR="00E6122B">
        <w:rPr>
          <w:rFonts w:ascii="Segoe UI" w:hAnsi="Segoe UI" w:cs="Segoe UI"/>
          <w:color w:val="4472C4" w:themeColor="accent1"/>
          <w:sz w:val="22"/>
          <w:szCs w:val="22"/>
          <w:shd w:val="clear" w:color="auto" w:fill="FFFFFF"/>
        </w:rPr>
        <w:t xml:space="preserve"> </w:t>
      </w:r>
      <w:r w:rsidR="00E6122B" w:rsidRPr="00E6122B">
        <w:rPr>
          <w:rFonts w:ascii="Segoe UI" w:hAnsi="Segoe UI" w:cs="Segoe UI"/>
          <w:color w:val="4472C4" w:themeColor="accent1"/>
          <w:sz w:val="22"/>
          <w:szCs w:val="22"/>
          <w:shd w:val="clear" w:color="auto" w:fill="FFFFFF"/>
        </w:rPr>
        <w:t xml:space="preserve">other tamper-evident logging </w:t>
      </w:r>
      <w:r w:rsidR="00E6122B" w:rsidRPr="00E6122B">
        <w:rPr>
          <w:rFonts w:ascii="Segoe UI" w:hAnsi="Segoe UI" w:cs="Segoe UI"/>
          <w:color w:val="4472C4" w:themeColor="accent1"/>
          <w:sz w:val="22"/>
          <w:szCs w:val="22"/>
          <w:shd w:val="clear" w:color="auto" w:fill="FFFFFF"/>
        </w:rPr>
        <w:lastRenderedPageBreak/>
        <w:t xml:space="preserve">mechanisms can also be used. </w:t>
      </w:r>
      <w:r w:rsidR="00E6122B">
        <w:rPr>
          <w:rFonts w:ascii="Segoe UI" w:hAnsi="Segoe UI" w:cs="Segoe UI"/>
          <w:color w:val="4472C4" w:themeColor="accent1"/>
          <w:sz w:val="22"/>
          <w:szCs w:val="22"/>
          <w:shd w:val="clear" w:color="auto" w:fill="FFFFFF"/>
        </w:rPr>
        <w:t xml:space="preserve">Also, </w:t>
      </w:r>
      <w:r w:rsidR="006C3C9A">
        <w:rPr>
          <w:rFonts w:ascii="Segoe UI" w:hAnsi="Segoe UI" w:cs="Segoe UI"/>
          <w:color w:val="4472C4" w:themeColor="accent1"/>
          <w:sz w:val="22"/>
          <w:szCs w:val="22"/>
          <w:shd w:val="clear" w:color="auto" w:fill="FFFFFF"/>
        </w:rPr>
        <w:t xml:space="preserve">in the case where new regulations oppose using a public blockchain, a permissioned and/or </w:t>
      </w:r>
      <w:r w:rsidR="00E6122B">
        <w:rPr>
          <w:rFonts w:ascii="Segoe UI" w:hAnsi="Segoe UI" w:cs="Segoe UI"/>
          <w:color w:val="4472C4" w:themeColor="accent1"/>
          <w:sz w:val="22"/>
          <w:szCs w:val="22"/>
          <w:shd w:val="clear" w:color="auto" w:fill="FFFFFF"/>
        </w:rPr>
        <w:t>private blockchain can be</w:t>
      </w:r>
      <w:r w:rsidR="000C4967">
        <w:rPr>
          <w:rFonts w:ascii="Segoe UI" w:hAnsi="Segoe UI" w:cs="Segoe UI"/>
          <w:color w:val="4472C4" w:themeColor="accent1"/>
          <w:sz w:val="22"/>
          <w:szCs w:val="22"/>
          <w:shd w:val="clear" w:color="auto" w:fill="FFFFFF"/>
        </w:rPr>
        <w:t xml:space="preserve"> used. </w:t>
      </w:r>
    </w:p>
    <w:p w14:paraId="538E41A4" w14:textId="77777777" w:rsidR="006C3C9A" w:rsidRDefault="006C3C9A" w:rsidP="00E6122B">
      <w:pPr>
        <w:rPr>
          <w:rFonts w:ascii="Segoe UI" w:hAnsi="Segoe UI" w:cs="Segoe UI"/>
          <w:color w:val="4472C4" w:themeColor="accent1"/>
          <w:sz w:val="22"/>
          <w:szCs w:val="22"/>
          <w:shd w:val="clear" w:color="auto" w:fill="FFFFFF"/>
        </w:rPr>
      </w:pPr>
    </w:p>
    <w:p w14:paraId="66DAFF9D" w14:textId="59B62AEA" w:rsidR="00E6122B" w:rsidRDefault="00E6122B" w:rsidP="006C3C9A">
      <w:pPr>
        <w:rPr>
          <w:rFonts w:ascii="Segoe UI" w:hAnsi="Segoe UI" w:cs="Segoe UI"/>
          <w:color w:val="4472C4" w:themeColor="accent1"/>
          <w:sz w:val="22"/>
          <w:szCs w:val="22"/>
          <w:shd w:val="clear" w:color="auto" w:fill="FFFFFF"/>
        </w:rPr>
      </w:pPr>
      <w:r>
        <w:rPr>
          <w:rFonts w:ascii="Segoe UI" w:hAnsi="Segoe UI" w:cs="Segoe UI"/>
          <w:color w:val="4472C4" w:themeColor="accent1"/>
          <w:sz w:val="22"/>
          <w:szCs w:val="22"/>
          <w:shd w:val="clear" w:color="auto" w:fill="FFFFFF"/>
        </w:rPr>
        <w:t xml:space="preserve">Moreover, </w:t>
      </w:r>
      <w:proofErr w:type="spellStart"/>
      <w:r>
        <w:rPr>
          <w:rFonts w:ascii="Segoe UI" w:hAnsi="Segoe UI" w:cs="Segoe UI"/>
          <w:color w:val="4472C4" w:themeColor="accent1"/>
          <w:sz w:val="22"/>
          <w:szCs w:val="22"/>
          <w:shd w:val="clear" w:color="auto" w:fill="FFFFFF"/>
        </w:rPr>
        <w:t>PwDR</w:t>
      </w:r>
      <w:proofErr w:type="spellEnd"/>
      <w:r>
        <w:rPr>
          <w:rFonts w:ascii="Segoe UI" w:hAnsi="Segoe UI" w:cs="Segoe UI"/>
          <w:color w:val="4472C4" w:themeColor="accent1"/>
          <w:sz w:val="22"/>
          <w:szCs w:val="22"/>
          <w:shd w:val="clear" w:color="auto" w:fill="FFFFFF"/>
        </w:rPr>
        <w:t xml:space="preserve"> itself </w:t>
      </w:r>
      <w:r w:rsidR="006C3C9A">
        <w:rPr>
          <w:rFonts w:ascii="Segoe UI" w:hAnsi="Segoe UI" w:cs="Segoe UI"/>
          <w:color w:val="4472C4" w:themeColor="accent1"/>
          <w:sz w:val="22"/>
          <w:szCs w:val="22"/>
          <w:shd w:val="clear" w:color="auto" w:fill="FFFFFF"/>
        </w:rPr>
        <w:t xml:space="preserve">offers three main features that a secure channel (such as TLP) would offer; namely, it offers </w:t>
      </w:r>
      <w:r>
        <w:rPr>
          <w:rFonts w:ascii="Segoe UI" w:hAnsi="Segoe UI" w:cs="Segoe UI"/>
          <w:color w:val="4472C4" w:themeColor="accent1"/>
          <w:sz w:val="22"/>
          <w:szCs w:val="22"/>
          <w:shd w:val="clear" w:color="auto" w:fill="FFFFFF"/>
        </w:rPr>
        <w:t>(</w:t>
      </w:r>
      <w:proofErr w:type="spellStart"/>
      <w:r>
        <w:rPr>
          <w:rFonts w:ascii="Segoe UI" w:hAnsi="Segoe UI" w:cs="Segoe UI"/>
          <w:color w:val="4472C4" w:themeColor="accent1"/>
          <w:sz w:val="22"/>
          <w:szCs w:val="22"/>
          <w:shd w:val="clear" w:color="auto" w:fill="FFFFFF"/>
        </w:rPr>
        <w:t>i</w:t>
      </w:r>
      <w:proofErr w:type="spellEnd"/>
      <w:r>
        <w:rPr>
          <w:rFonts w:ascii="Segoe UI" w:hAnsi="Segoe UI" w:cs="Segoe UI"/>
          <w:color w:val="4472C4" w:themeColor="accent1"/>
          <w:sz w:val="22"/>
          <w:szCs w:val="22"/>
          <w:shd w:val="clear" w:color="auto" w:fill="FFFFFF"/>
        </w:rPr>
        <w:t xml:space="preserve">) user authentication: </w:t>
      </w:r>
      <w:r w:rsidR="000C4967">
        <w:rPr>
          <w:rFonts w:ascii="Segoe UI" w:hAnsi="Segoe UI" w:cs="Segoe UI"/>
          <w:color w:val="4472C4" w:themeColor="accent1"/>
          <w:sz w:val="22"/>
          <w:szCs w:val="22"/>
          <w:shd w:val="clear" w:color="auto" w:fill="FFFFFF"/>
        </w:rPr>
        <w:t>because</w:t>
      </w:r>
      <w:r>
        <w:rPr>
          <w:rFonts w:ascii="Segoe UI" w:hAnsi="Segoe UI" w:cs="Segoe UI"/>
          <w:color w:val="4472C4" w:themeColor="accent1"/>
          <w:sz w:val="22"/>
          <w:szCs w:val="22"/>
          <w:shd w:val="clear" w:color="auto" w:fill="FFFFFF"/>
        </w:rPr>
        <w:t xml:space="preserve"> </w:t>
      </w:r>
      <w:r w:rsidR="000C4967">
        <w:rPr>
          <w:rFonts w:ascii="Segoe UI" w:hAnsi="Segoe UI" w:cs="Segoe UI"/>
          <w:color w:val="4472C4" w:themeColor="accent1"/>
          <w:sz w:val="22"/>
          <w:szCs w:val="22"/>
          <w:shd w:val="clear" w:color="auto" w:fill="FFFFFF"/>
        </w:rPr>
        <w:t xml:space="preserve">(i.1) </w:t>
      </w:r>
      <w:r w:rsidR="006C3C9A">
        <w:rPr>
          <w:rFonts w:ascii="Segoe UI" w:hAnsi="Segoe UI" w:cs="Segoe UI"/>
          <w:color w:val="4472C4" w:themeColor="accent1"/>
          <w:sz w:val="22"/>
          <w:szCs w:val="22"/>
          <w:shd w:val="clear" w:color="auto" w:fill="FFFFFF"/>
        </w:rPr>
        <w:t xml:space="preserve">the </w:t>
      </w:r>
      <w:r>
        <w:rPr>
          <w:rFonts w:ascii="Segoe UI" w:hAnsi="Segoe UI" w:cs="Segoe UI"/>
          <w:color w:val="4472C4" w:themeColor="accent1"/>
          <w:sz w:val="22"/>
          <w:szCs w:val="22"/>
          <w:shd w:val="clear" w:color="auto" w:fill="FFFFFF"/>
        </w:rPr>
        <w:t>b</w:t>
      </w:r>
      <w:r w:rsidR="006C3C9A">
        <w:rPr>
          <w:rFonts w:ascii="Segoe UI" w:hAnsi="Segoe UI" w:cs="Segoe UI"/>
          <w:color w:val="4472C4" w:themeColor="accent1"/>
          <w:sz w:val="22"/>
          <w:szCs w:val="22"/>
          <w:shd w:val="clear" w:color="auto" w:fill="FFFFFF"/>
        </w:rPr>
        <w:t>a</w:t>
      </w:r>
      <w:r>
        <w:rPr>
          <w:rFonts w:ascii="Segoe UI" w:hAnsi="Segoe UI" w:cs="Segoe UI"/>
          <w:color w:val="4472C4" w:themeColor="accent1"/>
          <w:sz w:val="22"/>
          <w:szCs w:val="22"/>
          <w:shd w:val="clear" w:color="auto" w:fill="FFFFFF"/>
        </w:rPr>
        <w:t>nk’s and customer’s identity</w:t>
      </w:r>
      <w:r w:rsidR="006C3C9A">
        <w:rPr>
          <w:rFonts w:ascii="Segoe UI" w:hAnsi="Segoe UI" w:cs="Segoe UI"/>
          <w:color w:val="4472C4" w:themeColor="accent1"/>
          <w:sz w:val="22"/>
          <w:szCs w:val="22"/>
          <w:shd w:val="clear" w:color="auto" w:fill="FFFFFF"/>
        </w:rPr>
        <w:t xml:space="preserve">, their </w:t>
      </w:r>
      <w:r>
        <w:rPr>
          <w:rFonts w:ascii="Segoe UI" w:hAnsi="Segoe UI" w:cs="Segoe UI"/>
          <w:color w:val="4472C4" w:themeColor="accent1"/>
          <w:sz w:val="22"/>
          <w:szCs w:val="22"/>
          <w:shd w:val="clear" w:color="auto" w:fill="FFFFFF"/>
        </w:rPr>
        <w:t>public</w:t>
      </w:r>
      <w:r w:rsidR="006C3C9A">
        <w:rPr>
          <w:rFonts w:ascii="Segoe UI" w:hAnsi="Segoe UI" w:cs="Segoe UI"/>
          <w:color w:val="4472C4" w:themeColor="accent1"/>
          <w:sz w:val="22"/>
          <w:szCs w:val="22"/>
          <w:shd w:val="clear" w:color="auto" w:fill="FFFFFF"/>
        </w:rPr>
        <w:t xml:space="preserve"> key, and </w:t>
      </w:r>
      <w:r w:rsidR="000C4967">
        <w:rPr>
          <w:rFonts w:ascii="Segoe UI" w:hAnsi="Segoe UI" w:cs="Segoe UI"/>
          <w:color w:val="4472C4" w:themeColor="accent1"/>
          <w:sz w:val="22"/>
          <w:szCs w:val="22"/>
          <w:shd w:val="clear" w:color="auto" w:fill="FFFFFF"/>
        </w:rPr>
        <w:t xml:space="preserve">their </w:t>
      </w:r>
      <w:r w:rsidR="006C3C9A">
        <w:rPr>
          <w:rFonts w:ascii="Segoe UI" w:hAnsi="Segoe UI" w:cs="Segoe UI"/>
          <w:color w:val="4472C4" w:themeColor="accent1"/>
          <w:sz w:val="22"/>
          <w:szCs w:val="22"/>
          <w:shd w:val="clear" w:color="auto" w:fill="FFFFFF"/>
        </w:rPr>
        <w:t>(Ethereum) account address are known to each other,</w:t>
      </w:r>
      <w:r w:rsidR="000C4967">
        <w:rPr>
          <w:rFonts w:ascii="Segoe UI" w:hAnsi="Segoe UI" w:cs="Segoe UI"/>
          <w:color w:val="4472C4" w:themeColor="accent1"/>
          <w:sz w:val="22"/>
          <w:szCs w:val="22"/>
          <w:shd w:val="clear" w:color="auto" w:fill="FFFFFF"/>
        </w:rPr>
        <w:t xml:space="preserve"> (i.2)</w:t>
      </w:r>
      <w:r w:rsidR="006C3C9A">
        <w:rPr>
          <w:rFonts w:ascii="Segoe UI" w:hAnsi="Segoe UI" w:cs="Segoe UI"/>
          <w:color w:val="4472C4" w:themeColor="accent1"/>
          <w:sz w:val="22"/>
          <w:szCs w:val="22"/>
          <w:shd w:val="clear" w:color="auto" w:fill="FFFFFF"/>
        </w:rPr>
        <w:t xml:space="preserve"> both parties know the smart contract’s </w:t>
      </w:r>
      <w:r w:rsidR="000C4967">
        <w:rPr>
          <w:rFonts w:ascii="Segoe UI" w:hAnsi="Segoe UI" w:cs="Segoe UI"/>
          <w:color w:val="4472C4" w:themeColor="accent1"/>
          <w:sz w:val="22"/>
          <w:szCs w:val="22"/>
          <w:shd w:val="clear" w:color="auto" w:fill="FFFFFF"/>
        </w:rPr>
        <w:t xml:space="preserve">fixed </w:t>
      </w:r>
      <w:r w:rsidR="006C3C9A">
        <w:rPr>
          <w:rFonts w:ascii="Segoe UI" w:hAnsi="Segoe UI" w:cs="Segoe UI"/>
          <w:color w:val="4472C4" w:themeColor="accent1"/>
          <w:sz w:val="22"/>
          <w:szCs w:val="22"/>
          <w:shd w:val="clear" w:color="auto" w:fill="FFFFFF"/>
        </w:rPr>
        <w:t>address</w:t>
      </w:r>
      <w:r w:rsidR="000C4967">
        <w:rPr>
          <w:rFonts w:ascii="Segoe UI" w:hAnsi="Segoe UI" w:cs="Segoe UI"/>
          <w:color w:val="4472C4" w:themeColor="accent1"/>
          <w:sz w:val="22"/>
          <w:szCs w:val="22"/>
          <w:shd w:val="clear" w:color="auto" w:fill="FFFFFF"/>
        </w:rPr>
        <w:t xml:space="preserve"> so they can send messages directly to it</w:t>
      </w:r>
      <w:r w:rsidR="006C3C9A">
        <w:rPr>
          <w:rFonts w:ascii="Segoe UI" w:hAnsi="Segoe UI" w:cs="Segoe UI"/>
          <w:color w:val="4472C4" w:themeColor="accent1"/>
          <w:sz w:val="22"/>
          <w:szCs w:val="22"/>
          <w:shd w:val="clear" w:color="auto" w:fill="FFFFFF"/>
        </w:rPr>
        <w:t xml:space="preserve">, and </w:t>
      </w:r>
      <w:r w:rsidR="000C4967">
        <w:rPr>
          <w:rFonts w:ascii="Segoe UI" w:hAnsi="Segoe UI" w:cs="Segoe UI"/>
          <w:color w:val="4472C4" w:themeColor="accent1"/>
          <w:sz w:val="22"/>
          <w:szCs w:val="22"/>
          <w:shd w:val="clear" w:color="auto" w:fill="FFFFFF"/>
        </w:rPr>
        <w:t xml:space="preserve">(i.3) </w:t>
      </w:r>
      <w:r w:rsidR="006C3C9A">
        <w:rPr>
          <w:rFonts w:ascii="Segoe UI" w:hAnsi="Segoe UI" w:cs="Segoe UI"/>
          <w:color w:val="4472C4" w:themeColor="accent1"/>
          <w:sz w:val="22"/>
          <w:szCs w:val="22"/>
          <w:shd w:val="clear" w:color="auto" w:fill="FFFFFF"/>
        </w:rPr>
        <w:t>the bank and customer sign the messages that they send to a smart contract (as it is required by blockchain network),</w:t>
      </w:r>
      <w:r>
        <w:rPr>
          <w:rFonts w:ascii="Segoe UI" w:hAnsi="Segoe UI" w:cs="Segoe UI"/>
          <w:color w:val="4472C4" w:themeColor="accent1"/>
          <w:sz w:val="22"/>
          <w:szCs w:val="22"/>
          <w:shd w:val="clear" w:color="auto" w:fill="FFFFFF"/>
        </w:rPr>
        <w:t xml:space="preserve"> (ii) data integrity</w:t>
      </w:r>
      <w:r w:rsidR="006C3C9A">
        <w:rPr>
          <w:rFonts w:ascii="Segoe UI" w:hAnsi="Segoe UI" w:cs="Segoe UI"/>
          <w:color w:val="4472C4" w:themeColor="accent1"/>
          <w:sz w:val="22"/>
          <w:szCs w:val="22"/>
          <w:shd w:val="clear" w:color="auto" w:fill="FFFFFF"/>
        </w:rPr>
        <w:t>: due to use of digital signature and immutability of blockchain</w:t>
      </w:r>
      <w:r>
        <w:rPr>
          <w:rFonts w:ascii="Segoe UI" w:hAnsi="Segoe UI" w:cs="Segoe UI"/>
          <w:color w:val="4472C4" w:themeColor="accent1"/>
          <w:sz w:val="22"/>
          <w:szCs w:val="22"/>
          <w:shd w:val="clear" w:color="auto" w:fill="FFFFFF"/>
        </w:rPr>
        <w:t>, and (iii) data privacy</w:t>
      </w:r>
      <w:r w:rsidR="006C3C9A">
        <w:rPr>
          <w:rFonts w:ascii="Segoe UI" w:hAnsi="Segoe UI" w:cs="Segoe UI"/>
          <w:color w:val="4472C4" w:themeColor="accent1"/>
          <w:sz w:val="22"/>
          <w:szCs w:val="22"/>
          <w:shd w:val="clear" w:color="auto" w:fill="FFFFFF"/>
        </w:rPr>
        <w:t>: as each party encrypt each outgoing messages</w:t>
      </w:r>
      <w:r w:rsidR="000C4967">
        <w:rPr>
          <w:rFonts w:ascii="Segoe UI" w:hAnsi="Segoe UI" w:cs="Segoe UI"/>
          <w:color w:val="4472C4" w:themeColor="accent1"/>
          <w:sz w:val="22"/>
          <w:szCs w:val="22"/>
          <w:shd w:val="clear" w:color="auto" w:fill="FFFFFF"/>
        </w:rPr>
        <w:t>, so the parties messages on the smart contract remains confidential from unauthorised parties</w:t>
      </w:r>
      <w:r w:rsidR="006C3C9A">
        <w:rPr>
          <w:rFonts w:ascii="Segoe UI" w:hAnsi="Segoe UI" w:cs="Segoe UI"/>
          <w:color w:val="4472C4" w:themeColor="accent1"/>
          <w:sz w:val="22"/>
          <w:szCs w:val="22"/>
          <w:shd w:val="clear" w:color="auto" w:fill="FFFFFF"/>
        </w:rPr>
        <w:t xml:space="preserve">. </w:t>
      </w:r>
    </w:p>
    <w:p w14:paraId="73914E78" w14:textId="77777777" w:rsidR="00E6122B" w:rsidRDefault="00E6122B" w:rsidP="00E6122B">
      <w:pPr>
        <w:rPr>
          <w:rFonts w:ascii="Segoe UI" w:hAnsi="Segoe UI" w:cs="Segoe UI"/>
          <w:color w:val="4472C4" w:themeColor="accent1"/>
          <w:sz w:val="22"/>
          <w:szCs w:val="22"/>
          <w:shd w:val="clear" w:color="auto" w:fill="FFFFFF"/>
        </w:rPr>
      </w:pPr>
    </w:p>
    <w:p w14:paraId="46BB1028" w14:textId="3AFE2D2D" w:rsidR="00E04FE1" w:rsidRPr="00CF7B3D" w:rsidRDefault="00CF7B3D" w:rsidP="00CF7B3D">
      <w:pPr>
        <w:rPr>
          <w:rFonts w:ascii="Segoe UI" w:hAnsi="Segoe UI" w:cs="Segoe UI"/>
          <w:color w:val="4472C4" w:themeColor="accent1"/>
          <w:sz w:val="22"/>
          <w:szCs w:val="22"/>
          <w:shd w:val="clear" w:color="auto" w:fill="FFFFFF"/>
        </w:rPr>
      </w:pPr>
      <w:r w:rsidRPr="009F4C1C">
        <w:rPr>
          <w:rFonts w:ascii="Segoe UI" w:hAnsi="Segoe UI" w:cs="Segoe UI"/>
          <w:color w:val="4472C4" w:themeColor="accent1"/>
          <w:sz w:val="22"/>
          <w:szCs w:val="22"/>
          <w:shd w:val="clear" w:color="auto" w:fill="FFFFFF"/>
        </w:rPr>
        <w:t xml:space="preserve">Furthermore, in </w:t>
      </w:r>
      <w:proofErr w:type="spellStart"/>
      <w:r w:rsidRPr="009F4C1C">
        <w:rPr>
          <w:rFonts w:ascii="Segoe UI" w:hAnsi="Segoe UI" w:cs="Segoe UI"/>
          <w:color w:val="4472C4" w:themeColor="accent1"/>
          <w:sz w:val="22"/>
          <w:szCs w:val="22"/>
          <w:shd w:val="clear" w:color="auto" w:fill="FFFFFF"/>
        </w:rPr>
        <w:t>PwDR</w:t>
      </w:r>
      <w:proofErr w:type="spellEnd"/>
      <w:r w:rsidRPr="009F4C1C">
        <w:rPr>
          <w:rFonts w:ascii="Segoe UI" w:hAnsi="Segoe UI" w:cs="Segoe UI"/>
          <w:color w:val="4472C4" w:themeColor="accent1"/>
          <w:sz w:val="22"/>
          <w:szCs w:val="22"/>
          <w:shd w:val="clear" w:color="auto" w:fill="FFFFFF"/>
        </w:rPr>
        <w:t xml:space="preserve">, </w:t>
      </w:r>
      <w:r w:rsidR="009F4C1C" w:rsidRPr="009F4C1C">
        <w:rPr>
          <w:rFonts w:ascii="Segoe UI" w:hAnsi="Segoe UI" w:cs="Segoe UI"/>
          <w:color w:val="4472C4" w:themeColor="accent1"/>
          <w:sz w:val="22"/>
          <w:szCs w:val="22"/>
          <w:shd w:val="clear" w:color="auto" w:fill="FFFFFF"/>
        </w:rPr>
        <w:t>a</w:t>
      </w:r>
      <w:r w:rsidR="00E6122B" w:rsidRPr="009F4C1C">
        <w:rPr>
          <w:rFonts w:ascii="Segoe UI" w:hAnsi="Segoe UI" w:cs="Segoe UI"/>
          <w:color w:val="4472C4" w:themeColor="accent1"/>
          <w:sz w:val="22"/>
          <w:szCs w:val="22"/>
          <w:shd w:val="clear" w:color="auto" w:fill="FFFFFF"/>
        </w:rPr>
        <w:t xml:space="preserve"> client </w:t>
      </w:r>
      <w:r w:rsidRPr="009F4C1C">
        <w:rPr>
          <w:rFonts w:ascii="Segoe UI" w:hAnsi="Segoe UI" w:cs="Segoe UI"/>
          <w:color w:val="4472C4" w:themeColor="accent1"/>
          <w:sz w:val="22"/>
          <w:szCs w:val="22"/>
          <w:shd w:val="clear" w:color="auto" w:fill="FFFFFF"/>
        </w:rPr>
        <w:t xml:space="preserve">still </w:t>
      </w:r>
      <w:r w:rsidR="00E6122B" w:rsidRPr="009F4C1C">
        <w:rPr>
          <w:rFonts w:ascii="Segoe UI" w:hAnsi="Segoe UI" w:cs="Segoe UI"/>
          <w:color w:val="4472C4" w:themeColor="accent1"/>
          <w:sz w:val="22"/>
          <w:szCs w:val="22"/>
          <w:shd w:val="clear" w:color="auto" w:fill="FFFFFF"/>
        </w:rPr>
        <w:t>needs to log into its online banking account using standard mechanisms (e.g., using the bank</w:t>
      </w:r>
      <w:r w:rsidR="009F4C1C" w:rsidRPr="009F4C1C">
        <w:rPr>
          <w:rFonts w:ascii="Segoe UI" w:hAnsi="Segoe UI" w:cs="Segoe UI"/>
          <w:color w:val="4472C4" w:themeColor="accent1"/>
          <w:sz w:val="22"/>
          <w:szCs w:val="22"/>
          <w:shd w:val="clear" w:color="auto" w:fill="FFFFFF"/>
        </w:rPr>
        <w:t>’</w:t>
      </w:r>
      <w:r w:rsidR="00E6122B" w:rsidRPr="009F4C1C">
        <w:rPr>
          <w:rFonts w:ascii="Segoe UI" w:hAnsi="Segoe UI" w:cs="Segoe UI"/>
          <w:color w:val="4472C4" w:themeColor="accent1"/>
          <w:sz w:val="22"/>
          <w:szCs w:val="22"/>
          <w:shd w:val="clear" w:color="auto" w:fill="FFFFFF"/>
        </w:rPr>
        <w:t xml:space="preserve">s website and multi-factor authentication mechanisms). </w:t>
      </w:r>
      <w:r w:rsidR="00F14068">
        <w:rPr>
          <w:rFonts w:ascii="Segoe UI" w:hAnsi="Segoe UI" w:cs="Segoe UI"/>
          <w:color w:val="242424"/>
          <w:sz w:val="22"/>
          <w:szCs w:val="22"/>
        </w:rPr>
        <w:br/>
      </w:r>
      <w:r w:rsidR="00F14068">
        <w:rPr>
          <w:rFonts w:ascii="Segoe UI" w:hAnsi="Segoe UI" w:cs="Segoe UI"/>
          <w:color w:val="242424"/>
          <w:sz w:val="22"/>
          <w:szCs w:val="22"/>
        </w:rPr>
        <w:br/>
      </w:r>
      <w:r w:rsidR="00F14068">
        <w:rPr>
          <w:rFonts w:ascii="Segoe UI" w:hAnsi="Segoe UI" w:cs="Segoe UI"/>
          <w:color w:val="242424"/>
          <w:sz w:val="22"/>
          <w:szCs w:val="22"/>
          <w:shd w:val="clear" w:color="auto" w:fill="FFFFFF"/>
        </w:rPr>
        <w:t xml:space="preserve">- </w:t>
      </w:r>
      <w:r w:rsidR="00F14068" w:rsidRPr="00CB557A">
        <w:rPr>
          <w:rFonts w:ascii="Segoe UI" w:hAnsi="Segoe UI" w:cs="Segoe UI"/>
          <w:color w:val="242424"/>
          <w:sz w:val="22"/>
          <w:szCs w:val="22"/>
          <w:highlight w:val="yellow"/>
          <w:shd w:val="clear" w:color="auto" w:fill="FFFFFF"/>
        </w:rPr>
        <w:t xml:space="preserve">Please clarify: how does the proposed voting protocol compare to existing voting protocols? More specifically, in Section 7.4, the auditors need to agree on a shared secret key </w:t>
      </w:r>
      <w:proofErr w:type="gramStart"/>
      <w:r w:rsidR="00F14068" w:rsidRPr="00CB557A">
        <w:rPr>
          <w:rFonts w:ascii="Segoe UI" w:hAnsi="Segoe UI" w:cs="Segoe UI"/>
          <w:color w:val="242424"/>
          <w:sz w:val="22"/>
          <w:szCs w:val="22"/>
          <w:highlight w:val="yellow"/>
          <w:shd w:val="clear" w:color="auto" w:fill="FFFFFF"/>
        </w:rPr>
        <w:t>in order to</w:t>
      </w:r>
      <w:proofErr w:type="gramEnd"/>
      <w:r w:rsidR="00F14068" w:rsidRPr="00CB557A">
        <w:rPr>
          <w:rFonts w:ascii="Segoe UI" w:hAnsi="Segoe UI" w:cs="Segoe UI"/>
          <w:color w:val="242424"/>
          <w:sz w:val="22"/>
          <w:szCs w:val="22"/>
          <w:highlight w:val="yellow"/>
          <w:shd w:val="clear" w:color="auto" w:fill="FFFFFF"/>
        </w:rPr>
        <w:t xml:space="preserve"> participate in voting protocols. Why </w:t>
      </w:r>
      <w:proofErr w:type="spellStart"/>
      <w:r w:rsidR="00F14068" w:rsidRPr="00CB557A">
        <w:rPr>
          <w:rFonts w:ascii="Segoe UI" w:hAnsi="Segoe UI" w:cs="Segoe UI"/>
          <w:color w:val="242424"/>
          <w:sz w:val="22"/>
          <w:szCs w:val="22"/>
          <w:highlight w:val="yellow"/>
          <w:shd w:val="clear" w:color="auto" w:fill="FFFFFF"/>
        </w:rPr>
        <w:t>pis</w:t>
      </w:r>
      <w:proofErr w:type="spellEnd"/>
      <w:r w:rsidR="00F14068" w:rsidRPr="00CB557A">
        <w:rPr>
          <w:rFonts w:ascii="Segoe UI" w:hAnsi="Segoe UI" w:cs="Segoe UI"/>
          <w:color w:val="242424"/>
          <w:sz w:val="22"/>
          <w:szCs w:val="22"/>
          <w:highlight w:val="yellow"/>
          <w:shd w:val="clear" w:color="auto" w:fill="FFFFFF"/>
        </w:rPr>
        <w:t xml:space="preserve"> such a costly approach chosen in the protocol?</w:t>
      </w:r>
      <w:r w:rsidR="008E0C63">
        <w:rPr>
          <w:rFonts w:ascii="Segoe UI" w:hAnsi="Segoe UI" w:cs="Segoe UI"/>
          <w:color w:val="242424"/>
          <w:sz w:val="22"/>
          <w:szCs w:val="22"/>
          <w:shd w:val="clear" w:color="auto" w:fill="FFFFFF"/>
        </w:rPr>
        <w:t xml:space="preserve">--&gt; </w:t>
      </w:r>
      <w:r w:rsidR="00F14068">
        <w:rPr>
          <w:rFonts w:ascii="Segoe UI" w:hAnsi="Segoe UI" w:cs="Segoe UI"/>
          <w:color w:val="242424"/>
          <w:sz w:val="22"/>
          <w:szCs w:val="22"/>
        </w:rPr>
        <w:br/>
      </w:r>
      <w:r w:rsidR="00F14068">
        <w:rPr>
          <w:rFonts w:ascii="Segoe UI" w:hAnsi="Segoe UI" w:cs="Segoe UI"/>
          <w:color w:val="242424"/>
          <w:sz w:val="22"/>
          <w:szCs w:val="22"/>
        </w:rPr>
        <w:br/>
      </w:r>
      <w:r w:rsidR="00F14068">
        <w:rPr>
          <w:rFonts w:ascii="Segoe UI" w:hAnsi="Segoe UI" w:cs="Segoe UI"/>
          <w:color w:val="242424"/>
          <w:sz w:val="22"/>
          <w:szCs w:val="22"/>
          <w:shd w:val="clear" w:color="auto" w:fill="FFFFFF"/>
        </w:rPr>
        <w:t xml:space="preserve">- Please add an analysis about the </w:t>
      </w:r>
      <w:proofErr w:type="gramStart"/>
      <w:r w:rsidR="00F14068">
        <w:rPr>
          <w:rFonts w:ascii="Segoe UI" w:hAnsi="Segoe UI" w:cs="Segoe UI"/>
          <w:color w:val="242424"/>
          <w:sz w:val="22"/>
          <w:szCs w:val="22"/>
          <w:shd w:val="clear" w:color="auto" w:fill="FFFFFF"/>
        </w:rPr>
        <w:t>auditors</w:t>
      </w:r>
      <w:proofErr w:type="gramEnd"/>
      <w:r w:rsidR="00F14068">
        <w:rPr>
          <w:rFonts w:ascii="Segoe UI" w:hAnsi="Segoe UI" w:cs="Segoe UI"/>
          <w:color w:val="242424"/>
          <w:sz w:val="22"/>
          <w:szCs w:val="22"/>
          <w:shd w:val="clear" w:color="auto" w:fill="FFFFFF"/>
        </w:rPr>
        <w:t xml:space="preserve"> impact on the performance of the system.</w:t>
      </w:r>
      <w:r w:rsidR="00F14068">
        <w:rPr>
          <w:rFonts w:ascii="Segoe UI" w:hAnsi="Segoe UI" w:cs="Segoe UI"/>
          <w:color w:val="242424"/>
          <w:sz w:val="22"/>
          <w:szCs w:val="22"/>
        </w:rPr>
        <w:br/>
      </w:r>
      <w:r w:rsidR="00F14068">
        <w:rPr>
          <w:rFonts w:ascii="Segoe UI" w:hAnsi="Segoe UI" w:cs="Segoe UI"/>
          <w:color w:val="242424"/>
          <w:sz w:val="22"/>
          <w:szCs w:val="22"/>
        </w:rPr>
        <w:br/>
      </w:r>
      <w:r w:rsidR="00F14068">
        <w:rPr>
          <w:rFonts w:ascii="Segoe UI" w:hAnsi="Segoe UI" w:cs="Segoe UI"/>
          <w:color w:val="242424"/>
          <w:sz w:val="22"/>
          <w:szCs w:val="22"/>
          <w:shd w:val="clear" w:color="auto" w:fill="FFFFFF"/>
        </w:rPr>
        <w:t>- Please revise: Section 4.1 is a taxonomy and not a threat model. Section 4.3 the definition of Smart contract needs to be revised.</w:t>
      </w:r>
      <w:r w:rsidR="00F14068">
        <w:rPr>
          <w:rFonts w:ascii="Segoe UI" w:hAnsi="Segoe UI" w:cs="Segoe UI"/>
          <w:color w:val="242424"/>
          <w:sz w:val="22"/>
          <w:szCs w:val="22"/>
        </w:rPr>
        <w:br/>
      </w:r>
      <w:r w:rsidR="00F14068">
        <w:rPr>
          <w:rFonts w:ascii="Segoe UI" w:hAnsi="Segoe UI" w:cs="Segoe UI"/>
          <w:color w:val="242424"/>
          <w:sz w:val="22"/>
          <w:szCs w:val="22"/>
        </w:rPr>
        <w:br/>
      </w:r>
      <w:r w:rsidR="00F14068">
        <w:rPr>
          <w:rFonts w:ascii="Segoe UI" w:hAnsi="Segoe UI" w:cs="Segoe UI"/>
          <w:color w:val="242424"/>
          <w:sz w:val="22"/>
          <w:szCs w:val="22"/>
          <w:shd w:val="clear" w:color="auto" w:fill="FFFFFF"/>
        </w:rPr>
        <w:t>- It would be good to have the security analysis in the main body. Can the introduction be shortened?</w:t>
      </w:r>
      <w:r w:rsidR="00F14068">
        <w:rPr>
          <w:rFonts w:ascii="Segoe UI" w:hAnsi="Segoe UI" w:cs="Segoe UI"/>
          <w:color w:val="242424"/>
          <w:sz w:val="22"/>
          <w:szCs w:val="22"/>
        </w:rPr>
        <w:br/>
      </w:r>
      <w:r w:rsidR="00F14068">
        <w:rPr>
          <w:rFonts w:ascii="Segoe UI" w:hAnsi="Segoe UI" w:cs="Segoe UI"/>
          <w:color w:val="242424"/>
          <w:sz w:val="22"/>
          <w:szCs w:val="22"/>
        </w:rPr>
        <w:br/>
      </w:r>
      <w:r w:rsidR="00F14068">
        <w:rPr>
          <w:rFonts w:ascii="Segoe UI" w:hAnsi="Segoe UI" w:cs="Segoe UI"/>
          <w:color w:val="242424"/>
          <w:sz w:val="22"/>
          <w:szCs w:val="22"/>
          <w:shd w:val="clear" w:color="auto" w:fill="FFFFFF"/>
        </w:rPr>
        <w:t>- Theorem 1 refers to several encryption schemes. The specification doesn't make clear that different encryption schemes are used. Please clarify.</w:t>
      </w:r>
    </w:p>
    <w:p w14:paraId="680E27CE" w14:textId="77777777" w:rsidR="00220E7C" w:rsidRPr="00CF7B3D" w:rsidRDefault="00220E7C">
      <w:pPr>
        <w:rPr>
          <w:rFonts w:ascii="Segoe UI" w:hAnsi="Segoe UI" w:cs="Segoe UI"/>
          <w:color w:val="4472C4" w:themeColor="accent1"/>
          <w:sz w:val="22"/>
          <w:szCs w:val="22"/>
          <w:shd w:val="clear" w:color="auto" w:fill="FFFFFF"/>
        </w:rPr>
      </w:pPr>
    </w:p>
    <w:sectPr w:rsidR="00220E7C" w:rsidRPr="00CF7B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nLibertineT">
    <w:altName w:val="Cambria"/>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068"/>
    <w:rsid w:val="000C4967"/>
    <w:rsid w:val="000F76D1"/>
    <w:rsid w:val="00220E7C"/>
    <w:rsid w:val="002713C5"/>
    <w:rsid w:val="00316E23"/>
    <w:rsid w:val="00376665"/>
    <w:rsid w:val="003A1D38"/>
    <w:rsid w:val="005C3BF0"/>
    <w:rsid w:val="006C3C9A"/>
    <w:rsid w:val="00740E49"/>
    <w:rsid w:val="007A51DE"/>
    <w:rsid w:val="007A785D"/>
    <w:rsid w:val="00823A72"/>
    <w:rsid w:val="008719DC"/>
    <w:rsid w:val="008E0C63"/>
    <w:rsid w:val="009F4C1C"/>
    <w:rsid w:val="00A427D7"/>
    <w:rsid w:val="00B206E8"/>
    <w:rsid w:val="00B721B0"/>
    <w:rsid w:val="00CB557A"/>
    <w:rsid w:val="00CF7B3D"/>
    <w:rsid w:val="00D272BC"/>
    <w:rsid w:val="00DE19F1"/>
    <w:rsid w:val="00DF67ED"/>
    <w:rsid w:val="00E41DE0"/>
    <w:rsid w:val="00E6122B"/>
    <w:rsid w:val="00EF1698"/>
    <w:rsid w:val="00F1406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8A003"/>
  <w15:chartTrackingRefBased/>
  <w15:docId w15:val="{36469E2B-8598-1F4E-9C49-186BB4B6A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1DE0"/>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044411">
      <w:bodyDiv w:val="1"/>
      <w:marLeft w:val="0"/>
      <w:marRight w:val="0"/>
      <w:marTop w:val="0"/>
      <w:marBottom w:val="0"/>
      <w:divBdr>
        <w:top w:val="none" w:sz="0" w:space="0" w:color="auto"/>
        <w:left w:val="none" w:sz="0" w:space="0" w:color="auto"/>
        <w:bottom w:val="none" w:sz="0" w:space="0" w:color="auto"/>
        <w:right w:val="none" w:sz="0" w:space="0" w:color="auto"/>
      </w:divBdr>
      <w:divsChild>
        <w:div w:id="453251068">
          <w:marLeft w:val="0"/>
          <w:marRight w:val="0"/>
          <w:marTop w:val="0"/>
          <w:marBottom w:val="0"/>
          <w:divBdr>
            <w:top w:val="none" w:sz="0" w:space="0" w:color="auto"/>
            <w:left w:val="none" w:sz="0" w:space="0" w:color="auto"/>
            <w:bottom w:val="none" w:sz="0" w:space="0" w:color="auto"/>
            <w:right w:val="none" w:sz="0" w:space="0" w:color="auto"/>
          </w:divBdr>
          <w:divsChild>
            <w:div w:id="1196625658">
              <w:marLeft w:val="0"/>
              <w:marRight w:val="0"/>
              <w:marTop w:val="0"/>
              <w:marBottom w:val="0"/>
              <w:divBdr>
                <w:top w:val="none" w:sz="0" w:space="0" w:color="auto"/>
                <w:left w:val="none" w:sz="0" w:space="0" w:color="auto"/>
                <w:bottom w:val="none" w:sz="0" w:space="0" w:color="auto"/>
                <w:right w:val="none" w:sz="0" w:space="0" w:color="auto"/>
              </w:divBdr>
              <w:divsChild>
                <w:div w:id="164357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665</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2023-03-28T16:32:00Z</dcterms:created>
  <dcterms:modified xsi:type="dcterms:W3CDTF">2023-03-30T08:32:00Z</dcterms:modified>
</cp:coreProperties>
</file>