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8744F" w14:textId="69D1C8CB" w:rsidR="0022742D" w:rsidRDefault="00336419">
      <w:pPr>
        <w:rPr>
          <w:rFonts w:ascii="Times New Roman" w:hAnsi="Times New Roman" w:cs="Times New Roman"/>
          <w:sz w:val="28"/>
          <w:szCs w:val="28"/>
        </w:rPr>
      </w:pPr>
      <w:r>
        <w:rPr>
          <w:rFonts w:ascii="Times New Roman" w:hAnsi="Times New Roman" w:cs="Times New Roman"/>
          <w:b/>
          <w:bCs/>
          <w:sz w:val="28"/>
          <w:szCs w:val="28"/>
        </w:rPr>
        <w:t xml:space="preserve">Name: </w:t>
      </w:r>
      <w:r>
        <w:rPr>
          <w:rFonts w:ascii="Times New Roman" w:hAnsi="Times New Roman" w:cs="Times New Roman"/>
          <w:sz w:val="28"/>
          <w:szCs w:val="28"/>
        </w:rPr>
        <w:t>Ayebo Oluwafemi Boluwatife</w:t>
      </w:r>
    </w:p>
    <w:p w14:paraId="1885167B" w14:textId="4680FCB4" w:rsidR="00336419" w:rsidRDefault="00336419">
      <w:pPr>
        <w:rPr>
          <w:rFonts w:ascii="Times New Roman" w:hAnsi="Times New Roman" w:cs="Times New Roman"/>
          <w:sz w:val="28"/>
          <w:szCs w:val="28"/>
        </w:rPr>
      </w:pPr>
      <w:r>
        <w:rPr>
          <w:rFonts w:ascii="Times New Roman" w:hAnsi="Times New Roman" w:cs="Times New Roman"/>
          <w:b/>
          <w:bCs/>
          <w:sz w:val="28"/>
          <w:szCs w:val="28"/>
        </w:rPr>
        <w:t xml:space="preserve">Matric Number: </w:t>
      </w:r>
      <w:r>
        <w:rPr>
          <w:rFonts w:ascii="Times New Roman" w:hAnsi="Times New Roman" w:cs="Times New Roman"/>
          <w:sz w:val="28"/>
          <w:szCs w:val="28"/>
        </w:rPr>
        <w:t>21/8757</w:t>
      </w:r>
    </w:p>
    <w:p w14:paraId="7C0302A9" w14:textId="6E828EB9" w:rsidR="00336419" w:rsidRDefault="00336419">
      <w:pPr>
        <w:rPr>
          <w:rFonts w:ascii="Times New Roman" w:hAnsi="Times New Roman" w:cs="Times New Roman"/>
          <w:sz w:val="28"/>
          <w:szCs w:val="28"/>
        </w:rPr>
      </w:pPr>
      <w:r w:rsidRPr="00336419">
        <w:rPr>
          <w:rFonts w:ascii="Times New Roman" w:hAnsi="Times New Roman" w:cs="Times New Roman"/>
          <w:b/>
          <w:bCs/>
          <w:sz w:val="28"/>
          <w:szCs w:val="28"/>
        </w:rPr>
        <w:t>Dept:</w:t>
      </w:r>
      <w:r>
        <w:rPr>
          <w:rFonts w:ascii="Times New Roman" w:hAnsi="Times New Roman" w:cs="Times New Roman"/>
          <w:b/>
          <w:bCs/>
          <w:sz w:val="28"/>
          <w:szCs w:val="28"/>
        </w:rPr>
        <w:tab/>
      </w:r>
      <w:r w:rsidRPr="00336419">
        <w:rPr>
          <w:rFonts w:ascii="Times New Roman" w:hAnsi="Times New Roman" w:cs="Times New Roman"/>
          <w:sz w:val="28"/>
          <w:szCs w:val="28"/>
        </w:rPr>
        <w:t>Computer science</w:t>
      </w:r>
    </w:p>
    <w:p w14:paraId="1B035FEF" w14:textId="312EF8F3" w:rsidR="00336419" w:rsidRDefault="00336419">
      <w:pPr>
        <w:rPr>
          <w:rFonts w:ascii="Times New Roman" w:hAnsi="Times New Roman" w:cs="Times New Roman"/>
          <w:sz w:val="28"/>
          <w:szCs w:val="28"/>
        </w:rPr>
      </w:pPr>
      <w:r w:rsidRPr="00336419">
        <w:rPr>
          <w:rFonts w:ascii="Times New Roman" w:hAnsi="Times New Roman" w:cs="Times New Roman"/>
          <w:b/>
          <w:bCs/>
          <w:sz w:val="28"/>
          <w:szCs w:val="28"/>
        </w:rPr>
        <w:t>Course:</w:t>
      </w:r>
      <w:r>
        <w:rPr>
          <w:rFonts w:ascii="Times New Roman" w:hAnsi="Times New Roman" w:cs="Times New Roman"/>
          <w:b/>
          <w:bCs/>
          <w:sz w:val="28"/>
          <w:szCs w:val="28"/>
        </w:rPr>
        <w:t xml:space="preserve"> </w:t>
      </w:r>
      <w:r w:rsidRPr="00336419">
        <w:rPr>
          <w:rFonts w:ascii="Times New Roman" w:hAnsi="Times New Roman" w:cs="Times New Roman"/>
          <w:sz w:val="28"/>
          <w:szCs w:val="28"/>
        </w:rPr>
        <w:t>Csc 439(Individual)</w:t>
      </w:r>
    </w:p>
    <w:p w14:paraId="1A6A51BA" w14:textId="65C5FC37" w:rsidR="00336419" w:rsidRDefault="00336419">
      <w:pPr>
        <w:rPr>
          <w:rFonts w:ascii="Times New Roman" w:hAnsi="Times New Roman" w:cs="Times New Roman"/>
          <w:sz w:val="28"/>
          <w:szCs w:val="28"/>
        </w:rPr>
      </w:pPr>
      <w:r w:rsidRPr="00336419">
        <w:rPr>
          <w:rFonts w:ascii="Times New Roman" w:hAnsi="Times New Roman" w:cs="Times New Roman"/>
          <w:b/>
          <w:bCs/>
          <w:sz w:val="28"/>
          <w:szCs w:val="28"/>
        </w:rPr>
        <w:t>Topic:</w:t>
      </w:r>
      <w:r>
        <w:rPr>
          <w:rFonts w:ascii="Times New Roman" w:hAnsi="Times New Roman" w:cs="Times New Roman"/>
          <w:b/>
          <w:bCs/>
          <w:sz w:val="28"/>
          <w:szCs w:val="28"/>
        </w:rPr>
        <w:t xml:space="preserve"> </w:t>
      </w:r>
      <w:r w:rsidRPr="00336419">
        <w:rPr>
          <w:rFonts w:ascii="Times New Roman" w:hAnsi="Times New Roman" w:cs="Times New Roman"/>
          <w:sz w:val="28"/>
          <w:szCs w:val="28"/>
        </w:rPr>
        <w:t>Antenna design for 5G</w:t>
      </w:r>
    </w:p>
    <w:p w14:paraId="16CD1707" w14:textId="77777777" w:rsidR="00336419" w:rsidRDefault="00336419">
      <w:pPr>
        <w:rPr>
          <w:rFonts w:ascii="Times New Roman" w:hAnsi="Times New Roman" w:cs="Times New Roman"/>
          <w:sz w:val="28"/>
          <w:szCs w:val="28"/>
        </w:rPr>
      </w:pPr>
    </w:p>
    <w:p w14:paraId="7673FF1F" w14:textId="77777777" w:rsidR="00336419" w:rsidRDefault="00336419">
      <w:pPr>
        <w:rPr>
          <w:rFonts w:ascii="Times New Roman" w:hAnsi="Times New Roman" w:cs="Times New Roman"/>
          <w:sz w:val="28"/>
          <w:szCs w:val="28"/>
        </w:rPr>
      </w:pPr>
    </w:p>
    <w:p w14:paraId="702E7F15" w14:textId="77777777" w:rsidR="00336419" w:rsidRDefault="00336419">
      <w:pPr>
        <w:rPr>
          <w:rFonts w:ascii="Times New Roman" w:hAnsi="Times New Roman" w:cs="Times New Roman"/>
          <w:sz w:val="28"/>
          <w:szCs w:val="28"/>
        </w:rPr>
      </w:pPr>
    </w:p>
    <w:p w14:paraId="7F8D7C88" w14:textId="77777777" w:rsidR="00336419" w:rsidRDefault="00336419">
      <w:pPr>
        <w:rPr>
          <w:rFonts w:ascii="Times New Roman" w:hAnsi="Times New Roman" w:cs="Times New Roman"/>
          <w:sz w:val="28"/>
          <w:szCs w:val="28"/>
        </w:rPr>
      </w:pPr>
    </w:p>
    <w:p w14:paraId="0A2FE148" w14:textId="77777777" w:rsidR="00336419" w:rsidRDefault="00336419">
      <w:pPr>
        <w:rPr>
          <w:rFonts w:ascii="Times New Roman" w:hAnsi="Times New Roman" w:cs="Times New Roman"/>
          <w:sz w:val="28"/>
          <w:szCs w:val="28"/>
        </w:rPr>
      </w:pPr>
    </w:p>
    <w:p w14:paraId="262CB352" w14:textId="77777777" w:rsidR="00336419" w:rsidRDefault="00336419">
      <w:pPr>
        <w:rPr>
          <w:rFonts w:ascii="Times New Roman" w:hAnsi="Times New Roman" w:cs="Times New Roman"/>
          <w:sz w:val="28"/>
          <w:szCs w:val="28"/>
        </w:rPr>
      </w:pPr>
    </w:p>
    <w:p w14:paraId="30A7A2FA" w14:textId="77777777" w:rsidR="00336419" w:rsidRDefault="00336419">
      <w:pPr>
        <w:rPr>
          <w:rFonts w:ascii="Times New Roman" w:hAnsi="Times New Roman" w:cs="Times New Roman"/>
          <w:sz w:val="28"/>
          <w:szCs w:val="28"/>
        </w:rPr>
      </w:pPr>
    </w:p>
    <w:p w14:paraId="47CD6F58" w14:textId="77777777" w:rsidR="00336419" w:rsidRDefault="00336419">
      <w:pPr>
        <w:rPr>
          <w:rFonts w:ascii="Times New Roman" w:hAnsi="Times New Roman" w:cs="Times New Roman"/>
          <w:sz w:val="28"/>
          <w:szCs w:val="28"/>
        </w:rPr>
      </w:pPr>
    </w:p>
    <w:p w14:paraId="2C6D0BED" w14:textId="77777777" w:rsidR="00336419" w:rsidRDefault="00336419">
      <w:pPr>
        <w:rPr>
          <w:rFonts w:ascii="Times New Roman" w:hAnsi="Times New Roman" w:cs="Times New Roman"/>
          <w:sz w:val="28"/>
          <w:szCs w:val="28"/>
        </w:rPr>
      </w:pPr>
    </w:p>
    <w:p w14:paraId="3E78D573" w14:textId="77777777" w:rsidR="00336419" w:rsidRDefault="00336419">
      <w:pPr>
        <w:rPr>
          <w:rFonts w:ascii="Times New Roman" w:hAnsi="Times New Roman" w:cs="Times New Roman"/>
          <w:sz w:val="28"/>
          <w:szCs w:val="28"/>
        </w:rPr>
      </w:pPr>
    </w:p>
    <w:p w14:paraId="19AC58EF" w14:textId="77777777" w:rsidR="00336419" w:rsidRDefault="00336419">
      <w:pPr>
        <w:rPr>
          <w:rFonts w:ascii="Times New Roman" w:hAnsi="Times New Roman" w:cs="Times New Roman"/>
          <w:sz w:val="28"/>
          <w:szCs w:val="28"/>
        </w:rPr>
      </w:pPr>
    </w:p>
    <w:p w14:paraId="3FC4032D" w14:textId="77777777" w:rsidR="00336419" w:rsidRDefault="00336419">
      <w:pPr>
        <w:rPr>
          <w:rFonts w:ascii="Times New Roman" w:hAnsi="Times New Roman" w:cs="Times New Roman"/>
          <w:sz w:val="28"/>
          <w:szCs w:val="28"/>
        </w:rPr>
      </w:pPr>
    </w:p>
    <w:p w14:paraId="5C1F2A48" w14:textId="77777777" w:rsidR="00336419" w:rsidRDefault="00336419">
      <w:pPr>
        <w:rPr>
          <w:rFonts w:ascii="Times New Roman" w:hAnsi="Times New Roman" w:cs="Times New Roman"/>
          <w:sz w:val="28"/>
          <w:szCs w:val="28"/>
        </w:rPr>
      </w:pPr>
    </w:p>
    <w:p w14:paraId="13DF27CC" w14:textId="77777777" w:rsidR="00336419" w:rsidRDefault="00336419">
      <w:pPr>
        <w:rPr>
          <w:rFonts w:ascii="Times New Roman" w:hAnsi="Times New Roman" w:cs="Times New Roman"/>
          <w:sz w:val="28"/>
          <w:szCs w:val="28"/>
        </w:rPr>
      </w:pPr>
    </w:p>
    <w:p w14:paraId="25BF47E8" w14:textId="77777777" w:rsidR="00336419" w:rsidRDefault="00336419">
      <w:pPr>
        <w:rPr>
          <w:rFonts w:ascii="Times New Roman" w:hAnsi="Times New Roman" w:cs="Times New Roman"/>
          <w:sz w:val="28"/>
          <w:szCs w:val="28"/>
        </w:rPr>
      </w:pPr>
    </w:p>
    <w:p w14:paraId="01C495D1" w14:textId="7DDAF7CF" w:rsidR="00336419" w:rsidRPr="00336419" w:rsidRDefault="00336419" w:rsidP="00336419">
      <w:pPr>
        <w:rPr>
          <w:rFonts w:ascii="Times New Roman" w:hAnsi="Times New Roman" w:cs="Times New Roman"/>
        </w:rPr>
      </w:pPr>
      <w:r w:rsidRPr="00336419">
        <w:rPr>
          <w:rFonts w:ascii="Times New Roman" w:hAnsi="Times New Roman" w:cs="Times New Roman"/>
        </w:rPr>
        <w:lastRenderedPageBreak/>
        <w:t>The advent of fifth-generation (5G) wireless technology marks a significant leap in telecommunications, promising unprecedented data rates, ultra-low latency, and massive connectivity. Central to realizing these capabilities is the innovation in antenna design, which must address the unique challenges posed by 5G's diverse frequency spectrum and performance requirements.</w:t>
      </w:r>
    </w:p>
    <w:p w14:paraId="355B6633" w14:textId="78C377E1" w:rsidR="00336419" w:rsidRPr="00336419" w:rsidRDefault="00336419" w:rsidP="00336419">
      <w:pPr>
        <w:rPr>
          <w:rFonts w:ascii="Times New Roman" w:hAnsi="Times New Roman" w:cs="Times New Roman"/>
        </w:rPr>
      </w:pPr>
      <w:r w:rsidRPr="00336419">
        <w:rPr>
          <w:rFonts w:ascii="Times New Roman" w:hAnsi="Times New Roman" w:cs="Times New Roman"/>
        </w:rPr>
        <w:t>5G networks operate across a broad range of frequencies, from sub-6 GHz bands to millimeter-wave (</w:t>
      </w:r>
      <w:proofErr w:type="spellStart"/>
      <w:r w:rsidRPr="00336419">
        <w:rPr>
          <w:rFonts w:ascii="Times New Roman" w:hAnsi="Times New Roman" w:cs="Times New Roman"/>
        </w:rPr>
        <w:t>mmWave</w:t>
      </w:r>
      <w:proofErr w:type="spellEnd"/>
      <w:r w:rsidRPr="00336419">
        <w:rPr>
          <w:rFonts w:ascii="Times New Roman" w:hAnsi="Times New Roman" w:cs="Times New Roman"/>
        </w:rPr>
        <w:t xml:space="preserve">) frequencies exceeding 24 GHz. This spectrum diversity necessitates antenna designs that can efficiently handle wide bandwidths to support high data rates and ensure seamless connectivity. For instance, microstrip patch antennas have been explored for their compactness and ability to operate effectively at these higher frequencies. </w:t>
      </w:r>
    </w:p>
    <w:p w14:paraId="71EDAAE0" w14:textId="356181F6" w:rsidR="00336419" w:rsidRDefault="00336419" w:rsidP="00336419">
      <w:pPr>
        <w:rPr>
          <w:rFonts w:ascii="Times New Roman" w:hAnsi="Times New Roman" w:cs="Times New Roman"/>
        </w:rPr>
      </w:pPr>
      <w:r w:rsidRPr="00336419">
        <w:rPr>
          <w:rFonts w:ascii="Times New Roman" w:hAnsi="Times New Roman" w:cs="Times New Roman"/>
        </w:rPr>
        <w:t xml:space="preserve">Beamforming and massive Multiple-Input Multiple-Output (MIMO) technologies are integral to enhancing signal strength and coverage in 5G systems. Phased-array antennas capable of dynamic beam steering are employed to direct signals toward specific users, thereby optimizing performance, especially in dense urban environments. These advanced antenna systems are designed to support the increased capacity and efficiency required by 5G networks. </w:t>
      </w:r>
    </w:p>
    <w:p w14:paraId="5DCF935D" w14:textId="3D23AA2D" w:rsidR="00336419" w:rsidRPr="00336419" w:rsidRDefault="00336419" w:rsidP="00336419">
      <w:pPr>
        <w:rPr>
          <w:rFonts w:ascii="Times New Roman" w:hAnsi="Times New Roman" w:cs="Times New Roman"/>
        </w:rPr>
      </w:pPr>
      <w:r w:rsidRPr="00336419">
        <w:rPr>
          <w:rFonts w:ascii="Times New Roman" w:hAnsi="Times New Roman" w:cs="Times New Roman"/>
        </w:rPr>
        <w:t>Designing antennas for 5G applications presents a unique set of challenges and considerations, primarily due to the diverse frequency spectrum and performance requirements of modern wireless communication systems. Key aspects include:</w:t>
      </w:r>
    </w:p>
    <w:p w14:paraId="04D7DD8A" w14:textId="1C446341" w:rsidR="00336419" w:rsidRPr="00336419" w:rsidRDefault="00336419" w:rsidP="00336419">
      <w:pPr>
        <w:rPr>
          <w:rFonts w:ascii="Times New Roman" w:hAnsi="Times New Roman" w:cs="Times New Roman"/>
        </w:rPr>
      </w:pPr>
      <w:r w:rsidRPr="00336419">
        <w:rPr>
          <w:rFonts w:ascii="Times New Roman" w:hAnsi="Times New Roman" w:cs="Times New Roman"/>
        </w:rPr>
        <w:t>1. Frequency Spectrum and Bandwidth</w:t>
      </w:r>
    </w:p>
    <w:p w14:paraId="685AA4E9" w14:textId="77777777" w:rsidR="00336419" w:rsidRPr="00336419" w:rsidRDefault="00336419" w:rsidP="00336419">
      <w:pPr>
        <w:rPr>
          <w:rFonts w:ascii="Times New Roman" w:hAnsi="Times New Roman" w:cs="Times New Roman"/>
        </w:rPr>
      </w:pPr>
      <w:r w:rsidRPr="00336419">
        <w:rPr>
          <w:rFonts w:ascii="Times New Roman" w:hAnsi="Times New Roman" w:cs="Times New Roman"/>
        </w:rPr>
        <w:t>5G technology operates across a wide frequency range, from sub-6 GHz bands to millimeter-wave (</w:t>
      </w:r>
      <w:proofErr w:type="spellStart"/>
      <w:r w:rsidRPr="00336419">
        <w:rPr>
          <w:rFonts w:ascii="Times New Roman" w:hAnsi="Times New Roman" w:cs="Times New Roman"/>
        </w:rPr>
        <w:t>mmWave</w:t>
      </w:r>
      <w:proofErr w:type="spellEnd"/>
      <w:r w:rsidRPr="00336419">
        <w:rPr>
          <w:rFonts w:ascii="Times New Roman" w:hAnsi="Times New Roman" w:cs="Times New Roman"/>
        </w:rPr>
        <w:t xml:space="preserve">) frequencies (24 GHz and above). Higher frequencies offer increased data rates but come with challenges such as shorter wavelengths and higher path loss. Antenna designs must accommodate these factors, ensuring wide bandwidth and efficient performance across the spectrum. For instance, as frequency rises, wavelengths shorten, posing challenges for antenna design. </w:t>
      </w:r>
    </w:p>
    <w:p w14:paraId="78757E2B" w14:textId="77777777" w:rsidR="00336419" w:rsidRDefault="00336419" w:rsidP="00336419">
      <w:pPr>
        <w:rPr>
          <w:rFonts w:ascii="Times New Roman" w:hAnsi="Times New Roman" w:cs="Times New Roman"/>
        </w:rPr>
      </w:pPr>
    </w:p>
    <w:p w14:paraId="6E9A6712" w14:textId="77777777" w:rsidR="00336419" w:rsidRDefault="00336419" w:rsidP="00336419">
      <w:pPr>
        <w:rPr>
          <w:rFonts w:ascii="Times New Roman" w:hAnsi="Times New Roman" w:cs="Times New Roman"/>
        </w:rPr>
      </w:pPr>
    </w:p>
    <w:p w14:paraId="6FD4531E" w14:textId="77777777" w:rsidR="00336419" w:rsidRPr="00336419" w:rsidRDefault="00336419" w:rsidP="00336419">
      <w:pPr>
        <w:rPr>
          <w:rFonts w:ascii="Times New Roman" w:hAnsi="Times New Roman" w:cs="Times New Roman"/>
        </w:rPr>
      </w:pPr>
    </w:p>
    <w:p w14:paraId="2928A150" w14:textId="06A08577" w:rsidR="00336419" w:rsidRPr="00336419" w:rsidRDefault="00336419" w:rsidP="00336419">
      <w:pPr>
        <w:rPr>
          <w:rFonts w:ascii="Times New Roman" w:hAnsi="Times New Roman" w:cs="Times New Roman"/>
        </w:rPr>
      </w:pPr>
      <w:r w:rsidRPr="00336419">
        <w:rPr>
          <w:rFonts w:ascii="Times New Roman" w:hAnsi="Times New Roman" w:cs="Times New Roman"/>
        </w:rPr>
        <w:lastRenderedPageBreak/>
        <w:t>2. Beamforming and Phased Arrays</w:t>
      </w:r>
    </w:p>
    <w:p w14:paraId="1089046E" w14:textId="3F85A99F" w:rsidR="00336419" w:rsidRPr="00336419" w:rsidRDefault="00336419" w:rsidP="00336419">
      <w:pPr>
        <w:rPr>
          <w:rFonts w:ascii="Times New Roman" w:hAnsi="Times New Roman" w:cs="Times New Roman"/>
        </w:rPr>
      </w:pPr>
      <w:r w:rsidRPr="00336419">
        <w:rPr>
          <w:rFonts w:ascii="Times New Roman" w:hAnsi="Times New Roman" w:cs="Times New Roman"/>
        </w:rPr>
        <w:t xml:space="preserve">To mitigate issues like high path loss at </w:t>
      </w:r>
      <w:proofErr w:type="spellStart"/>
      <w:r w:rsidRPr="00336419">
        <w:rPr>
          <w:rFonts w:ascii="Times New Roman" w:hAnsi="Times New Roman" w:cs="Times New Roman"/>
        </w:rPr>
        <w:t>mmWave</w:t>
      </w:r>
      <w:proofErr w:type="spellEnd"/>
      <w:r w:rsidRPr="00336419">
        <w:rPr>
          <w:rFonts w:ascii="Times New Roman" w:hAnsi="Times New Roman" w:cs="Times New Roman"/>
        </w:rPr>
        <w:t xml:space="preserve"> frequencies, 5G antennas employ beamforming techniques using phased-array designs. These systems dynamically steer beams toward users, enhancing signal strength and coverage. Effective phased-array antennas should consider dual polarization, minimized array size, side lobe suppression, and improved beam steering capabilities. </w:t>
      </w:r>
    </w:p>
    <w:p w14:paraId="6BFFD16A" w14:textId="05C91F31" w:rsidR="00336419" w:rsidRPr="00336419" w:rsidRDefault="00336419" w:rsidP="00336419">
      <w:pPr>
        <w:rPr>
          <w:rFonts w:ascii="Times New Roman" w:hAnsi="Times New Roman" w:cs="Times New Roman"/>
        </w:rPr>
      </w:pPr>
      <w:r w:rsidRPr="00336419">
        <w:rPr>
          <w:rFonts w:ascii="Times New Roman" w:hAnsi="Times New Roman" w:cs="Times New Roman"/>
        </w:rPr>
        <w:t>3. Massive MIMO Technology</w:t>
      </w:r>
    </w:p>
    <w:p w14:paraId="533B2ED1" w14:textId="0FBE59E5" w:rsidR="00336419" w:rsidRPr="00336419" w:rsidRDefault="00336419" w:rsidP="00336419">
      <w:pPr>
        <w:rPr>
          <w:rFonts w:ascii="Times New Roman" w:hAnsi="Times New Roman" w:cs="Times New Roman"/>
        </w:rPr>
      </w:pPr>
      <w:r w:rsidRPr="00336419">
        <w:rPr>
          <w:rFonts w:ascii="Times New Roman" w:hAnsi="Times New Roman" w:cs="Times New Roman"/>
        </w:rPr>
        <w:t xml:space="preserve">Massive Multiple-Input Multiple-Output (MIMO) technology is integral to 5G, utilizing numerous antenna elements to increase capacity and spectral efficiency. Designing massive MIMO antennas involves addressing challenges such as mutual coupling, isolation, efficiency, and bandwidth. A comprehensive review highlights critical issues like pilot contamination, isolation, envelope correlation coefficient (ECC), efficiency, and bandwidth in massive MIMO antenna systems. </w:t>
      </w:r>
    </w:p>
    <w:p w14:paraId="6535CBAD" w14:textId="148B576C" w:rsidR="00336419" w:rsidRPr="00336419" w:rsidRDefault="00336419" w:rsidP="00336419">
      <w:pPr>
        <w:rPr>
          <w:rFonts w:ascii="Times New Roman" w:hAnsi="Times New Roman" w:cs="Times New Roman"/>
        </w:rPr>
      </w:pPr>
      <w:r w:rsidRPr="00336419">
        <w:rPr>
          <w:rFonts w:ascii="Times New Roman" w:hAnsi="Times New Roman" w:cs="Times New Roman"/>
        </w:rPr>
        <w:t>4. Compact and Efficient Designs</w:t>
      </w:r>
    </w:p>
    <w:p w14:paraId="5DAB17E0" w14:textId="40A58AAC" w:rsidR="00336419" w:rsidRPr="00336419" w:rsidRDefault="00336419" w:rsidP="00336419">
      <w:pPr>
        <w:rPr>
          <w:rFonts w:ascii="Times New Roman" w:hAnsi="Times New Roman" w:cs="Times New Roman"/>
        </w:rPr>
      </w:pPr>
      <w:r w:rsidRPr="00336419">
        <w:rPr>
          <w:rFonts w:ascii="Times New Roman" w:hAnsi="Times New Roman" w:cs="Times New Roman"/>
        </w:rPr>
        <w:t xml:space="preserve">The integration of 5G antennas into mobile devices necessitates compact, low-profile designs without compromising performance. Microstrip patch antennas are commonly used due to their planar nature and ease of fabrication. However, designers must consider factors like ground plane effects, impedance matching, and the physical constraints of handheld devices. Antenna performance is impacted by the ground plane, antenna placement, and surrounding components. </w:t>
      </w:r>
    </w:p>
    <w:p w14:paraId="638E58DE" w14:textId="29C5CA6B" w:rsidR="00336419" w:rsidRPr="00336419" w:rsidRDefault="00336419" w:rsidP="00336419">
      <w:pPr>
        <w:rPr>
          <w:rFonts w:ascii="Times New Roman" w:hAnsi="Times New Roman" w:cs="Times New Roman"/>
        </w:rPr>
      </w:pPr>
      <w:r w:rsidRPr="00336419">
        <w:rPr>
          <w:rFonts w:ascii="Times New Roman" w:hAnsi="Times New Roman" w:cs="Times New Roman"/>
        </w:rPr>
        <w:t>5. Simulation and Optimization Tools</w:t>
      </w:r>
    </w:p>
    <w:p w14:paraId="65B33330" w14:textId="66F41703" w:rsidR="00336419" w:rsidRPr="00336419" w:rsidRDefault="00336419" w:rsidP="00336419">
      <w:pPr>
        <w:rPr>
          <w:rFonts w:ascii="Times New Roman" w:hAnsi="Times New Roman" w:cs="Times New Roman"/>
        </w:rPr>
      </w:pPr>
      <w:r w:rsidRPr="00336419">
        <w:rPr>
          <w:rFonts w:ascii="Times New Roman" w:hAnsi="Times New Roman" w:cs="Times New Roman"/>
        </w:rPr>
        <w:t>Advanced simulation tools are essential in the 5G antenna design process, allowing engineers to model and optimize performance before fabrication. These tools help address challenges such as impedance matching, radiation pattern control, and thermal management, significantly reducing development costs and design risks. Simulation and optimization tools are crucial for addressing design challenges and ensuring efficient antenna performance.</w:t>
      </w:r>
    </w:p>
    <w:p w14:paraId="2168CC47" w14:textId="25547D8E" w:rsidR="00336419" w:rsidRPr="00336419" w:rsidRDefault="00336419" w:rsidP="00336419">
      <w:pPr>
        <w:rPr>
          <w:rFonts w:ascii="Times New Roman" w:hAnsi="Times New Roman" w:cs="Times New Roman"/>
        </w:rPr>
      </w:pPr>
      <w:r w:rsidRPr="00336419">
        <w:rPr>
          <w:rFonts w:ascii="Times New Roman" w:hAnsi="Times New Roman" w:cs="Times New Roman"/>
        </w:rPr>
        <w:t xml:space="preserve">The integration of Reconfigurable Intelligent Surfaces (RIS) further exemplifies the evolution of antenna technology in 5G. RIS can dynamically control electromagnetic waves, improving signal </w:t>
      </w:r>
      <w:r w:rsidRPr="00336419">
        <w:rPr>
          <w:rFonts w:ascii="Times New Roman" w:hAnsi="Times New Roman" w:cs="Times New Roman"/>
        </w:rPr>
        <w:lastRenderedPageBreak/>
        <w:t xml:space="preserve">propagation and reducing interference, which is crucial for maintaining reliable communication links in complex environments. </w:t>
      </w:r>
    </w:p>
    <w:p w14:paraId="726ED4BB" w14:textId="20E40C63" w:rsidR="00B373E5" w:rsidRPr="00336419" w:rsidRDefault="00336419" w:rsidP="00336419">
      <w:pPr>
        <w:rPr>
          <w:rFonts w:ascii="Times New Roman" w:hAnsi="Times New Roman" w:cs="Times New Roman"/>
        </w:rPr>
      </w:pPr>
      <w:r w:rsidRPr="00336419">
        <w:rPr>
          <w:rFonts w:ascii="Times New Roman" w:hAnsi="Times New Roman" w:cs="Times New Roman"/>
        </w:rPr>
        <w:t>In conclusion, the progression to 5G has necessitated a paradigm shift in antenna design, focusing on accommodating a wide frequency spectrum, implementing beamforming and massive MIMO technologies, and integrating intelligent surfaces to meet the stringent demands of modern wireless communication. Ongoing research and development in this field continue to drive innovations, ensuring that antenna systems can effectively support the advanced capabilities of 5G networks and beyond.</w:t>
      </w:r>
    </w:p>
    <w:p w14:paraId="2FBCA1F2" w14:textId="77777777" w:rsidR="00B373E5" w:rsidRDefault="00336419" w:rsidP="00336419">
      <w:pPr>
        <w:rPr>
          <w:rFonts w:ascii="Times New Roman" w:hAnsi="Times New Roman" w:cs="Times New Roman"/>
          <w:b/>
          <w:bCs/>
          <w:sz w:val="28"/>
          <w:szCs w:val="28"/>
        </w:rPr>
      </w:pPr>
      <w:r w:rsidRPr="00336419">
        <w:rPr>
          <w:rFonts w:ascii="Times New Roman" w:hAnsi="Times New Roman" w:cs="Times New Roman"/>
          <w:b/>
          <w:bCs/>
          <w:sz w:val="28"/>
          <w:szCs w:val="28"/>
        </w:rPr>
        <w:t xml:space="preserve">Reference </w:t>
      </w:r>
    </w:p>
    <w:p w14:paraId="2CAFCA97" w14:textId="34043627" w:rsidR="00336419" w:rsidRDefault="00B373E5" w:rsidP="00336419">
      <w:pPr>
        <w:rPr>
          <w:rFonts w:ascii="Times New Roman" w:hAnsi="Times New Roman" w:cs="Times New Roman"/>
          <w:b/>
          <w:bCs/>
          <w:sz w:val="28"/>
          <w:szCs w:val="28"/>
        </w:rPr>
      </w:pPr>
      <w:hyperlink r:id="rId4" w:history="1">
        <w:r w:rsidRPr="0051075D">
          <w:rPr>
            <w:rStyle w:val="Hyperlink"/>
            <w:rFonts w:ascii="Times New Roman" w:hAnsi="Times New Roman" w:cs="Times New Roman"/>
            <w:b/>
            <w:bCs/>
            <w:sz w:val="28"/>
            <w:szCs w:val="28"/>
          </w:rPr>
          <w:t>https://www.researchgate.net/publication/344056191_Fifth_Generation_Anteas_A_Comprehensive_Review_of_Design_and_Performance_Enhancement_Techniques</w:t>
        </w:r>
      </w:hyperlink>
    </w:p>
    <w:p w14:paraId="229A378C" w14:textId="5845AE01" w:rsidR="00B373E5" w:rsidRDefault="00B373E5" w:rsidP="00336419">
      <w:pPr>
        <w:rPr>
          <w:rFonts w:ascii="Times New Roman" w:hAnsi="Times New Roman" w:cs="Times New Roman"/>
          <w:b/>
          <w:bCs/>
          <w:sz w:val="28"/>
          <w:szCs w:val="28"/>
        </w:rPr>
      </w:pPr>
      <w:hyperlink r:id="rId5" w:history="1">
        <w:r w:rsidRPr="0051075D">
          <w:rPr>
            <w:rStyle w:val="Hyperlink"/>
            <w:rFonts w:ascii="Times New Roman" w:hAnsi="Times New Roman" w:cs="Times New Roman"/>
            <w:b/>
            <w:bCs/>
            <w:sz w:val="28"/>
            <w:szCs w:val="28"/>
          </w:rPr>
          <w:t>https://www.molex.com/en-us/blog/the-5g-antenna-technology-challenge</w:t>
        </w:r>
      </w:hyperlink>
    </w:p>
    <w:p w14:paraId="72CCF020" w14:textId="77777777" w:rsidR="00B373E5" w:rsidRPr="00336419" w:rsidRDefault="00B373E5" w:rsidP="00336419">
      <w:pPr>
        <w:rPr>
          <w:rFonts w:ascii="Times New Roman" w:hAnsi="Times New Roman" w:cs="Times New Roman"/>
          <w:b/>
          <w:bCs/>
          <w:sz w:val="28"/>
          <w:szCs w:val="28"/>
        </w:rPr>
      </w:pPr>
    </w:p>
    <w:sectPr w:rsidR="00B373E5" w:rsidRPr="00336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19"/>
    <w:rsid w:val="001540E2"/>
    <w:rsid w:val="0022742D"/>
    <w:rsid w:val="00336419"/>
    <w:rsid w:val="00B373E5"/>
    <w:rsid w:val="00B41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6392"/>
  <w15:chartTrackingRefBased/>
  <w15:docId w15:val="{FEA484C0-3E90-4017-9E3C-12AAFE000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4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64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4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4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4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4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64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4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4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4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419"/>
    <w:rPr>
      <w:rFonts w:eastAsiaTheme="majorEastAsia" w:cstheme="majorBidi"/>
      <w:color w:val="272727" w:themeColor="text1" w:themeTint="D8"/>
    </w:rPr>
  </w:style>
  <w:style w:type="paragraph" w:styleId="Title">
    <w:name w:val="Title"/>
    <w:basedOn w:val="Normal"/>
    <w:next w:val="Normal"/>
    <w:link w:val="TitleChar"/>
    <w:uiPriority w:val="10"/>
    <w:qFormat/>
    <w:rsid w:val="00336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419"/>
    <w:pPr>
      <w:spacing w:before="160"/>
      <w:jc w:val="center"/>
    </w:pPr>
    <w:rPr>
      <w:i/>
      <w:iCs/>
      <w:color w:val="404040" w:themeColor="text1" w:themeTint="BF"/>
    </w:rPr>
  </w:style>
  <w:style w:type="character" w:customStyle="1" w:styleId="QuoteChar">
    <w:name w:val="Quote Char"/>
    <w:basedOn w:val="DefaultParagraphFont"/>
    <w:link w:val="Quote"/>
    <w:uiPriority w:val="29"/>
    <w:rsid w:val="00336419"/>
    <w:rPr>
      <w:i/>
      <w:iCs/>
      <w:color w:val="404040" w:themeColor="text1" w:themeTint="BF"/>
    </w:rPr>
  </w:style>
  <w:style w:type="paragraph" w:styleId="ListParagraph">
    <w:name w:val="List Paragraph"/>
    <w:basedOn w:val="Normal"/>
    <w:uiPriority w:val="34"/>
    <w:qFormat/>
    <w:rsid w:val="00336419"/>
    <w:pPr>
      <w:ind w:left="720"/>
      <w:contextualSpacing/>
    </w:pPr>
  </w:style>
  <w:style w:type="character" w:styleId="IntenseEmphasis">
    <w:name w:val="Intense Emphasis"/>
    <w:basedOn w:val="DefaultParagraphFont"/>
    <w:uiPriority w:val="21"/>
    <w:qFormat/>
    <w:rsid w:val="00336419"/>
    <w:rPr>
      <w:i/>
      <w:iCs/>
      <w:color w:val="2F5496" w:themeColor="accent1" w:themeShade="BF"/>
    </w:rPr>
  </w:style>
  <w:style w:type="paragraph" w:styleId="IntenseQuote">
    <w:name w:val="Intense Quote"/>
    <w:basedOn w:val="Normal"/>
    <w:next w:val="Normal"/>
    <w:link w:val="IntenseQuoteChar"/>
    <w:uiPriority w:val="30"/>
    <w:qFormat/>
    <w:rsid w:val="003364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419"/>
    <w:rPr>
      <w:i/>
      <w:iCs/>
      <w:color w:val="2F5496" w:themeColor="accent1" w:themeShade="BF"/>
    </w:rPr>
  </w:style>
  <w:style w:type="character" w:styleId="IntenseReference">
    <w:name w:val="Intense Reference"/>
    <w:basedOn w:val="DefaultParagraphFont"/>
    <w:uiPriority w:val="32"/>
    <w:qFormat/>
    <w:rsid w:val="00336419"/>
    <w:rPr>
      <w:b/>
      <w:bCs/>
      <w:smallCaps/>
      <w:color w:val="2F5496" w:themeColor="accent1" w:themeShade="BF"/>
      <w:spacing w:val="5"/>
    </w:rPr>
  </w:style>
  <w:style w:type="character" w:styleId="Hyperlink">
    <w:name w:val="Hyperlink"/>
    <w:basedOn w:val="DefaultParagraphFont"/>
    <w:uiPriority w:val="99"/>
    <w:unhideWhenUsed/>
    <w:rsid w:val="00B373E5"/>
    <w:rPr>
      <w:color w:val="0563C1" w:themeColor="hyperlink"/>
      <w:u w:val="single"/>
    </w:rPr>
  </w:style>
  <w:style w:type="character" w:styleId="UnresolvedMention">
    <w:name w:val="Unresolved Mention"/>
    <w:basedOn w:val="DefaultParagraphFont"/>
    <w:uiPriority w:val="99"/>
    <w:semiHidden/>
    <w:unhideWhenUsed/>
    <w:rsid w:val="00B37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olex.com/en-us/blog/the-5g-antenna-technology-challenge" TargetMode="External"/><Relationship Id="rId4" Type="http://schemas.openxmlformats.org/officeDocument/2006/relationships/hyperlink" Target="https://www.researchgate.net/publication/344056191_Fifth_Generation_Anteas_A_Comprehensive_Review_of_Design_and_Performance_Enhancement_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Oluwafemi Ayebo</dc:creator>
  <cp:keywords/>
  <dc:description/>
  <cp:lastModifiedBy>Oluwafemi Ayebo</cp:lastModifiedBy>
  <cp:revision>2</cp:revision>
  <dcterms:created xsi:type="dcterms:W3CDTF">2025-02-18T11:40:00Z</dcterms:created>
  <dcterms:modified xsi:type="dcterms:W3CDTF">2025-02-18T11:40:00Z</dcterms:modified>
</cp:coreProperties>
</file>