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7C3B" w14:textId="0D5C89F6" w:rsidR="00543A9A" w:rsidRPr="00E3731F" w:rsidRDefault="00E3731F">
      <w:pPr>
        <w:rPr>
          <w:b/>
          <w:bCs/>
          <w:sz w:val="72"/>
          <w:szCs w:val="72"/>
        </w:rPr>
      </w:pPr>
      <w:r w:rsidRPr="00E3731F">
        <w:rPr>
          <w:b/>
          <w:bCs/>
          <w:sz w:val="72"/>
          <w:szCs w:val="72"/>
        </w:rPr>
        <w:t>MADISON MEYERS</w:t>
      </w:r>
    </w:p>
    <w:p w14:paraId="3225565E" w14:textId="53E910EA" w:rsidR="00E3731F" w:rsidRPr="00B12BCA" w:rsidRDefault="00E3731F">
      <w:pPr>
        <w:rPr>
          <w:color w:val="A6A6A6" w:themeColor="background1" w:themeShade="A6"/>
        </w:rPr>
      </w:pPr>
      <w:r w:rsidRPr="00B12BCA">
        <w:rPr>
          <w:color w:val="A6A6A6" w:themeColor="background1" w:themeShade="A6"/>
        </w:rPr>
        <w:t xml:space="preserve">SAN FRANCISCO, CA (555)432-1000 </w:t>
      </w:r>
      <w:r w:rsidR="003225FC" w:rsidRPr="00B12BCA">
        <w:rPr>
          <w:color w:val="A6A6A6" w:themeColor="background1" w:themeShade="A6"/>
        </w:rPr>
        <w:t>MADISON-EXAMPLE@EXAMPLE.COM</w:t>
      </w:r>
    </w:p>
    <w:p w14:paraId="7D273A09" w14:textId="21DF6DAA" w:rsidR="003225FC" w:rsidRDefault="008E01AF">
      <w:pPr>
        <w:rPr>
          <w:color w:val="A6A6A6" w:themeColor="background1" w:themeShade="A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F2023" wp14:editId="21E8F4F6">
                <wp:simplePos x="0" y="0"/>
                <wp:positionH relativeFrom="column">
                  <wp:posOffset>-6350</wp:posOffset>
                </wp:positionH>
                <wp:positionV relativeFrom="paragraph">
                  <wp:posOffset>75206</wp:posOffset>
                </wp:positionV>
                <wp:extent cx="5619750" cy="0"/>
                <wp:effectExtent l="0" t="1905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7751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9pt" to="44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" strokecolor="#ffd966 [1943]" strokeweight="3.7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04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6915"/>
      </w:tblGrid>
      <w:tr w:rsidR="004803D1" w:rsidRPr="00CD7F05" w14:paraId="345E3E6C" w14:textId="77777777" w:rsidTr="0078015E">
        <w:trPr>
          <w:trHeight w:val="1673"/>
        </w:trPr>
        <w:tc>
          <w:tcPr>
            <w:tcW w:w="2671" w:type="dxa"/>
          </w:tcPr>
          <w:p w14:paraId="03ADF76F" w14:textId="77777777" w:rsidR="004803D1" w:rsidRPr="00CD7F05" w:rsidRDefault="004803D1" w:rsidP="0078015E">
            <w:pPr>
              <w:spacing w:before="50"/>
              <w:rPr>
                <w:b/>
                <w:bCs/>
              </w:rPr>
            </w:pPr>
            <w:r w:rsidRPr="00CD7F05">
              <w:rPr>
                <w:b/>
                <w:bCs/>
              </w:rPr>
              <w:t>PROFESSIONAL</w:t>
            </w:r>
          </w:p>
          <w:p w14:paraId="43FA08DC" w14:textId="77777777" w:rsidR="004803D1" w:rsidRPr="00CD7F05" w:rsidRDefault="004803D1" w:rsidP="0078015E">
            <w:pPr>
              <w:spacing w:before="50"/>
              <w:rPr>
                <w:b/>
                <w:bCs/>
                <w:color w:val="A6A6A6" w:themeColor="background1" w:themeShade="A6"/>
                <w:sz w:val="72"/>
                <w:szCs w:val="72"/>
              </w:rPr>
            </w:pPr>
            <w:r w:rsidRPr="00CD7F05">
              <w:rPr>
                <w:b/>
                <w:bCs/>
              </w:rPr>
              <w:t>SUMMARY</w:t>
            </w:r>
          </w:p>
        </w:tc>
        <w:tc>
          <w:tcPr>
            <w:tcW w:w="6915" w:type="dxa"/>
          </w:tcPr>
          <w:p w14:paraId="61FC9608" w14:textId="77777777" w:rsid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 xml:space="preserve">Focused Sales Consultant well-known for providing </w:t>
            </w:r>
            <w:proofErr w:type="gramStart"/>
            <w:r w:rsidRPr="0078015E">
              <w:rPr>
                <w:color w:val="595959" w:themeColor="text1" w:themeTint="A6"/>
                <w:sz w:val="19"/>
                <w:szCs w:val="19"/>
              </w:rPr>
              <w:t>exciting</w:t>
            </w:r>
            <w:proofErr w:type="gramEnd"/>
            <w:r w:rsidRPr="0078015E">
              <w:rPr>
                <w:color w:val="595959" w:themeColor="text1" w:themeTint="A6"/>
                <w:sz w:val="19"/>
                <w:szCs w:val="19"/>
              </w:rPr>
              <w:t> </w:t>
            </w:r>
          </w:p>
          <w:p w14:paraId="5E73D57F" w14:textId="77777777" w:rsid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product demonstrations and convincing leads to purchase. </w:t>
            </w:r>
          </w:p>
          <w:p w14:paraId="4E4B49D9" w14:textId="77777777" w:rsid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Detailed and quick-paced and a true team player. Pursuing a </w:t>
            </w:r>
          </w:p>
          <w:p w14:paraId="3B3B134C" w14:textId="77777777" w:rsid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 xml:space="preserve">new sales-driven role where hard work and dedication will </w:t>
            </w:r>
            <w:proofErr w:type="gramStart"/>
            <w:r w:rsidRPr="0078015E">
              <w:rPr>
                <w:color w:val="595959" w:themeColor="text1" w:themeTint="A6"/>
                <w:sz w:val="19"/>
                <w:szCs w:val="19"/>
              </w:rPr>
              <w:t>be</w:t>
            </w:r>
            <w:proofErr w:type="gramEnd"/>
            <w:r w:rsidRPr="0078015E">
              <w:rPr>
                <w:color w:val="595959" w:themeColor="text1" w:themeTint="A6"/>
                <w:sz w:val="19"/>
                <w:szCs w:val="19"/>
              </w:rPr>
              <w:t> </w:t>
            </w:r>
          </w:p>
          <w:p w14:paraId="6A32A7DA" w14:textId="395CE146" w:rsidR="004803D1" w:rsidRPr="0078015E" w:rsidRDefault="004803D1" w:rsidP="0078015E">
            <w:pPr>
              <w:spacing w:before="50"/>
              <w:rPr>
                <w:b/>
                <w:bCs/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highly valued.</w:t>
            </w:r>
          </w:p>
        </w:tc>
      </w:tr>
      <w:tr w:rsidR="004803D1" w:rsidRPr="00CD7F05" w14:paraId="303E53B8" w14:textId="77777777" w:rsidTr="0078015E">
        <w:trPr>
          <w:trHeight w:val="1642"/>
        </w:trPr>
        <w:tc>
          <w:tcPr>
            <w:tcW w:w="2671" w:type="dxa"/>
          </w:tcPr>
          <w:p w14:paraId="1E8D821D" w14:textId="77777777" w:rsidR="004803D1" w:rsidRPr="00CD7F05" w:rsidRDefault="004803D1" w:rsidP="0078015E">
            <w:pPr>
              <w:spacing w:before="50"/>
              <w:rPr>
                <w:b/>
                <w:bCs/>
                <w:color w:val="A6A6A6" w:themeColor="background1" w:themeShade="A6"/>
                <w:sz w:val="72"/>
                <w:szCs w:val="72"/>
              </w:rPr>
            </w:pPr>
            <w:r w:rsidRPr="00CD7F05">
              <w:rPr>
                <w:b/>
                <w:bCs/>
                <w:color w:val="000000"/>
              </w:rPr>
              <w:t>SKILLS</w:t>
            </w:r>
          </w:p>
        </w:tc>
        <w:tc>
          <w:tcPr>
            <w:tcW w:w="6915" w:type="dxa"/>
          </w:tcPr>
          <w:p w14:paraId="35C553F3" w14:textId="010E8FFB" w:rsidR="004803D1" w:rsidRPr="0078015E" w:rsidRDefault="004803D1" w:rsidP="0078015E">
            <w:pPr>
              <w:pStyle w:val="ListParagraph"/>
              <w:numPr>
                <w:ilvl w:val="0"/>
                <w:numId w:val="1"/>
              </w:num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noProof/>
                <w:color w:val="595959" w:themeColor="text1" w:themeTint="A6"/>
                <w:sz w:val="19"/>
                <w:szCs w:val="19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5670FE6" wp14:editId="4B965CD1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0</wp:posOffset>
                      </wp:positionV>
                      <wp:extent cx="2369185" cy="802640"/>
                      <wp:effectExtent l="0" t="0" r="12065" b="165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9185" cy="802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7DB64" w14:textId="77777777" w:rsidR="004803D1" w:rsidRPr="0078015E" w:rsidRDefault="004803D1" w:rsidP="004803D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19"/>
                                      <w:szCs w:val="19"/>
                                    </w:rPr>
                                  </w:pPr>
                                  <w:r w:rsidRPr="0078015E">
                                    <w:rPr>
                                      <w:color w:val="595959" w:themeColor="text1" w:themeTint="A6"/>
                                      <w:sz w:val="19"/>
                                      <w:szCs w:val="19"/>
                                    </w:rPr>
                                    <w:t>Customer service Sales reporting </w:t>
                                  </w:r>
                                </w:p>
                                <w:p w14:paraId="5CF859A0" w14:textId="77777777" w:rsidR="004803D1" w:rsidRPr="0078015E" w:rsidRDefault="004803D1" w:rsidP="004803D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19"/>
                                      <w:szCs w:val="19"/>
                                    </w:rPr>
                                  </w:pPr>
                                  <w:r w:rsidRPr="0078015E">
                                    <w:rPr>
                                      <w:color w:val="595959" w:themeColor="text1" w:themeTint="A6"/>
                                      <w:sz w:val="19"/>
                                      <w:szCs w:val="19"/>
                                    </w:rPr>
                                    <w:t xml:space="preserve">Trusted key </w:t>
                                  </w:r>
                                  <w:proofErr w:type="gramStart"/>
                                  <w:r w:rsidRPr="0078015E">
                                    <w:rPr>
                                      <w:color w:val="595959" w:themeColor="text1" w:themeTint="A6"/>
                                      <w:sz w:val="19"/>
                                      <w:szCs w:val="19"/>
                                    </w:rPr>
                                    <w:t>holder</w:t>
                                  </w:r>
                                  <w:proofErr w:type="gramEnd"/>
                                </w:p>
                                <w:p w14:paraId="45A575D6" w14:textId="3E934836" w:rsidR="004803D1" w:rsidRPr="0078015E" w:rsidRDefault="004803D1" w:rsidP="004803D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19"/>
                                      <w:szCs w:val="19"/>
                                    </w:rPr>
                                  </w:pPr>
                                  <w:r w:rsidRPr="0078015E">
                                    <w:rPr>
                                      <w:color w:val="595959" w:themeColor="text1" w:themeTint="A6"/>
                                      <w:sz w:val="19"/>
                                      <w:szCs w:val="19"/>
                                    </w:rPr>
                                    <w:t>Strategic sales knowledge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670F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8.75pt;margin-top:0;width:186.55pt;height:6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" fillcolor="white [3212]" strokecolor="white [3212]">
                      <v:textbox>
                        <w:txbxContent>
                          <w:p w14:paraId="1E87DB64" w14:textId="77777777" w:rsidR="004803D1" w:rsidRPr="0078015E" w:rsidRDefault="004803D1" w:rsidP="004803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 w:rsidRPr="0078015E">
                              <w:rPr>
                                <w:color w:val="595959" w:themeColor="text1" w:themeTint="A6"/>
                                <w:sz w:val="19"/>
                                <w:szCs w:val="19"/>
                              </w:rPr>
                              <w:t>Customer service Sales reporting </w:t>
                            </w:r>
                          </w:p>
                          <w:p w14:paraId="5CF859A0" w14:textId="77777777" w:rsidR="004803D1" w:rsidRPr="0078015E" w:rsidRDefault="004803D1" w:rsidP="004803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 w:rsidRPr="0078015E">
                              <w:rPr>
                                <w:color w:val="595959" w:themeColor="text1" w:themeTint="A6"/>
                                <w:sz w:val="19"/>
                                <w:szCs w:val="19"/>
                              </w:rPr>
                              <w:t xml:space="preserve">Trusted key </w:t>
                            </w:r>
                            <w:proofErr w:type="gramStart"/>
                            <w:r w:rsidRPr="0078015E">
                              <w:rPr>
                                <w:color w:val="595959" w:themeColor="text1" w:themeTint="A6"/>
                                <w:sz w:val="19"/>
                                <w:szCs w:val="19"/>
                              </w:rPr>
                              <w:t>holder</w:t>
                            </w:r>
                            <w:proofErr w:type="gramEnd"/>
                          </w:p>
                          <w:p w14:paraId="45A575D6" w14:textId="3E934836" w:rsidR="004803D1" w:rsidRPr="0078015E" w:rsidRDefault="004803D1" w:rsidP="004803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 w:rsidRPr="0078015E">
                              <w:rPr>
                                <w:color w:val="595959" w:themeColor="text1" w:themeTint="A6"/>
                                <w:sz w:val="19"/>
                                <w:szCs w:val="19"/>
                              </w:rPr>
                              <w:t>Strategic sales knowledge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8015E">
              <w:rPr>
                <w:color w:val="595959" w:themeColor="text1" w:themeTint="A6"/>
                <w:sz w:val="19"/>
                <w:szCs w:val="19"/>
              </w:rPr>
              <w:t xml:space="preserve">Sales and marketing                             </w:t>
            </w:r>
          </w:p>
          <w:p w14:paraId="6E325AB4" w14:textId="74DCA8DA" w:rsidR="004803D1" w:rsidRPr="0078015E" w:rsidRDefault="004803D1" w:rsidP="0078015E">
            <w:pPr>
              <w:pStyle w:val="ListParagraph"/>
              <w:numPr>
                <w:ilvl w:val="0"/>
                <w:numId w:val="1"/>
              </w:num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Product and service knowledge </w:t>
            </w:r>
          </w:p>
          <w:p w14:paraId="1CCEABE5" w14:textId="40C07CAB" w:rsidR="004803D1" w:rsidRPr="0078015E" w:rsidRDefault="004803D1" w:rsidP="0078015E">
            <w:pPr>
              <w:pStyle w:val="ListParagraph"/>
              <w:numPr>
                <w:ilvl w:val="0"/>
                <w:numId w:val="1"/>
              </w:num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Demonstrations </w:t>
            </w:r>
          </w:p>
          <w:p w14:paraId="3FA53773" w14:textId="7E9C5307" w:rsidR="004803D1" w:rsidRPr="0078015E" w:rsidRDefault="004803D1" w:rsidP="0078015E">
            <w:pPr>
              <w:pStyle w:val="ListParagraph"/>
              <w:numPr>
                <w:ilvl w:val="0"/>
                <w:numId w:val="1"/>
              </w:num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Payment processing</w:t>
            </w:r>
          </w:p>
          <w:p w14:paraId="68E83B78" w14:textId="6A9CDAEE" w:rsidR="004803D1" w:rsidRPr="0078015E" w:rsidRDefault="004803D1" w:rsidP="0078015E">
            <w:pPr>
              <w:pStyle w:val="ListParagraph"/>
              <w:spacing w:before="50"/>
              <w:rPr>
                <w:color w:val="595959" w:themeColor="text1" w:themeTint="A6"/>
              </w:rPr>
            </w:pPr>
          </w:p>
        </w:tc>
      </w:tr>
      <w:tr w:rsidR="004803D1" w:rsidRPr="00CD7F05" w14:paraId="45926C3D" w14:textId="77777777" w:rsidTr="0078015E">
        <w:trPr>
          <w:trHeight w:val="4578"/>
        </w:trPr>
        <w:tc>
          <w:tcPr>
            <w:tcW w:w="2671" w:type="dxa"/>
          </w:tcPr>
          <w:p w14:paraId="621E8D9D" w14:textId="77777777" w:rsidR="004803D1" w:rsidRPr="00CD7F05" w:rsidRDefault="004803D1" w:rsidP="0078015E">
            <w:pPr>
              <w:spacing w:before="50"/>
              <w:rPr>
                <w:b/>
                <w:bCs/>
                <w:color w:val="A6A6A6" w:themeColor="background1" w:themeShade="A6"/>
                <w:sz w:val="72"/>
                <w:szCs w:val="72"/>
              </w:rPr>
            </w:pPr>
            <w:r>
              <w:rPr>
                <w:b/>
                <w:bCs/>
                <w:color w:val="000000"/>
              </w:rPr>
              <w:t>WORK HISTORY</w:t>
            </w:r>
          </w:p>
        </w:tc>
        <w:tc>
          <w:tcPr>
            <w:tcW w:w="6915" w:type="dxa"/>
          </w:tcPr>
          <w:p w14:paraId="492B9CB9" w14:textId="77777777" w:rsidR="004803D1" w:rsidRP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JANUARY 2018-CURRENT</w:t>
            </w:r>
          </w:p>
          <w:p w14:paraId="29283322" w14:textId="77777777" w:rsidR="004803D1" w:rsidRP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b/>
                <w:bCs/>
                <w:color w:val="595959" w:themeColor="text1" w:themeTint="A6"/>
                <w:sz w:val="19"/>
                <w:szCs w:val="19"/>
              </w:rPr>
              <w:t>Sales Consultant</w:t>
            </w:r>
            <w:r w:rsidRPr="0078015E">
              <w:rPr>
                <w:color w:val="595959" w:themeColor="text1" w:themeTint="A6"/>
                <w:sz w:val="19"/>
                <w:szCs w:val="19"/>
              </w:rPr>
              <w:t>| Verizon Wireless | San Francisco, CA</w:t>
            </w:r>
          </w:p>
          <w:p w14:paraId="063E7599" w14:textId="77777777" w:rsidR="004803D1" w:rsidRPr="0078015E" w:rsidRDefault="004803D1" w:rsidP="0078015E">
            <w:pPr>
              <w:pStyle w:val="ListParagraph"/>
              <w:numPr>
                <w:ilvl w:val="0"/>
                <w:numId w:val="5"/>
              </w:numPr>
              <w:spacing w:before="50" w:after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Processed credit and debit card payments to complete the purchasing experience.</w:t>
            </w:r>
          </w:p>
          <w:p w14:paraId="253224AF" w14:textId="77777777" w:rsidR="004803D1" w:rsidRPr="0078015E" w:rsidRDefault="004803D1" w:rsidP="0078015E">
            <w:pPr>
              <w:pStyle w:val="ListParagraph"/>
              <w:numPr>
                <w:ilvl w:val="0"/>
                <w:numId w:val="5"/>
              </w:numPr>
              <w:spacing w:before="50" w:after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Identified prospects' needs and developed appropriate responses along with information on products and services that would be suitable. </w:t>
            </w:r>
          </w:p>
          <w:p w14:paraId="0FB60699" w14:textId="314F0FD4" w:rsidR="004803D1" w:rsidRPr="0078015E" w:rsidRDefault="004803D1" w:rsidP="0078015E">
            <w:pPr>
              <w:pStyle w:val="ListParagraph"/>
              <w:numPr>
                <w:ilvl w:val="0"/>
                <w:numId w:val="5"/>
              </w:numPr>
              <w:spacing w:before="50" w:after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Provided pricing information to customers regarding specific products.</w:t>
            </w:r>
          </w:p>
          <w:p w14:paraId="411F11B4" w14:textId="77777777" w:rsidR="00847FB2" w:rsidRPr="0078015E" w:rsidRDefault="00847FB2" w:rsidP="0078015E">
            <w:pPr>
              <w:pStyle w:val="ListParagraph"/>
              <w:spacing w:before="50" w:after="50"/>
              <w:rPr>
                <w:color w:val="595959" w:themeColor="text1" w:themeTint="A6"/>
                <w:sz w:val="19"/>
                <w:szCs w:val="19"/>
              </w:rPr>
            </w:pPr>
          </w:p>
          <w:p w14:paraId="5527D7D3" w14:textId="77777777" w:rsidR="004803D1" w:rsidRP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AUGUST 2016-FEBRUARY 2018</w:t>
            </w:r>
          </w:p>
          <w:p w14:paraId="748F94FD" w14:textId="39DEE40C" w:rsidR="004803D1" w:rsidRP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b/>
                <w:bCs/>
                <w:color w:val="595959" w:themeColor="text1" w:themeTint="A6"/>
                <w:sz w:val="19"/>
                <w:szCs w:val="19"/>
              </w:rPr>
              <w:t>Sales Representative</w:t>
            </w:r>
            <w:r w:rsidR="00847FB2" w:rsidRPr="0078015E">
              <w:rPr>
                <w:color w:val="595959" w:themeColor="text1" w:themeTint="A6"/>
                <w:sz w:val="19"/>
                <w:szCs w:val="19"/>
              </w:rPr>
              <w:t>| Nike</w:t>
            </w:r>
            <w:r w:rsidRPr="0078015E">
              <w:rPr>
                <w:color w:val="595959" w:themeColor="text1" w:themeTint="A6"/>
                <w:sz w:val="19"/>
                <w:szCs w:val="19"/>
              </w:rPr>
              <w:t xml:space="preserve"> Inc | San Francisco, CA</w:t>
            </w:r>
          </w:p>
          <w:p w14:paraId="435397DC" w14:textId="77777777" w:rsidR="004803D1" w:rsidRPr="0078015E" w:rsidRDefault="004803D1" w:rsidP="0078015E">
            <w:pPr>
              <w:pStyle w:val="ListParagraph"/>
              <w:numPr>
                <w:ilvl w:val="0"/>
                <w:numId w:val="6"/>
              </w:numPr>
              <w:spacing w:before="50" w:after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Identified prospects' needs and developed appropriate responses along with information on fitting products and services. </w:t>
            </w:r>
          </w:p>
          <w:p w14:paraId="78F5A6C3" w14:textId="77777777" w:rsidR="004803D1" w:rsidRPr="0078015E" w:rsidRDefault="004803D1" w:rsidP="0078015E">
            <w:pPr>
              <w:pStyle w:val="ListParagraph"/>
              <w:numPr>
                <w:ilvl w:val="0"/>
                <w:numId w:val="6"/>
              </w:numPr>
              <w:spacing w:before="50" w:after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Responded to customer concerns with friendly and knowledgeable service. </w:t>
            </w:r>
          </w:p>
          <w:p w14:paraId="030B90DD" w14:textId="77777777" w:rsidR="004803D1" w:rsidRPr="0078015E" w:rsidRDefault="004803D1" w:rsidP="0078015E">
            <w:pPr>
              <w:pStyle w:val="ListParagraph"/>
              <w:numPr>
                <w:ilvl w:val="0"/>
                <w:numId w:val="6"/>
              </w:numPr>
              <w:spacing w:before="50" w:after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Increased profits through effective sales training and troubleshooting profit loss areas.</w:t>
            </w:r>
          </w:p>
          <w:p w14:paraId="6DC111E0" w14:textId="77777777" w:rsidR="004803D1" w:rsidRPr="0078015E" w:rsidRDefault="004803D1" w:rsidP="0078015E">
            <w:pPr>
              <w:spacing w:before="50" w:after="50"/>
              <w:rPr>
                <w:color w:val="595959" w:themeColor="text1" w:themeTint="A6"/>
                <w:sz w:val="19"/>
                <w:szCs w:val="19"/>
              </w:rPr>
            </w:pPr>
          </w:p>
          <w:p w14:paraId="22D7A2EF" w14:textId="2C924DB3" w:rsidR="004803D1" w:rsidRPr="0078015E" w:rsidRDefault="00847FB2" w:rsidP="0078015E">
            <w:pPr>
              <w:tabs>
                <w:tab w:val="left" w:pos="1114"/>
              </w:tabs>
              <w:spacing w:before="50"/>
              <w:rPr>
                <w:b/>
                <w:bCs/>
                <w:color w:val="595959" w:themeColor="text1" w:themeTint="A6"/>
                <w:sz w:val="72"/>
                <w:szCs w:val="72"/>
              </w:rPr>
            </w:pPr>
            <w:r w:rsidRPr="0078015E">
              <w:rPr>
                <w:b/>
                <w:bCs/>
                <w:color w:val="595959" w:themeColor="text1" w:themeTint="A6"/>
                <w:sz w:val="19"/>
                <w:szCs w:val="19"/>
              </w:rPr>
              <w:tab/>
            </w:r>
          </w:p>
        </w:tc>
      </w:tr>
      <w:tr w:rsidR="004803D1" w:rsidRPr="00CD7F05" w14:paraId="02C0765B" w14:textId="77777777" w:rsidTr="0078015E">
        <w:trPr>
          <w:trHeight w:val="889"/>
        </w:trPr>
        <w:tc>
          <w:tcPr>
            <w:tcW w:w="2671" w:type="dxa"/>
          </w:tcPr>
          <w:p w14:paraId="1D4F2998" w14:textId="77777777" w:rsidR="004803D1" w:rsidRPr="00CD7F05" w:rsidRDefault="004803D1" w:rsidP="0078015E">
            <w:pPr>
              <w:spacing w:before="50"/>
              <w:rPr>
                <w:b/>
                <w:bCs/>
                <w:color w:val="A6A6A6" w:themeColor="background1" w:themeShade="A6"/>
                <w:sz w:val="72"/>
                <w:szCs w:val="72"/>
              </w:rPr>
            </w:pPr>
            <w:r>
              <w:rPr>
                <w:b/>
                <w:bCs/>
                <w:color w:val="000000"/>
              </w:rPr>
              <w:t>EDUCATION</w:t>
            </w:r>
          </w:p>
        </w:tc>
        <w:tc>
          <w:tcPr>
            <w:tcW w:w="6915" w:type="dxa"/>
          </w:tcPr>
          <w:p w14:paraId="00FB6000" w14:textId="77777777" w:rsidR="004803D1" w:rsidRP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2017</w:t>
            </w:r>
          </w:p>
          <w:p w14:paraId="469E80D2" w14:textId="77777777" w:rsidR="004803D1" w:rsidRPr="0078015E" w:rsidRDefault="004803D1" w:rsidP="0078015E">
            <w:pPr>
              <w:spacing w:before="50"/>
              <w:rPr>
                <w:color w:val="595959" w:themeColor="text1" w:themeTint="A6"/>
                <w:sz w:val="19"/>
                <w:szCs w:val="19"/>
              </w:rPr>
            </w:pPr>
            <w:r w:rsidRPr="0078015E">
              <w:rPr>
                <w:b/>
                <w:bCs/>
                <w:color w:val="595959" w:themeColor="text1" w:themeTint="A6"/>
                <w:sz w:val="19"/>
                <w:szCs w:val="19"/>
              </w:rPr>
              <w:t>Associate of Arts:</w:t>
            </w:r>
            <w:r w:rsidRPr="0078015E">
              <w:rPr>
                <w:color w:val="595959" w:themeColor="text1" w:themeTint="A6"/>
                <w:sz w:val="19"/>
                <w:szCs w:val="19"/>
              </w:rPr>
              <w:t> Business Management </w:t>
            </w:r>
          </w:p>
          <w:p w14:paraId="49C0C132" w14:textId="77777777" w:rsidR="004803D1" w:rsidRPr="0078015E" w:rsidRDefault="004803D1" w:rsidP="0078015E">
            <w:pPr>
              <w:spacing w:before="50"/>
              <w:rPr>
                <w:b/>
                <w:bCs/>
                <w:color w:val="595959" w:themeColor="text1" w:themeTint="A6"/>
                <w:sz w:val="72"/>
                <w:szCs w:val="72"/>
              </w:rPr>
            </w:pPr>
            <w:r w:rsidRPr="0078015E">
              <w:rPr>
                <w:color w:val="595959" w:themeColor="text1" w:themeTint="A6"/>
                <w:sz w:val="19"/>
                <w:szCs w:val="19"/>
              </w:rPr>
              <w:t>San Francisco City College, San Francisco, CA</w:t>
            </w:r>
          </w:p>
        </w:tc>
      </w:tr>
    </w:tbl>
    <w:p w14:paraId="04C74B7C" w14:textId="4D3ED418" w:rsidR="003225FC" w:rsidRDefault="003225FC">
      <w:pPr>
        <w:rPr>
          <w:color w:val="A6A6A6" w:themeColor="background1" w:themeShade="A6"/>
        </w:rPr>
      </w:pPr>
    </w:p>
    <w:p w14:paraId="491C9798" w14:textId="77777777" w:rsidR="003225FC" w:rsidRPr="00E3731F" w:rsidRDefault="003225FC">
      <w:pPr>
        <w:rPr>
          <w:b/>
          <w:bCs/>
          <w:color w:val="A6A6A6" w:themeColor="background1" w:themeShade="A6"/>
          <w:sz w:val="72"/>
          <w:szCs w:val="72"/>
        </w:rPr>
      </w:pPr>
    </w:p>
    <w:sectPr w:rsidR="003225FC" w:rsidRPr="00E3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3324F"/>
    <w:multiLevelType w:val="hybridMultilevel"/>
    <w:tmpl w:val="5EC05F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2A3EA1"/>
    <w:multiLevelType w:val="hybridMultilevel"/>
    <w:tmpl w:val="D2EC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F1BE0"/>
    <w:multiLevelType w:val="hybridMultilevel"/>
    <w:tmpl w:val="29A8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64A1C"/>
    <w:multiLevelType w:val="hybridMultilevel"/>
    <w:tmpl w:val="1736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6080D"/>
    <w:multiLevelType w:val="hybridMultilevel"/>
    <w:tmpl w:val="3C16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3376D"/>
    <w:multiLevelType w:val="hybridMultilevel"/>
    <w:tmpl w:val="0FB86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2055661">
    <w:abstractNumId w:val="1"/>
  </w:num>
  <w:num w:numId="2" w16cid:durableId="440496314">
    <w:abstractNumId w:val="3"/>
  </w:num>
  <w:num w:numId="3" w16cid:durableId="1282768002">
    <w:abstractNumId w:val="5"/>
  </w:num>
  <w:num w:numId="4" w16cid:durableId="291911013">
    <w:abstractNumId w:val="0"/>
  </w:num>
  <w:num w:numId="5" w16cid:durableId="415977726">
    <w:abstractNumId w:val="4"/>
  </w:num>
  <w:num w:numId="6" w16cid:durableId="1037043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F"/>
    <w:rsid w:val="000D1B17"/>
    <w:rsid w:val="003225FC"/>
    <w:rsid w:val="004803D1"/>
    <w:rsid w:val="00543A9A"/>
    <w:rsid w:val="0078015E"/>
    <w:rsid w:val="007A4CD7"/>
    <w:rsid w:val="00847FB2"/>
    <w:rsid w:val="00872D9A"/>
    <w:rsid w:val="008E01AF"/>
    <w:rsid w:val="00B12BCA"/>
    <w:rsid w:val="00B16CE5"/>
    <w:rsid w:val="00B30D56"/>
    <w:rsid w:val="00CD7F05"/>
    <w:rsid w:val="00D32411"/>
    <w:rsid w:val="00E3731F"/>
    <w:rsid w:val="00FE064D"/>
    <w:rsid w:val="00F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8949"/>
  <w15:chartTrackingRefBased/>
  <w15:docId w15:val="{7D5CCBF4-C4AA-47C9-86E1-07465ABF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5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2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017C-9E8D-4F5E-871E-1AC476C6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Ayeeshabi Abdulkadhar</dc:creator>
  <cp:keywords/>
  <dc:description/>
  <cp:lastModifiedBy>Ayeeshabi Abdulkadhar</cp:lastModifiedBy>
  <cp:revision>3</cp:revision>
  <dcterms:created xsi:type="dcterms:W3CDTF">2023-03-05T10:33:00Z</dcterms:created>
  <dcterms:modified xsi:type="dcterms:W3CDTF">2023-03-06T05:30:00Z</dcterms:modified>
</cp:coreProperties>
</file>