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DDB9" w14:textId="5C70FC93" w:rsidR="0082597C" w:rsidRPr="0082597C" w:rsidRDefault="0082597C" w:rsidP="0082597C">
      <w:pPr>
        <w:pStyle w:val="Heading2"/>
        <w:rPr>
          <w:rStyle w:val="Strong"/>
          <w:lang w:val="en-US"/>
        </w:rPr>
      </w:pPr>
      <w:r>
        <w:rPr>
          <w:rStyle w:val="Strong"/>
          <w:b/>
          <w:bCs/>
          <w:lang w:val="en-US"/>
        </w:rPr>
        <w:t xml:space="preserve">Name: </w:t>
      </w:r>
      <w:proofErr w:type="spellStart"/>
      <w:r>
        <w:rPr>
          <w:rStyle w:val="Strong"/>
          <w:lang w:val="en-US"/>
        </w:rPr>
        <w:t>Ayela</w:t>
      </w:r>
      <w:proofErr w:type="spellEnd"/>
      <w:r>
        <w:rPr>
          <w:rStyle w:val="Strong"/>
          <w:lang w:val="en-US"/>
        </w:rPr>
        <w:t xml:space="preserve"> Israr Haqqani</w:t>
      </w:r>
    </w:p>
    <w:p w14:paraId="1BC82DD7" w14:textId="77777777" w:rsidR="0082597C" w:rsidRDefault="0082597C" w:rsidP="0082597C">
      <w:pPr>
        <w:pStyle w:val="Heading2"/>
        <w:rPr>
          <w:rStyle w:val="Strong"/>
          <w:b/>
          <w:bCs/>
        </w:rPr>
      </w:pPr>
    </w:p>
    <w:p w14:paraId="0FCBA75C" w14:textId="270F1384" w:rsidR="0082597C" w:rsidRDefault="0082597C" w:rsidP="0082597C">
      <w:pPr>
        <w:pStyle w:val="Heading2"/>
      </w:pPr>
      <w:r>
        <w:rPr>
          <w:rStyle w:val="Strong"/>
          <w:b/>
          <w:bCs/>
        </w:rPr>
        <w:t>Introduction</w:t>
      </w:r>
    </w:p>
    <w:p w14:paraId="12E01C96" w14:textId="77777777" w:rsidR="0082597C" w:rsidRDefault="0082597C" w:rsidP="0082597C">
      <w:pPr>
        <w:pStyle w:val="NormalWeb"/>
      </w:pPr>
      <w:r>
        <w:t xml:space="preserve">This report provides a security assessment of the core banking system, focusing on identifying potential threats and vulnerabilities at different stages, </w:t>
      </w:r>
      <w:proofErr w:type="spellStart"/>
      <w:r>
        <w:t>analyzing</w:t>
      </w:r>
      <w:proofErr w:type="spellEnd"/>
      <w:r>
        <w:t xml:space="preserve"> their impact and likelihood, prioritizing them, and proposing mitigation strategies. The assessment follows a structured approach, incorporating threat </w:t>
      </w:r>
      <w:proofErr w:type="spellStart"/>
      <w:r>
        <w:t>modeling</w:t>
      </w:r>
      <w:proofErr w:type="spellEnd"/>
      <w:r>
        <w:t xml:space="preserve"> using </w:t>
      </w:r>
      <w:proofErr w:type="spellStart"/>
      <w:r>
        <w:t>IriusRisk</w:t>
      </w:r>
      <w:proofErr w:type="spellEnd"/>
      <w:r>
        <w:t>.</w:t>
      </w:r>
    </w:p>
    <w:p w14:paraId="3AB567C1" w14:textId="502AACAD" w:rsidR="0082597C" w:rsidRDefault="0082597C" w:rsidP="0082597C">
      <w:pPr>
        <w:pStyle w:val="Heading2"/>
      </w:pPr>
      <w:r>
        <w:rPr>
          <w:rStyle w:val="Strong"/>
          <w:b/>
          <w:bCs/>
          <w:lang w:val="en-US"/>
        </w:rPr>
        <w:t>2.</w:t>
      </w:r>
      <w:r>
        <w:rPr>
          <w:rStyle w:val="Strong"/>
          <w:b/>
          <w:bCs/>
        </w:rPr>
        <w:t>Threat Identification &amp; Vulnerability Analysis</w:t>
      </w:r>
    </w:p>
    <w:p w14:paraId="5C5A38F8" w14:textId="77777777" w:rsidR="0082597C" w:rsidRDefault="0082597C" w:rsidP="0082597C">
      <w:pPr>
        <w:pStyle w:val="NormalWeb"/>
      </w:pPr>
      <w:r>
        <w:t>The following threats and vulnerabilities are categorized based on the different stages of the banking system:</w:t>
      </w:r>
    </w:p>
    <w:p w14:paraId="0C48647A" w14:textId="77777777" w:rsidR="0082597C" w:rsidRDefault="0082597C" w:rsidP="0082597C">
      <w:pPr>
        <w:pStyle w:val="Heading3"/>
      </w:pPr>
      <w:r>
        <w:rPr>
          <w:rStyle w:val="Strong"/>
          <w:b/>
          <w:bCs/>
        </w:rPr>
        <w:t>2.1 Data Input Stage</w:t>
      </w:r>
    </w:p>
    <w:p w14:paraId="504362C1" w14:textId="77777777" w:rsidR="0082597C" w:rsidRDefault="0082597C" w:rsidP="0082597C">
      <w:pPr>
        <w:pStyle w:val="NormalWeb"/>
        <w:numPr>
          <w:ilvl w:val="0"/>
          <w:numId w:val="15"/>
        </w:numPr>
      </w:pPr>
      <w:r>
        <w:rPr>
          <w:rStyle w:val="Strong"/>
        </w:rPr>
        <w:t>Threats:</w:t>
      </w:r>
      <w:r>
        <w:t xml:space="preserve"> Input validation flaws, phishing attacks, identity fraud, malware injection.</w:t>
      </w:r>
    </w:p>
    <w:p w14:paraId="44305610" w14:textId="77777777" w:rsidR="0082597C" w:rsidRDefault="0082597C" w:rsidP="0082597C">
      <w:pPr>
        <w:pStyle w:val="NormalWeb"/>
        <w:numPr>
          <w:ilvl w:val="0"/>
          <w:numId w:val="15"/>
        </w:numPr>
      </w:pPr>
      <w:r>
        <w:rPr>
          <w:rStyle w:val="Strong"/>
        </w:rPr>
        <w:t>Vulnerabilities:</w:t>
      </w:r>
      <w:r>
        <w:t xml:space="preserve"> Lack of multi-factor authentication (MFA), inadequate input sanitization, weak password policies.</w:t>
      </w:r>
    </w:p>
    <w:p w14:paraId="0D627663" w14:textId="77777777" w:rsidR="0082597C" w:rsidRDefault="0082597C" w:rsidP="0082597C">
      <w:pPr>
        <w:pStyle w:val="Heading3"/>
      </w:pPr>
      <w:r>
        <w:rPr>
          <w:rStyle w:val="Strong"/>
          <w:b/>
          <w:bCs/>
        </w:rPr>
        <w:t>2.2 Data Processing Stage</w:t>
      </w:r>
    </w:p>
    <w:p w14:paraId="15646DE3" w14:textId="77777777" w:rsidR="0082597C" w:rsidRDefault="0082597C" w:rsidP="0082597C">
      <w:pPr>
        <w:pStyle w:val="NormalWeb"/>
        <w:numPr>
          <w:ilvl w:val="0"/>
          <w:numId w:val="16"/>
        </w:numPr>
      </w:pPr>
      <w:r>
        <w:rPr>
          <w:rStyle w:val="Strong"/>
        </w:rPr>
        <w:t>Threats:</w:t>
      </w:r>
      <w:r>
        <w:t xml:space="preserve"> Privilege escalation, insider threats, unauthorized API access, data manipulation attacks.</w:t>
      </w:r>
    </w:p>
    <w:p w14:paraId="48D8609A" w14:textId="77777777" w:rsidR="0082597C" w:rsidRDefault="0082597C" w:rsidP="0082597C">
      <w:pPr>
        <w:pStyle w:val="NormalWeb"/>
        <w:numPr>
          <w:ilvl w:val="0"/>
          <w:numId w:val="16"/>
        </w:numPr>
      </w:pPr>
      <w:r>
        <w:rPr>
          <w:rStyle w:val="Strong"/>
        </w:rPr>
        <w:t>Vulnerabilities:</w:t>
      </w:r>
      <w:r>
        <w:t xml:space="preserve"> Insecure APIs, weak access controls, inadequate logging and monitoring.</w:t>
      </w:r>
    </w:p>
    <w:p w14:paraId="2FFEC432" w14:textId="77777777" w:rsidR="0082597C" w:rsidRDefault="0082597C" w:rsidP="0082597C">
      <w:pPr>
        <w:pStyle w:val="Heading3"/>
      </w:pPr>
      <w:r>
        <w:rPr>
          <w:rStyle w:val="Strong"/>
          <w:b/>
          <w:bCs/>
        </w:rPr>
        <w:t>2.3 Data Storage Stage</w:t>
      </w:r>
    </w:p>
    <w:p w14:paraId="5BB97A3E" w14:textId="77777777" w:rsidR="0082597C" w:rsidRDefault="0082597C" w:rsidP="0082597C">
      <w:pPr>
        <w:pStyle w:val="NormalWeb"/>
        <w:numPr>
          <w:ilvl w:val="0"/>
          <w:numId w:val="17"/>
        </w:numPr>
      </w:pPr>
      <w:r>
        <w:rPr>
          <w:rStyle w:val="Strong"/>
        </w:rPr>
        <w:t>Threats:</w:t>
      </w:r>
      <w:r>
        <w:t xml:space="preserve"> Data breaches, ransomware attacks, database tampering, unauthorized data access.</w:t>
      </w:r>
    </w:p>
    <w:p w14:paraId="46D6C45A" w14:textId="77777777" w:rsidR="0082597C" w:rsidRDefault="0082597C" w:rsidP="0082597C">
      <w:pPr>
        <w:pStyle w:val="NormalWeb"/>
        <w:numPr>
          <w:ilvl w:val="0"/>
          <w:numId w:val="17"/>
        </w:numPr>
      </w:pPr>
      <w:r>
        <w:rPr>
          <w:rStyle w:val="Strong"/>
        </w:rPr>
        <w:t>Vulnerabilities:</w:t>
      </w:r>
      <w:r>
        <w:t xml:space="preserve"> Lack of encryption, misconfigured database permissions, outdated software.</w:t>
      </w:r>
    </w:p>
    <w:p w14:paraId="454C0122" w14:textId="77777777" w:rsidR="0082597C" w:rsidRPr="0082597C" w:rsidRDefault="0082597C" w:rsidP="0082597C">
      <w:pPr>
        <w:pStyle w:val="NormalWeb"/>
        <w:numPr>
          <w:ilvl w:val="0"/>
          <w:numId w:val="17"/>
        </w:numPr>
        <w:rPr>
          <w:rStyle w:val="Strong"/>
          <w:b w:val="0"/>
          <w:bCs w:val="0"/>
        </w:rPr>
      </w:pPr>
    </w:p>
    <w:p w14:paraId="396F2E93" w14:textId="3837873D" w:rsidR="0082597C" w:rsidRDefault="0082597C" w:rsidP="0082597C">
      <w:pPr>
        <w:pStyle w:val="NormalWeb"/>
      </w:pPr>
      <w:r w:rsidRPr="0082597C">
        <w:rPr>
          <w:rStyle w:val="Strong"/>
        </w:rPr>
        <w:t>2.4 Data Output Stage</w:t>
      </w:r>
    </w:p>
    <w:p w14:paraId="795A7F90" w14:textId="77777777" w:rsidR="0082597C" w:rsidRDefault="0082597C" w:rsidP="0082597C">
      <w:pPr>
        <w:pStyle w:val="NormalWeb"/>
        <w:numPr>
          <w:ilvl w:val="0"/>
          <w:numId w:val="18"/>
        </w:numPr>
      </w:pPr>
      <w:r>
        <w:rPr>
          <w:rStyle w:val="Strong"/>
        </w:rPr>
        <w:t>Threats:</w:t>
      </w:r>
      <w:r>
        <w:t xml:space="preserve"> Data leakage, unauthorized report access, improper log handling.</w:t>
      </w:r>
    </w:p>
    <w:p w14:paraId="4D5A2CA7" w14:textId="77777777" w:rsidR="0082597C" w:rsidRDefault="0082597C" w:rsidP="0082597C">
      <w:pPr>
        <w:pStyle w:val="NormalWeb"/>
        <w:numPr>
          <w:ilvl w:val="0"/>
          <w:numId w:val="18"/>
        </w:numPr>
      </w:pPr>
      <w:r>
        <w:rPr>
          <w:rStyle w:val="Strong"/>
        </w:rPr>
        <w:t>Vulnerabilities:</w:t>
      </w:r>
      <w:r>
        <w:t xml:space="preserve"> Unprotected session data, improper logging mechanisms, insecure data transmission.</w:t>
      </w:r>
    </w:p>
    <w:p w14:paraId="6DF55D40" w14:textId="176FDBC3" w:rsidR="0082597C" w:rsidRPr="0082597C" w:rsidRDefault="0082597C" w:rsidP="0082597C">
      <w:pPr>
        <w:pStyle w:val="NormalWeb"/>
        <w:rPr>
          <w:sz w:val="28"/>
          <w:szCs w:val="28"/>
        </w:rPr>
      </w:pPr>
      <w:r w:rsidRPr="0082597C">
        <w:rPr>
          <w:rStyle w:val="Strong"/>
          <w:sz w:val="28"/>
          <w:szCs w:val="28"/>
        </w:rPr>
        <w:t>3. Risk Analysis</w:t>
      </w:r>
    </w:p>
    <w:p w14:paraId="79075F7A" w14:textId="77777777" w:rsidR="0082597C" w:rsidRDefault="0082597C" w:rsidP="0082597C">
      <w:pPr>
        <w:pStyle w:val="NormalWeb"/>
      </w:pPr>
      <w:r>
        <w:t xml:space="preserve">Each identified threat is </w:t>
      </w:r>
      <w:proofErr w:type="spellStart"/>
      <w:r>
        <w:t>analyzed</w:t>
      </w:r>
      <w:proofErr w:type="spellEnd"/>
      <w:r>
        <w:t xml:space="preserve"> based on its impact and likelihood: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815"/>
        <w:gridCol w:w="999"/>
        <w:gridCol w:w="961"/>
      </w:tblGrid>
      <w:tr w:rsidR="0082597C" w14:paraId="3A3FC94B" w14:textId="77777777" w:rsidTr="00825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6B5A5" w14:textId="77777777" w:rsidR="0082597C" w:rsidRDefault="00825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Threat</w:t>
            </w:r>
          </w:p>
        </w:tc>
        <w:tc>
          <w:tcPr>
            <w:tcW w:w="0" w:type="auto"/>
            <w:vAlign w:val="center"/>
            <w:hideMark/>
          </w:tcPr>
          <w:p w14:paraId="6FD34B30" w14:textId="77777777" w:rsidR="0082597C" w:rsidRDefault="00825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17F85EE2" w14:textId="77777777" w:rsidR="0082597C" w:rsidRDefault="00825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2E5CD40D" w14:textId="77777777" w:rsidR="0082597C" w:rsidRDefault="00825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</w:tr>
      <w:tr w:rsidR="0082597C" w14:paraId="0ABA7065" w14:textId="77777777" w:rsidTr="00825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A2288" w14:textId="77777777" w:rsidR="0082597C" w:rsidRDefault="0082597C">
            <w:r>
              <w:t>Phishing Attacks</w:t>
            </w:r>
          </w:p>
        </w:tc>
        <w:tc>
          <w:tcPr>
            <w:tcW w:w="0" w:type="auto"/>
            <w:vAlign w:val="center"/>
            <w:hideMark/>
          </w:tcPr>
          <w:p w14:paraId="51AB7E8B" w14:textId="77777777" w:rsidR="0082597C" w:rsidRDefault="0082597C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3B226ABF" w14:textId="77777777" w:rsidR="0082597C" w:rsidRDefault="0082597C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3265E978" w14:textId="77777777" w:rsidR="0082597C" w:rsidRDefault="0082597C">
            <w:r>
              <w:t>Critical</w:t>
            </w:r>
          </w:p>
        </w:tc>
      </w:tr>
      <w:tr w:rsidR="0082597C" w14:paraId="3ED3CC4E" w14:textId="77777777" w:rsidTr="00825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69754" w14:textId="77777777" w:rsidR="0082597C" w:rsidRDefault="0082597C">
            <w:r>
              <w:t>Privilege Escalation</w:t>
            </w:r>
          </w:p>
        </w:tc>
        <w:tc>
          <w:tcPr>
            <w:tcW w:w="0" w:type="auto"/>
            <w:vAlign w:val="center"/>
            <w:hideMark/>
          </w:tcPr>
          <w:p w14:paraId="399833AE" w14:textId="77777777" w:rsidR="0082597C" w:rsidRDefault="0082597C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1F035C9A" w14:textId="77777777" w:rsidR="0082597C" w:rsidRDefault="0082597C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5F0430DF" w14:textId="77777777" w:rsidR="0082597C" w:rsidRDefault="0082597C">
            <w:r>
              <w:t>High</w:t>
            </w:r>
          </w:p>
        </w:tc>
      </w:tr>
      <w:tr w:rsidR="0082597C" w14:paraId="4B612869" w14:textId="77777777" w:rsidTr="00825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19863" w14:textId="77777777" w:rsidR="0082597C" w:rsidRDefault="0082597C">
            <w:r>
              <w:t>Ransomware Attacks</w:t>
            </w:r>
          </w:p>
        </w:tc>
        <w:tc>
          <w:tcPr>
            <w:tcW w:w="0" w:type="auto"/>
            <w:vAlign w:val="center"/>
            <w:hideMark/>
          </w:tcPr>
          <w:p w14:paraId="7B4FF5D0" w14:textId="77777777" w:rsidR="0082597C" w:rsidRDefault="0082597C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45962353" w14:textId="77777777" w:rsidR="0082597C" w:rsidRDefault="0082597C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2BD5FD3F" w14:textId="77777777" w:rsidR="0082597C" w:rsidRDefault="0082597C">
            <w:r>
              <w:t>Critical</w:t>
            </w:r>
          </w:p>
        </w:tc>
      </w:tr>
      <w:tr w:rsidR="0082597C" w14:paraId="3672D933" w14:textId="77777777" w:rsidTr="00825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82BC5" w14:textId="77777777" w:rsidR="0082597C" w:rsidRDefault="0082597C">
            <w:r>
              <w:t>API Exploitation</w:t>
            </w:r>
          </w:p>
        </w:tc>
        <w:tc>
          <w:tcPr>
            <w:tcW w:w="0" w:type="auto"/>
            <w:vAlign w:val="center"/>
            <w:hideMark/>
          </w:tcPr>
          <w:p w14:paraId="7694066B" w14:textId="77777777" w:rsidR="0082597C" w:rsidRDefault="0082597C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27C73F9E" w14:textId="77777777" w:rsidR="0082597C" w:rsidRDefault="0082597C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21E056E8" w14:textId="77777777" w:rsidR="0082597C" w:rsidRDefault="0082597C">
            <w:r>
              <w:t>High</w:t>
            </w:r>
          </w:p>
        </w:tc>
      </w:tr>
      <w:tr w:rsidR="0082597C" w14:paraId="70660401" w14:textId="77777777" w:rsidTr="00825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347FA" w14:textId="77777777" w:rsidR="0082597C" w:rsidRDefault="0082597C">
            <w:r>
              <w:t>Data Leakage</w:t>
            </w:r>
          </w:p>
        </w:tc>
        <w:tc>
          <w:tcPr>
            <w:tcW w:w="0" w:type="auto"/>
            <w:vAlign w:val="center"/>
            <w:hideMark/>
          </w:tcPr>
          <w:p w14:paraId="6BED227A" w14:textId="77777777" w:rsidR="0082597C" w:rsidRDefault="0082597C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03508874" w14:textId="77777777" w:rsidR="0082597C" w:rsidRDefault="0082597C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438F6D6F" w14:textId="77777777" w:rsidR="0082597C" w:rsidRDefault="0082597C">
            <w:r>
              <w:t>Moderate</w:t>
            </w:r>
          </w:p>
        </w:tc>
      </w:tr>
    </w:tbl>
    <w:p w14:paraId="14B4928D" w14:textId="77777777" w:rsidR="0082597C" w:rsidRDefault="0082597C" w:rsidP="0082597C">
      <w:pPr>
        <w:pStyle w:val="Heading2"/>
      </w:pPr>
      <w:r>
        <w:rPr>
          <w:rStyle w:val="Strong"/>
          <w:b/>
          <w:bCs/>
        </w:rPr>
        <w:t>4. Threat Prioritization</w:t>
      </w:r>
    </w:p>
    <w:p w14:paraId="6E66EC2F" w14:textId="77777777" w:rsidR="0082597C" w:rsidRDefault="0082597C" w:rsidP="0082597C">
      <w:pPr>
        <w:pStyle w:val="NormalWeb"/>
      </w:pPr>
      <w:r>
        <w:t>Based on severity, the top-priority threats include:</w:t>
      </w:r>
    </w:p>
    <w:p w14:paraId="7D7FB36B" w14:textId="77777777" w:rsidR="0082597C" w:rsidRDefault="0082597C" w:rsidP="0082597C">
      <w:pPr>
        <w:pStyle w:val="NormalWeb"/>
        <w:numPr>
          <w:ilvl w:val="0"/>
          <w:numId w:val="19"/>
        </w:numPr>
      </w:pPr>
      <w:r>
        <w:t>Phishing Attacks</w:t>
      </w:r>
    </w:p>
    <w:p w14:paraId="271302E3" w14:textId="77777777" w:rsidR="0082597C" w:rsidRDefault="0082597C" w:rsidP="0082597C">
      <w:pPr>
        <w:pStyle w:val="NormalWeb"/>
        <w:numPr>
          <w:ilvl w:val="0"/>
          <w:numId w:val="19"/>
        </w:numPr>
      </w:pPr>
      <w:r>
        <w:t>Ransomware Attacks</w:t>
      </w:r>
    </w:p>
    <w:p w14:paraId="1F62916A" w14:textId="77777777" w:rsidR="0082597C" w:rsidRDefault="0082597C" w:rsidP="0082597C">
      <w:pPr>
        <w:pStyle w:val="NormalWeb"/>
        <w:numPr>
          <w:ilvl w:val="0"/>
          <w:numId w:val="19"/>
        </w:numPr>
      </w:pPr>
      <w:r>
        <w:t>Privilege Escalation</w:t>
      </w:r>
    </w:p>
    <w:p w14:paraId="237145E8" w14:textId="77777777" w:rsidR="0082597C" w:rsidRDefault="0082597C" w:rsidP="0082597C">
      <w:pPr>
        <w:pStyle w:val="NormalWeb"/>
        <w:numPr>
          <w:ilvl w:val="0"/>
          <w:numId w:val="19"/>
        </w:numPr>
      </w:pPr>
      <w:r>
        <w:t>API Exploitation</w:t>
      </w:r>
    </w:p>
    <w:p w14:paraId="4B93AA2D" w14:textId="77777777" w:rsidR="0082597C" w:rsidRDefault="0082597C" w:rsidP="0082597C">
      <w:pPr>
        <w:pStyle w:val="NormalWeb"/>
        <w:numPr>
          <w:ilvl w:val="0"/>
          <w:numId w:val="19"/>
        </w:numPr>
      </w:pPr>
      <w:r>
        <w:t>Data Leakage</w:t>
      </w:r>
    </w:p>
    <w:p w14:paraId="7AF45277" w14:textId="77777777" w:rsidR="0082597C" w:rsidRDefault="0082597C" w:rsidP="0082597C">
      <w:pPr>
        <w:pStyle w:val="Heading2"/>
      </w:pPr>
      <w:r>
        <w:rPr>
          <w:rStyle w:val="Strong"/>
          <w:b/>
          <w:bCs/>
        </w:rPr>
        <w:t>5. Mitigation Strategies</w:t>
      </w:r>
    </w:p>
    <w:p w14:paraId="0A0CA26F" w14:textId="77777777" w:rsidR="0082597C" w:rsidRDefault="0082597C" w:rsidP="0082597C">
      <w:pPr>
        <w:pStyle w:val="Heading3"/>
      </w:pPr>
      <w:r>
        <w:rPr>
          <w:rStyle w:val="Strong"/>
          <w:b/>
          <w:bCs/>
        </w:rPr>
        <w:t>5.1 Technical Controls</w:t>
      </w:r>
    </w:p>
    <w:p w14:paraId="21C031E6" w14:textId="77777777" w:rsidR="0082597C" w:rsidRDefault="0082597C" w:rsidP="0082597C">
      <w:pPr>
        <w:pStyle w:val="NormalWeb"/>
        <w:numPr>
          <w:ilvl w:val="0"/>
          <w:numId w:val="20"/>
        </w:numPr>
      </w:pPr>
      <w:r>
        <w:t>Implement MFA for all user access.</w:t>
      </w:r>
    </w:p>
    <w:p w14:paraId="65471985" w14:textId="77777777" w:rsidR="0082597C" w:rsidRDefault="0082597C" w:rsidP="0082597C">
      <w:pPr>
        <w:pStyle w:val="NormalWeb"/>
        <w:numPr>
          <w:ilvl w:val="0"/>
          <w:numId w:val="20"/>
        </w:numPr>
      </w:pPr>
      <w:r>
        <w:t>Enforce input validation to prevent injection attacks.</w:t>
      </w:r>
    </w:p>
    <w:p w14:paraId="73AB02C4" w14:textId="77777777" w:rsidR="0082597C" w:rsidRDefault="0082597C" w:rsidP="0082597C">
      <w:pPr>
        <w:pStyle w:val="NormalWeb"/>
        <w:numPr>
          <w:ilvl w:val="0"/>
          <w:numId w:val="20"/>
        </w:numPr>
      </w:pPr>
      <w:r>
        <w:t>Apply robust encryption (AES-256) for data storage and transmission.</w:t>
      </w:r>
    </w:p>
    <w:p w14:paraId="02961849" w14:textId="77777777" w:rsidR="0082597C" w:rsidRDefault="0082597C" w:rsidP="0082597C">
      <w:pPr>
        <w:pStyle w:val="NormalWeb"/>
        <w:numPr>
          <w:ilvl w:val="0"/>
          <w:numId w:val="20"/>
        </w:numPr>
      </w:pPr>
      <w:r>
        <w:t>Deploy endpoint detection and response (EDR) solutions.</w:t>
      </w:r>
    </w:p>
    <w:p w14:paraId="532E5E64" w14:textId="77777777" w:rsidR="0082597C" w:rsidRDefault="0082597C" w:rsidP="0082597C">
      <w:pPr>
        <w:pStyle w:val="Heading3"/>
      </w:pPr>
      <w:r>
        <w:rPr>
          <w:rStyle w:val="Strong"/>
          <w:b/>
          <w:bCs/>
        </w:rPr>
        <w:t>5.2 Procedural Controls</w:t>
      </w:r>
    </w:p>
    <w:p w14:paraId="34E8132C" w14:textId="77777777" w:rsidR="0082597C" w:rsidRDefault="0082597C" w:rsidP="0082597C">
      <w:pPr>
        <w:pStyle w:val="NormalWeb"/>
        <w:numPr>
          <w:ilvl w:val="0"/>
          <w:numId w:val="21"/>
        </w:numPr>
      </w:pPr>
      <w:r>
        <w:t>Conduct regular security awareness training for employees.</w:t>
      </w:r>
    </w:p>
    <w:p w14:paraId="46345E98" w14:textId="77777777" w:rsidR="0082597C" w:rsidRDefault="0082597C" w:rsidP="0082597C">
      <w:pPr>
        <w:pStyle w:val="NormalWeb"/>
        <w:numPr>
          <w:ilvl w:val="0"/>
          <w:numId w:val="21"/>
        </w:numPr>
      </w:pPr>
      <w:r>
        <w:t>Implement strict access controls with least privilege principles.</w:t>
      </w:r>
    </w:p>
    <w:p w14:paraId="621DBE5D" w14:textId="77777777" w:rsidR="0082597C" w:rsidRDefault="0082597C" w:rsidP="0082597C">
      <w:pPr>
        <w:pStyle w:val="NormalWeb"/>
        <w:numPr>
          <w:ilvl w:val="0"/>
          <w:numId w:val="21"/>
        </w:numPr>
      </w:pPr>
      <w:r>
        <w:t>Regularly audit API security and apply token-based authentication.</w:t>
      </w:r>
    </w:p>
    <w:p w14:paraId="2A1CEB20" w14:textId="77777777" w:rsidR="0082597C" w:rsidRDefault="0082597C" w:rsidP="0082597C">
      <w:pPr>
        <w:pStyle w:val="Heading3"/>
      </w:pPr>
      <w:r>
        <w:rPr>
          <w:rStyle w:val="Strong"/>
          <w:b/>
          <w:bCs/>
        </w:rPr>
        <w:t>5.3 Policy-Based Controls</w:t>
      </w:r>
    </w:p>
    <w:p w14:paraId="3274EF56" w14:textId="77777777" w:rsidR="0082597C" w:rsidRDefault="0082597C" w:rsidP="0082597C">
      <w:pPr>
        <w:pStyle w:val="NormalWeb"/>
        <w:numPr>
          <w:ilvl w:val="0"/>
          <w:numId w:val="22"/>
        </w:numPr>
      </w:pPr>
      <w:r>
        <w:t>Enforce a strong password policy and periodic password changes.</w:t>
      </w:r>
    </w:p>
    <w:p w14:paraId="4B0E7F5F" w14:textId="77777777" w:rsidR="0082597C" w:rsidRDefault="0082597C" w:rsidP="0082597C">
      <w:pPr>
        <w:pStyle w:val="NormalWeb"/>
        <w:numPr>
          <w:ilvl w:val="0"/>
          <w:numId w:val="22"/>
        </w:numPr>
      </w:pPr>
      <w:r>
        <w:t>Establish a formal incident response plan for security breaches.</w:t>
      </w:r>
    </w:p>
    <w:p w14:paraId="06394425" w14:textId="77777777" w:rsidR="0082597C" w:rsidRDefault="0082597C" w:rsidP="0082597C">
      <w:pPr>
        <w:pStyle w:val="NormalWeb"/>
        <w:numPr>
          <w:ilvl w:val="0"/>
          <w:numId w:val="22"/>
        </w:numPr>
      </w:pPr>
      <w:r>
        <w:t>Regularly update and patch all software components.</w:t>
      </w:r>
    </w:p>
    <w:p w14:paraId="5DF7F0BE" w14:textId="77777777" w:rsidR="0082597C" w:rsidRDefault="0082597C" w:rsidP="0082597C">
      <w:pPr>
        <w:pStyle w:val="Heading2"/>
      </w:pPr>
      <w:r>
        <w:rPr>
          <w:rStyle w:val="Strong"/>
          <w:b/>
          <w:bCs/>
        </w:rPr>
        <w:t>6. Mitigation Plan for Top-Priority Threats</w:t>
      </w:r>
    </w:p>
    <w:p w14:paraId="0BDB96CC" w14:textId="77777777" w:rsidR="0082597C" w:rsidRDefault="0082597C" w:rsidP="0082597C">
      <w:pPr>
        <w:pStyle w:val="NormalWeb"/>
      </w:pPr>
      <w:r>
        <w:t>A structured mitigation plan for the top-priority threats is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7265"/>
      </w:tblGrid>
      <w:tr w:rsidR="0082597C" w14:paraId="3525C7DB" w14:textId="77777777" w:rsidTr="00825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4C78F" w14:textId="77777777" w:rsidR="0082597C" w:rsidRDefault="0082597C">
            <w:r>
              <w:lastRenderedPageBreak/>
              <w:t>Threat</w:t>
            </w:r>
          </w:p>
        </w:tc>
        <w:tc>
          <w:tcPr>
            <w:tcW w:w="0" w:type="auto"/>
            <w:vAlign w:val="center"/>
            <w:hideMark/>
          </w:tcPr>
          <w:p w14:paraId="3DD87C4F" w14:textId="77777777" w:rsidR="0082597C" w:rsidRDefault="0082597C">
            <w:r>
              <w:t>Mitigation Plan</w:t>
            </w:r>
          </w:p>
        </w:tc>
      </w:tr>
      <w:tr w:rsidR="0082597C" w14:paraId="69680558" w14:textId="77777777" w:rsidTr="00825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0EF49" w14:textId="77777777" w:rsidR="0082597C" w:rsidRDefault="0082597C">
            <w:r>
              <w:t>Phishing Attacks</w:t>
            </w:r>
          </w:p>
        </w:tc>
        <w:tc>
          <w:tcPr>
            <w:tcW w:w="0" w:type="auto"/>
            <w:vAlign w:val="center"/>
            <w:hideMark/>
          </w:tcPr>
          <w:p w14:paraId="58986503" w14:textId="77777777" w:rsidR="0082597C" w:rsidRDefault="0082597C">
            <w:r>
              <w:t>Implement anti-phishing tools, conduct security training, enable email filtering.</w:t>
            </w:r>
          </w:p>
        </w:tc>
      </w:tr>
      <w:tr w:rsidR="0082597C" w14:paraId="5D442552" w14:textId="77777777" w:rsidTr="00825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1F854" w14:textId="77777777" w:rsidR="0082597C" w:rsidRDefault="0082597C">
            <w:r>
              <w:t>Ransomware Attacks</w:t>
            </w:r>
          </w:p>
        </w:tc>
        <w:tc>
          <w:tcPr>
            <w:tcW w:w="0" w:type="auto"/>
            <w:vAlign w:val="center"/>
            <w:hideMark/>
          </w:tcPr>
          <w:p w14:paraId="1EC095EB" w14:textId="77777777" w:rsidR="0082597C" w:rsidRDefault="0082597C">
            <w:r>
              <w:t>Implement regular data backups, deploy endpoint security, restrict user permissions.</w:t>
            </w:r>
          </w:p>
        </w:tc>
      </w:tr>
      <w:tr w:rsidR="0082597C" w14:paraId="22F883C8" w14:textId="77777777" w:rsidTr="00825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8A989" w14:textId="77777777" w:rsidR="0082597C" w:rsidRDefault="0082597C">
            <w:r>
              <w:t>Privilege Escalation</w:t>
            </w:r>
          </w:p>
        </w:tc>
        <w:tc>
          <w:tcPr>
            <w:tcW w:w="0" w:type="auto"/>
            <w:vAlign w:val="center"/>
            <w:hideMark/>
          </w:tcPr>
          <w:p w14:paraId="566CB214" w14:textId="77777777" w:rsidR="0082597C" w:rsidRDefault="0082597C">
            <w:r>
              <w:t>Enforce least privilege access, monitor privileged accounts, implement role-based access control.</w:t>
            </w:r>
          </w:p>
        </w:tc>
      </w:tr>
      <w:tr w:rsidR="0082597C" w14:paraId="1C64B4F4" w14:textId="77777777" w:rsidTr="00825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45351" w14:textId="77777777" w:rsidR="0082597C" w:rsidRDefault="0082597C">
            <w:r>
              <w:t>API Exploitation</w:t>
            </w:r>
          </w:p>
        </w:tc>
        <w:tc>
          <w:tcPr>
            <w:tcW w:w="0" w:type="auto"/>
            <w:vAlign w:val="center"/>
            <w:hideMark/>
          </w:tcPr>
          <w:p w14:paraId="7C5D2516" w14:textId="77777777" w:rsidR="0082597C" w:rsidRDefault="0082597C">
            <w:r>
              <w:t>Secure API endpoints with authentication tokens, enforce rate limiting, implement API logging.</w:t>
            </w:r>
          </w:p>
        </w:tc>
      </w:tr>
      <w:tr w:rsidR="0082597C" w14:paraId="63A5F129" w14:textId="77777777" w:rsidTr="00825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EC723" w14:textId="77777777" w:rsidR="0082597C" w:rsidRDefault="0082597C">
            <w:r>
              <w:t>Data Leakage</w:t>
            </w:r>
          </w:p>
        </w:tc>
        <w:tc>
          <w:tcPr>
            <w:tcW w:w="0" w:type="auto"/>
            <w:vAlign w:val="center"/>
            <w:hideMark/>
          </w:tcPr>
          <w:p w14:paraId="40AA6308" w14:textId="77777777" w:rsidR="0082597C" w:rsidRDefault="0082597C">
            <w:r>
              <w:t>Apply data loss prevention (DLP) policies, enforce encryption, implement secure logging mechanisms.</w:t>
            </w:r>
          </w:p>
        </w:tc>
      </w:tr>
    </w:tbl>
    <w:p w14:paraId="7021A821" w14:textId="77777777" w:rsidR="0082597C" w:rsidRDefault="0082597C" w:rsidP="0082597C">
      <w:pPr>
        <w:pStyle w:val="Heading2"/>
      </w:pPr>
      <w:r>
        <w:rPr>
          <w:rStyle w:val="Strong"/>
          <w:b/>
          <w:bCs/>
        </w:rPr>
        <w:t xml:space="preserve">7. Threat </w:t>
      </w:r>
      <w:proofErr w:type="spellStart"/>
      <w:r>
        <w:rPr>
          <w:rStyle w:val="Strong"/>
          <w:b/>
          <w:bCs/>
        </w:rPr>
        <w:t>Modeling</w:t>
      </w:r>
      <w:proofErr w:type="spellEnd"/>
      <w:r>
        <w:rPr>
          <w:rStyle w:val="Strong"/>
          <w:b/>
          <w:bCs/>
        </w:rPr>
        <w:t xml:space="preserve"> Using </w:t>
      </w:r>
      <w:proofErr w:type="spellStart"/>
      <w:r>
        <w:rPr>
          <w:rStyle w:val="Strong"/>
          <w:b/>
          <w:bCs/>
        </w:rPr>
        <w:t>IriusRisk</w:t>
      </w:r>
      <w:proofErr w:type="spellEnd"/>
    </w:p>
    <w:p w14:paraId="563BEBF4" w14:textId="77777777" w:rsidR="0082597C" w:rsidRDefault="0082597C" w:rsidP="0082597C">
      <w:pPr>
        <w:pStyle w:val="NormalWeb"/>
      </w:pPr>
      <w:r>
        <w:t xml:space="preserve">Threat </w:t>
      </w:r>
      <w:proofErr w:type="spellStart"/>
      <w:r>
        <w:t>modeling</w:t>
      </w:r>
      <w:proofErr w:type="spellEnd"/>
      <w:r>
        <w:t xml:space="preserve"> for the core banking system was conducted using </w:t>
      </w:r>
      <w:proofErr w:type="spellStart"/>
      <w:r>
        <w:t>IriusRisk</w:t>
      </w:r>
      <w:proofErr w:type="spellEnd"/>
      <w:r>
        <w:t>, identifying critical risk areas and recommended controls. The model includes:</w:t>
      </w:r>
    </w:p>
    <w:p w14:paraId="53D7D41E" w14:textId="77777777" w:rsidR="0082597C" w:rsidRDefault="0082597C" w:rsidP="0082597C">
      <w:pPr>
        <w:pStyle w:val="NormalWeb"/>
        <w:numPr>
          <w:ilvl w:val="0"/>
          <w:numId w:val="23"/>
        </w:numPr>
      </w:pPr>
      <w:r>
        <w:rPr>
          <w:rStyle w:val="Strong"/>
        </w:rPr>
        <w:t>Assets:</w:t>
      </w:r>
      <w:r>
        <w:t xml:space="preserve"> User credentials, financial transactions, customer data.</w:t>
      </w:r>
    </w:p>
    <w:p w14:paraId="19F172FE" w14:textId="77777777" w:rsidR="0082597C" w:rsidRDefault="0082597C" w:rsidP="0082597C">
      <w:pPr>
        <w:pStyle w:val="NormalWeb"/>
        <w:numPr>
          <w:ilvl w:val="0"/>
          <w:numId w:val="23"/>
        </w:numPr>
      </w:pPr>
      <w:r>
        <w:rPr>
          <w:rStyle w:val="Strong"/>
        </w:rPr>
        <w:t>Threat Scenarios:</w:t>
      </w:r>
      <w:r>
        <w:t xml:space="preserve"> Unauthorized access, fraud, system tampering.</w:t>
      </w:r>
    </w:p>
    <w:p w14:paraId="5ED549EC" w14:textId="77777777" w:rsidR="0082597C" w:rsidRDefault="0082597C" w:rsidP="0082597C">
      <w:pPr>
        <w:pStyle w:val="NormalWeb"/>
        <w:numPr>
          <w:ilvl w:val="0"/>
          <w:numId w:val="23"/>
        </w:numPr>
      </w:pPr>
      <w:r>
        <w:rPr>
          <w:rStyle w:val="Strong"/>
        </w:rPr>
        <w:t>Suggested Mitigations:</w:t>
      </w:r>
      <w:r>
        <w:t xml:space="preserve"> Secure coding practices, real-time fraud detection mechanisms, enhanced monitoring.</w:t>
      </w:r>
    </w:p>
    <w:p w14:paraId="3781BFCC" w14:textId="77777777" w:rsidR="0082597C" w:rsidRDefault="0082597C" w:rsidP="0082597C">
      <w:pPr>
        <w:pStyle w:val="Heading2"/>
      </w:pPr>
      <w:r>
        <w:rPr>
          <w:rStyle w:val="Strong"/>
          <w:b/>
          <w:bCs/>
        </w:rPr>
        <w:t>8. Conclusion</w:t>
      </w:r>
    </w:p>
    <w:p w14:paraId="07A7BF84" w14:textId="77777777" w:rsidR="0082597C" w:rsidRDefault="0082597C" w:rsidP="0082597C">
      <w:pPr>
        <w:pStyle w:val="NormalWeb"/>
      </w:pPr>
      <w:r>
        <w:t>This security assessment highlights key threats to the core banking system and provides a comprehensive mitigation strategy. By implementing the recommended technical, procedural, and policy-based controls, the organization can significantly reduce security risks and enhance resilience against cyber threats.</w:t>
      </w:r>
    </w:p>
    <w:p w14:paraId="496AEC97" w14:textId="77777777" w:rsidR="0082597C" w:rsidRDefault="0082597C" w:rsidP="0082597C">
      <w:pPr>
        <w:pStyle w:val="Heading2"/>
      </w:pPr>
      <w:r>
        <w:rPr>
          <w:rStyle w:val="Strong"/>
          <w:b/>
          <w:bCs/>
        </w:rPr>
        <w:t>9. Recommendations</w:t>
      </w:r>
    </w:p>
    <w:p w14:paraId="26033B31" w14:textId="77777777" w:rsidR="0082597C" w:rsidRDefault="0082597C" w:rsidP="0082597C">
      <w:pPr>
        <w:pStyle w:val="NormalWeb"/>
        <w:numPr>
          <w:ilvl w:val="0"/>
          <w:numId w:val="24"/>
        </w:numPr>
      </w:pPr>
      <w:r>
        <w:t>Adopt a proactive security approach with continuous monitoring.</w:t>
      </w:r>
    </w:p>
    <w:p w14:paraId="65029493" w14:textId="77777777" w:rsidR="0082597C" w:rsidRDefault="0082597C" w:rsidP="0082597C">
      <w:pPr>
        <w:pStyle w:val="NormalWeb"/>
        <w:numPr>
          <w:ilvl w:val="0"/>
          <w:numId w:val="24"/>
        </w:numPr>
      </w:pPr>
      <w:r>
        <w:t>Conduct regular security assessments and penetration testing.</w:t>
      </w:r>
    </w:p>
    <w:p w14:paraId="2F0ABA13" w14:textId="77777777" w:rsidR="0082597C" w:rsidRDefault="0082597C" w:rsidP="0082597C">
      <w:pPr>
        <w:pStyle w:val="NormalWeb"/>
        <w:numPr>
          <w:ilvl w:val="0"/>
          <w:numId w:val="24"/>
        </w:numPr>
      </w:pPr>
      <w:r>
        <w:t>Invest in employee security awareness programs.</w:t>
      </w:r>
    </w:p>
    <w:p w14:paraId="5126F3C9" w14:textId="77777777" w:rsidR="00A2583A" w:rsidRPr="0082597C" w:rsidRDefault="00A2583A" w:rsidP="0082597C"/>
    <w:sectPr w:rsidR="00A2583A" w:rsidRPr="0082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102"/>
    <w:multiLevelType w:val="multilevel"/>
    <w:tmpl w:val="A9FE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D4F61"/>
    <w:multiLevelType w:val="multilevel"/>
    <w:tmpl w:val="1D26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B42EC"/>
    <w:multiLevelType w:val="multilevel"/>
    <w:tmpl w:val="21505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C3726"/>
    <w:multiLevelType w:val="multilevel"/>
    <w:tmpl w:val="C660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26296"/>
    <w:multiLevelType w:val="multilevel"/>
    <w:tmpl w:val="E3E8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223EE"/>
    <w:multiLevelType w:val="multilevel"/>
    <w:tmpl w:val="5410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54761"/>
    <w:multiLevelType w:val="multilevel"/>
    <w:tmpl w:val="2924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C03DE"/>
    <w:multiLevelType w:val="multilevel"/>
    <w:tmpl w:val="FFA4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0597D"/>
    <w:multiLevelType w:val="multilevel"/>
    <w:tmpl w:val="C730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F340D"/>
    <w:multiLevelType w:val="multilevel"/>
    <w:tmpl w:val="09BC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52960"/>
    <w:multiLevelType w:val="multilevel"/>
    <w:tmpl w:val="0596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61DD6"/>
    <w:multiLevelType w:val="multilevel"/>
    <w:tmpl w:val="B4BA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F4AAC"/>
    <w:multiLevelType w:val="multilevel"/>
    <w:tmpl w:val="EA14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85AD5"/>
    <w:multiLevelType w:val="multilevel"/>
    <w:tmpl w:val="E57E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E0C5B"/>
    <w:multiLevelType w:val="multilevel"/>
    <w:tmpl w:val="688C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BF407C"/>
    <w:multiLevelType w:val="multilevel"/>
    <w:tmpl w:val="10B2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F4C4E"/>
    <w:multiLevelType w:val="multilevel"/>
    <w:tmpl w:val="325A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F1B2D"/>
    <w:multiLevelType w:val="multilevel"/>
    <w:tmpl w:val="9C2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C20F1"/>
    <w:multiLevelType w:val="multilevel"/>
    <w:tmpl w:val="DA14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402FF"/>
    <w:multiLevelType w:val="multilevel"/>
    <w:tmpl w:val="2B06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B74215"/>
    <w:multiLevelType w:val="multilevel"/>
    <w:tmpl w:val="D7B0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01F14"/>
    <w:multiLevelType w:val="multilevel"/>
    <w:tmpl w:val="12F0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E1C36"/>
    <w:multiLevelType w:val="multilevel"/>
    <w:tmpl w:val="D198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8E39DF"/>
    <w:multiLevelType w:val="multilevel"/>
    <w:tmpl w:val="A2C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4"/>
  </w:num>
  <w:num w:numId="3">
    <w:abstractNumId w:val="22"/>
  </w:num>
  <w:num w:numId="4">
    <w:abstractNumId w:val="0"/>
  </w:num>
  <w:num w:numId="5">
    <w:abstractNumId w:val="6"/>
  </w:num>
  <w:num w:numId="6">
    <w:abstractNumId w:val="13"/>
  </w:num>
  <w:num w:numId="7">
    <w:abstractNumId w:val="12"/>
  </w:num>
  <w:num w:numId="8">
    <w:abstractNumId w:val="21"/>
  </w:num>
  <w:num w:numId="9">
    <w:abstractNumId w:val="8"/>
  </w:num>
  <w:num w:numId="10">
    <w:abstractNumId w:val="10"/>
  </w:num>
  <w:num w:numId="11">
    <w:abstractNumId w:val="14"/>
  </w:num>
  <w:num w:numId="12">
    <w:abstractNumId w:val="5"/>
  </w:num>
  <w:num w:numId="13">
    <w:abstractNumId w:val="3"/>
  </w:num>
  <w:num w:numId="14">
    <w:abstractNumId w:val="7"/>
  </w:num>
  <w:num w:numId="15">
    <w:abstractNumId w:val="17"/>
  </w:num>
  <w:num w:numId="16">
    <w:abstractNumId w:val="11"/>
  </w:num>
  <w:num w:numId="17">
    <w:abstractNumId w:val="20"/>
  </w:num>
  <w:num w:numId="18">
    <w:abstractNumId w:val="9"/>
  </w:num>
  <w:num w:numId="19">
    <w:abstractNumId w:val="2"/>
  </w:num>
  <w:num w:numId="20">
    <w:abstractNumId w:val="1"/>
  </w:num>
  <w:num w:numId="21">
    <w:abstractNumId w:val="19"/>
  </w:num>
  <w:num w:numId="22">
    <w:abstractNumId w:val="16"/>
  </w:num>
  <w:num w:numId="23">
    <w:abstractNumId w:val="1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3A"/>
    <w:rsid w:val="001D0AE5"/>
    <w:rsid w:val="00297B04"/>
    <w:rsid w:val="0082597C"/>
    <w:rsid w:val="00A2583A"/>
    <w:rsid w:val="00AF4F0F"/>
    <w:rsid w:val="00C7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68FE"/>
  <w15:chartTrackingRefBased/>
  <w15:docId w15:val="{4A4FBFC1-F11E-4C2A-84B7-A27D0E4D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5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25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83A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583A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NormalWeb">
    <w:name w:val="Normal (Web)"/>
    <w:basedOn w:val="Normal"/>
    <w:uiPriority w:val="99"/>
    <w:unhideWhenUsed/>
    <w:rsid w:val="00A2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A258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u2023049</dc:creator>
  <cp:keywords/>
  <dc:description/>
  <cp:lastModifiedBy>u2023049</cp:lastModifiedBy>
  <cp:revision>1</cp:revision>
  <dcterms:created xsi:type="dcterms:W3CDTF">2025-02-11T10:14:00Z</dcterms:created>
  <dcterms:modified xsi:type="dcterms:W3CDTF">2025-02-11T11:47:00Z</dcterms:modified>
</cp:coreProperties>
</file>