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DEEC0" w14:textId="2C3F3C5E" w:rsidR="00903B07" w:rsidRDefault="00903B07">
      <w:r>
        <w:rPr>
          <w:noProof/>
        </w:rPr>
        <w:drawing>
          <wp:anchor distT="0" distB="0" distL="114300" distR="114300" simplePos="0" relativeHeight="251659264" behindDoc="1" locked="0" layoutInCell="1" allowOverlap="1" wp14:anchorId="6702B5DB" wp14:editId="6C5D0F31">
            <wp:simplePos x="0" y="0"/>
            <wp:positionH relativeFrom="column">
              <wp:posOffset>-901700</wp:posOffset>
            </wp:positionH>
            <wp:positionV relativeFrom="paragraph">
              <wp:posOffset>-965835</wp:posOffset>
            </wp:positionV>
            <wp:extent cx="7759065" cy="10287000"/>
            <wp:effectExtent l="0" t="0" r="635" b="0"/>
            <wp:wrapNone/>
            <wp:docPr id="20592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9391" name="Picture 2059293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9065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3E0F65" w14:textId="4F37D6FB" w:rsidR="00903B07" w:rsidRDefault="00903B07">
      <w:r>
        <w:br w:type="page"/>
      </w:r>
    </w:p>
    <w:sdt>
      <w:sdtPr>
        <w:id w:val="769983368"/>
        <w:docPartObj>
          <w:docPartGallery w:val="Table of Contents"/>
          <w:docPartUnique/>
        </w:docPartObj>
      </w:sdtPr>
      <w:sdtEndPr>
        <w:rPr>
          <w:rFonts w:ascii="Arial" w:eastAsiaTheme="minorHAnsi" w:hAnsi="Arial" w:cs="Arial Unicode MS"/>
          <w:noProof/>
          <w:color w:val="auto"/>
          <w:kern w:val="2"/>
          <w:sz w:val="22"/>
          <w:szCs w:val="24"/>
          <w:lang w:bidi="my-MM"/>
          <w14:ligatures w14:val="standardContextual"/>
        </w:rPr>
      </w:sdtEndPr>
      <w:sdtContent>
        <w:p w14:paraId="431F46E3" w14:textId="153DD33C" w:rsidR="00310576" w:rsidRDefault="00310576">
          <w:pPr>
            <w:pStyle w:val="TOCHeading"/>
          </w:pPr>
          <w:r>
            <w:t>Table of Contents</w:t>
          </w:r>
        </w:p>
        <w:p w14:paraId="6970EE17" w14:textId="161D56C1" w:rsidR="001E611F" w:rsidRDefault="00310576">
          <w:pPr>
            <w:pStyle w:val="TOC1"/>
            <w:tabs>
              <w:tab w:val="right" w:leader="dot" w:pos="9350"/>
            </w:tabs>
            <w:rPr>
              <w:rFonts w:eastAsiaTheme="minorEastAsia" w:cs="Arial Unicode MS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8034729" w:history="1">
            <w:r w:rsidR="001E611F" w:rsidRPr="003A2393">
              <w:rPr>
                <w:rStyle w:val="Hyperlink"/>
                <w:noProof/>
              </w:rPr>
              <w:t>Introduction and Assumptions</w:t>
            </w:r>
            <w:r w:rsidR="001E611F">
              <w:rPr>
                <w:noProof/>
                <w:webHidden/>
              </w:rPr>
              <w:tab/>
            </w:r>
            <w:r w:rsidR="001E611F">
              <w:rPr>
                <w:noProof/>
                <w:webHidden/>
              </w:rPr>
              <w:fldChar w:fldCharType="begin"/>
            </w:r>
            <w:r w:rsidR="001E611F">
              <w:rPr>
                <w:noProof/>
                <w:webHidden/>
              </w:rPr>
              <w:instrText xml:space="preserve"> PAGEREF _Toc228034729 \h </w:instrText>
            </w:r>
            <w:r w:rsidR="001E611F">
              <w:rPr>
                <w:noProof/>
                <w:webHidden/>
              </w:rPr>
            </w:r>
            <w:r w:rsidR="001E611F">
              <w:rPr>
                <w:noProof/>
                <w:webHidden/>
              </w:rPr>
              <w:fldChar w:fldCharType="separate"/>
            </w:r>
            <w:r w:rsidR="001E611F">
              <w:rPr>
                <w:noProof/>
                <w:webHidden/>
              </w:rPr>
              <w:t>3</w:t>
            </w:r>
            <w:r w:rsidR="001E611F">
              <w:rPr>
                <w:noProof/>
                <w:webHidden/>
              </w:rPr>
              <w:fldChar w:fldCharType="end"/>
            </w:r>
          </w:hyperlink>
        </w:p>
        <w:p w14:paraId="2C6AD860" w14:textId="56403D14" w:rsidR="001E611F" w:rsidRDefault="001E611F">
          <w:pPr>
            <w:pStyle w:val="TOC3"/>
            <w:tabs>
              <w:tab w:val="right" w:leader="dot" w:pos="9350"/>
            </w:tabs>
            <w:rPr>
              <w:rFonts w:eastAsiaTheme="minorEastAsia" w:cs="Arial Unicode MS"/>
              <w:noProof/>
              <w:sz w:val="24"/>
              <w:szCs w:val="24"/>
            </w:rPr>
          </w:pPr>
          <w:hyperlink w:anchor="_Toc228034730" w:history="1">
            <w:r w:rsidRPr="003A2393">
              <w:rPr>
                <w:rStyle w:val="Hyperlink"/>
                <w:noProof/>
              </w:rPr>
              <w:t>Main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BA38F" w14:textId="7419C51D" w:rsidR="001E611F" w:rsidRDefault="001E611F">
          <w:pPr>
            <w:pStyle w:val="TOC1"/>
            <w:tabs>
              <w:tab w:val="right" w:leader="dot" w:pos="9350"/>
            </w:tabs>
            <w:rPr>
              <w:rFonts w:eastAsiaTheme="minorEastAsia" w:cs="Arial Unicode MS"/>
              <w:b w:val="0"/>
              <w:bCs w:val="0"/>
              <w:i w:val="0"/>
              <w:iCs w:val="0"/>
              <w:noProof/>
            </w:rPr>
          </w:pPr>
          <w:hyperlink w:anchor="_Toc228034731" w:history="1">
            <w:r w:rsidRPr="003A2393">
              <w:rPr>
                <w:rStyle w:val="Hyperlink"/>
                <w:noProof/>
              </w:rPr>
              <w:t>Task 1: Functional Network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E5FC4" w14:textId="2BABDAFF" w:rsidR="001E611F" w:rsidRDefault="001E611F">
          <w:pPr>
            <w:pStyle w:val="TOC2"/>
            <w:tabs>
              <w:tab w:val="right" w:leader="dot" w:pos="9350"/>
            </w:tabs>
            <w:rPr>
              <w:rFonts w:eastAsiaTheme="minorEastAsia" w:cs="Arial Unicode MS"/>
              <w:b w:val="0"/>
              <w:bCs w:val="0"/>
              <w:noProof/>
              <w:sz w:val="24"/>
              <w:szCs w:val="24"/>
            </w:rPr>
          </w:pPr>
          <w:hyperlink w:anchor="_Toc228034732" w:history="1">
            <w:r w:rsidRPr="003A2393">
              <w:rPr>
                <w:rStyle w:val="Hyperlink"/>
                <w:noProof/>
              </w:rPr>
              <w:t>Task 1a: Service Classification and Traffic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CD298" w14:textId="5FA7429B" w:rsidR="001E611F" w:rsidRDefault="001E611F">
          <w:pPr>
            <w:pStyle w:val="TOC3"/>
            <w:tabs>
              <w:tab w:val="right" w:leader="dot" w:pos="9350"/>
            </w:tabs>
            <w:rPr>
              <w:rFonts w:eastAsiaTheme="minorEastAsia" w:cs="Arial Unicode MS"/>
              <w:noProof/>
              <w:sz w:val="24"/>
              <w:szCs w:val="24"/>
            </w:rPr>
          </w:pPr>
          <w:hyperlink w:anchor="_Toc228034733" w:history="1">
            <w:r w:rsidRPr="003A2393">
              <w:rPr>
                <w:rStyle w:val="Hyperlink"/>
                <w:noProof/>
              </w:rPr>
              <w:t>Service Profile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7FCBE" w14:textId="26F050F1" w:rsidR="001E611F" w:rsidRDefault="001E611F">
          <w:pPr>
            <w:pStyle w:val="TOC2"/>
            <w:tabs>
              <w:tab w:val="right" w:leader="dot" w:pos="9350"/>
            </w:tabs>
            <w:rPr>
              <w:rFonts w:eastAsiaTheme="minorEastAsia" w:cs="Arial Unicode MS"/>
              <w:b w:val="0"/>
              <w:bCs w:val="0"/>
              <w:noProof/>
              <w:sz w:val="24"/>
              <w:szCs w:val="24"/>
            </w:rPr>
          </w:pPr>
          <w:hyperlink w:anchor="_Toc228034734" w:history="1">
            <w:r w:rsidRPr="003A2393">
              <w:rPr>
                <w:rStyle w:val="Hyperlink"/>
                <w:noProof/>
              </w:rPr>
              <w:t>Task 1b: Physical Network Architecture and Equipment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7D19A" w14:textId="6DB8DFB9" w:rsidR="001E611F" w:rsidRDefault="001E611F">
          <w:pPr>
            <w:pStyle w:val="TOC3"/>
            <w:tabs>
              <w:tab w:val="right" w:leader="dot" w:pos="9350"/>
            </w:tabs>
            <w:rPr>
              <w:rFonts w:eastAsiaTheme="minorEastAsia" w:cs="Arial Unicode MS"/>
              <w:noProof/>
              <w:sz w:val="24"/>
              <w:szCs w:val="24"/>
            </w:rPr>
          </w:pPr>
          <w:hyperlink w:anchor="_Toc228034735" w:history="1">
            <w:r w:rsidRPr="003A2393">
              <w:rPr>
                <w:rStyle w:val="Hyperlink"/>
                <w:noProof/>
              </w:rPr>
              <w:t>Tech &amp; Co – Overall Network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0CCD9" w14:textId="05B53617" w:rsidR="001E611F" w:rsidRDefault="001E611F">
          <w:pPr>
            <w:pStyle w:val="TOC3"/>
            <w:tabs>
              <w:tab w:val="right" w:leader="dot" w:pos="9350"/>
            </w:tabs>
            <w:rPr>
              <w:rFonts w:eastAsiaTheme="minorEastAsia" w:cs="Arial Unicode MS"/>
              <w:noProof/>
              <w:sz w:val="24"/>
              <w:szCs w:val="24"/>
            </w:rPr>
          </w:pPr>
          <w:hyperlink w:anchor="_Toc228034736" w:history="1">
            <w:r w:rsidRPr="003A2393">
              <w:rPr>
                <w:rStyle w:val="Hyperlink"/>
                <w:noProof/>
              </w:rPr>
              <w:t>Tech &amp; Co – Backbone Network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F7ABF" w14:textId="614F0F56" w:rsidR="001E611F" w:rsidRDefault="001E611F">
          <w:pPr>
            <w:pStyle w:val="TOC3"/>
            <w:tabs>
              <w:tab w:val="right" w:leader="dot" w:pos="9350"/>
            </w:tabs>
            <w:rPr>
              <w:rFonts w:eastAsiaTheme="minorEastAsia" w:cs="Arial Unicode MS"/>
              <w:noProof/>
              <w:sz w:val="24"/>
              <w:szCs w:val="24"/>
            </w:rPr>
          </w:pPr>
          <w:hyperlink w:anchor="_Toc228034737" w:history="1">
            <w:r w:rsidRPr="003A2393">
              <w:rPr>
                <w:rStyle w:val="Hyperlink"/>
                <w:noProof/>
              </w:rPr>
              <w:t>Bandwidth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4CA07" w14:textId="3F605BFA" w:rsidR="001E611F" w:rsidRDefault="001E611F">
          <w:pPr>
            <w:pStyle w:val="TOC3"/>
            <w:tabs>
              <w:tab w:val="right" w:leader="dot" w:pos="9350"/>
            </w:tabs>
            <w:rPr>
              <w:rFonts w:eastAsiaTheme="minorEastAsia" w:cs="Arial Unicode MS"/>
              <w:noProof/>
              <w:sz w:val="24"/>
              <w:szCs w:val="24"/>
            </w:rPr>
          </w:pPr>
          <w:hyperlink w:anchor="_Toc228034738" w:history="1">
            <w:r w:rsidRPr="003A2393">
              <w:rPr>
                <w:rStyle w:val="Hyperlink"/>
                <w:noProof/>
              </w:rPr>
              <w:t>Tech &amp; Co – Floor &amp; Warehouse Network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743CF" w14:textId="3F2687F0" w:rsidR="001E611F" w:rsidRDefault="001E611F">
          <w:pPr>
            <w:pStyle w:val="TOC3"/>
            <w:tabs>
              <w:tab w:val="right" w:leader="dot" w:pos="9350"/>
            </w:tabs>
            <w:rPr>
              <w:rFonts w:eastAsiaTheme="minorEastAsia" w:cs="Arial Unicode MS"/>
              <w:noProof/>
              <w:sz w:val="24"/>
              <w:szCs w:val="24"/>
            </w:rPr>
          </w:pPr>
          <w:hyperlink w:anchor="_Toc228034739" w:history="1">
            <w:r w:rsidRPr="003A2393">
              <w:rPr>
                <w:rStyle w:val="Hyperlink"/>
                <w:noProof/>
              </w:rPr>
              <w:t>Network Equipment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15129" w14:textId="7A0E51F9" w:rsidR="001E611F" w:rsidRDefault="001E611F">
          <w:pPr>
            <w:pStyle w:val="TOC1"/>
            <w:tabs>
              <w:tab w:val="right" w:leader="dot" w:pos="9350"/>
            </w:tabs>
            <w:rPr>
              <w:rFonts w:eastAsiaTheme="minorEastAsia" w:cs="Arial Unicode MS"/>
              <w:b w:val="0"/>
              <w:bCs w:val="0"/>
              <w:i w:val="0"/>
              <w:iCs w:val="0"/>
              <w:noProof/>
            </w:rPr>
          </w:pPr>
          <w:hyperlink w:anchor="_Toc228034740" w:history="1">
            <w:r w:rsidRPr="003A2393">
              <w:rPr>
                <w:rStyle w:val="Hyperlink"/>
                <w:noProof/>
              </w:rPr>
              <w:t>Task 2: Network Restructuring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3807C" w14:textId="471633A5" w:rsidR="001E611F" w:rsidRDefault="001E611F">
          <w:pPr>
            <w:pStyle w:val="TOC3"/>
            <w:tabs>
              <w:tab w:val="right" w:leader="dot" w:pos="9350"/>
            </w:tabs>
            <w:rPr>
              <w:rFonts w:eastAsiaTheme="minorEastAsia" w:cs="Arial Unicode MS"/>
              <w:noProof/>
              <w:sz w:val="24"/>
              <w:szCs w:val="24"/>
            </w:rPr>
          </w:pPr>
          <w:hyperlink w:anchor="_Toc228034741" w:history="1">
            <w:r w:rsidRPr="003A2393">
              <w:rPr>
                <w:rStyle w:val="Hyperlink"/>
                <w:noProof/>
              </w:rPr>
              <w:t>Tech &amp; Co – Remote Connectivity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51926" w14:textId="4E9286FD" w:rsidR="001E611F" w:rsidRDefault="001E611F">
          <w:pPr>
            <w:pStyle w:val="TOC2"/>
            <w:tabs>
              <w:tab w:val="right" w:leader="dot" w:pos="9350"/>
            </w:tabs>
            <w:rPr>
              <w:rFonts w:eastAsiaTheme="minorEastAsia" w:cs="Arial Unicode MS"/>
              <w:b w:val="0"/>
              <w:bCs w:val="0"/>
              <w:noProof/>
              <w:sz w:val="24"/>
              <w:szCs w:val="24"/>
            </w:rPr>
          </w:pPr>
          <w:hyperlink w:anchor="_Toc228034742" w:history="1">
            <w:r w:rsidRPr="003A2393">
              <w:rPr>
                <w:rStyle w:val="Hyperlink"/>
                <w:noProof/>
              </w:rPr>
              <w:t>2</w:t>
            </w:r>
            <w:r w:rsidRPr="003A2393">
              <w:rPr>
                <w:rStyle w:val="Hyperlink"/>
                <w:noProof/>
                <w:cs/>
              </w:rPr>
              <w:t>.</w:t>
            </w:r>
            <w:r w:rsidRPr="003A2393">
              <w:rPr>
                <w:rStyle w:val="Hyperlink"/>
                <w:noProof/>
              </w:rPr>
              <w:t>1 Computing Infrastructure Minimization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28345" w14:textId="5F09B2F6" w:rsidR="001E611F" w:rsidRDefault="001E611F">
          <w:pPr>
            <w:pStyle w:val="TOC2"/>
            <w:tabs>
              <w:tab w:val="right" w:leader="dot" w:pos="9350"/>
            </w:tabs>
            <w:rPr>
              <w:rFonts w:eastAsiaTheme="minorEastAsia" w:cs="Arial Unicode MS"/>
              <w:b w:val="0"/>
              <w:bCs w:val="0"/>
              <w:noProof/>
              <w:sz w:val="24"/>
              <w:szCs w:val="24"/>
            </w:rPr>
          </w:pPr>
          <w:hyperlink w:anchor="_Toc228034743" w:history="1">
            <w:r w:rsidRPr="003A2393">
              <w:rPr>
                <w:rStyle w:val="Hyperlink"/>
                <w:noProof/>
              </w:rPr>
              <w:t>2.2 Revised Onsite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2DE50" w14:textId="7520BFB8" w:rsidR="001E611F" w:rsidRDefault="001E611F">
          <w:pPr>
            <w:pStyle w:val="TOC3"/>
            <w:tabs>
              <w:tab w:val="right" w:leader="dot" w:pos="9350"/>
            </w:tabs>
            <w:rPr>
              <w:rFonts w:eastAsiaTheme="minorEastAsia" w:cs="Arial Unicode MS"/>
              <w:noProof/>
              <w:sz w:val="24"/>
              <w:szCs w:val="24"/>
            </w:rPr>
          </w:pPr>
          <w:hyperlink w:anchor="_Toc228034744" w:history="1">
            <w:r w:rsidRPr="003A2393">
              <w:rPr>
                <w:rStyle w:val="Hyperlink"/>
                <w:noProof/>
              </w:rPr>
              <w:t>Tech &amp; Co – Minimized On-Site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75A48" w14:textId="24B88C20" w:rsidR="001E611F" w:rsidRDefault="001E611F">
          <w:pPr>
            <w:pStyle w:val="TOC2"/>
            <w:tabs>
              <w:tab w:val="right" w:leader="dot" w:pos="9350"/>
            </w:tabs>
            <w:rPr>
              <w:rFonts w:eastAsiaTheme="minorEastAsia" w:cs="Arial Unicode MS"/>
              <w:b w:val="0"/>
              <w:bCs w:val="0"/>
              <w:noProof/>
              <w:sz w:val="24"/>
              <w:szCs w:val="24"/>
            </w:rPr>
          </w:pPr>
          <w:hyperlink w:anchor="_Toc228034745" w:history="1">
            <w:r w:rsidRPr="003A2393">
              <w:rPr>
                <w:rStyle w:val="Hyperlink"/>
                <w:noProof/>
              </w:rPr>
              <w:t>2.3 Implementation Action Plan</w:t>
            </w:r>
            <w:r w:rsidRPr="003A2393">
              <w:rPr>
                <w:rStyle w:val="Hyperlink"/>
                <w:noProof/>
                <w:cs/>
              </w:rPr>
              <w:t xml:space="preserve"> </w:t>
            </w:r>
            <w:r w:rsidRPr="003A2393">
              <w:rPr>
                <w:rStyle w:val="Hyperlink"/>
                <w:noProof/>
              </w:rPr>
              <w:t>(Source: Tanenbaum and Wetherall, 2011)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F7756" w14:textId="15FCF2C7" w:rsidR="001E611F" w:rsidRDefault="001E611F">
          <w:pPr>
            <w:pStyle w:val="TOC1"/>
            <w:tabs>
              <w:tab w:val="right" w:leader="dot" w:pos="9350"/>
            </w:tabs>
            <w:rPr>
              <w:rFonts w:eastAsiaTheme="minorEastAsia" w:cs="Arial Unicode MS"/>
              <w:b w:val="0"/>
              <w:bCs w:val="0"/>
              <w:i w:val="0"/>
              <w:iCs w:val="0"/>
              <w:noProof/>
            </w:rPr>
          </w:pPr>
          <w:hyperlink w:anchor="_Toc228034746" w:history="1">
            <w:r w:rsidRPr="003A2393">
              <w:rPr>
                <w:rStyle w:val="Hyperlink"/>
                <w:rFonts w:eastAsia="Times New Roman"/>
                <w:noProof/>
              </w:rPr>
              <w:t>Task 3: Final Network Design and Cost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20FC2" w14:textId="5B95B39B" w:rsidR="001E611F" w:rsidRDefault="001E611F">
          <w:pPr>
            <w:pStyle w:val="TOC3"/>
            <w:tabs>
              <w:tab w:val="right" w:leader="dot" w:pos="9350"/>
            </w:tabs>
            <w:rPr>
              <w:rFonts w:eastAsiaTheme="minorEastAsia" w:cs="Arial Unicode MS"/>
              <w:noProof/>
              <w:sz w:val="24"/>
              <w:szCs w:val="24"/>
            </w:rPr>
          </w:pPr>
          <w:hyperlink w:anchor="_Toc228034747" w:history="1">
            <w:r w:rsidRPr="003A2393">
              <w:rPr>
                <w:rStyle w:val="Hyperlink"/>
                <w:noProof/>
              </w:rPr>
              <w:t>Tech &amp; Co – Remote Connectivity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36683" w14:textId="4DED25EE" w:rsidR="001E611F" w:rsidRDefault="001E611F">
          <w:pPr>
            <w:pStyle w:val="TOC3"/>
            <w:tabs>
              <w:tab w:val="right" w:leader="dot" w:pos="9350"/>
            </w:tabs>
            <w:rPr>
              <w:rFonts w:eastAsiaTheme="minorEastAsia" w:cs="Arial Unicode MS"/>
              <w:noProof/>
              <w:sz w:val="24"/>
              <w:szCs w:val="24"/>
            </w:rPr>
          </w:pPr>
          <w:hyperlink w:anchor="_Toc228034748" w:history="1">
            <w:r w:rsidRPr="003A2393">
              <w:rPr>
                <w:rStyle w:val="Hyperlink"/>
                <w:noProof/>
              </w:rPr>
              <w:t>Detailed Cost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06BAF" w14:textId="1117D704" w:rsidR="001E611F" w:rsidRDefault="001E611F">
          <w:pPr>
            <w:pStyle w:val="TOC3"/>
            <w:tabs>
              <w:tab w:val="right" w:leader="dot" w:pos="9350"/>
            </w:tabs>
            <w:rPr>
              <w:rFonts w:eastAsiaTheme="minorEastAsia" w:cs="Arial Unicode MS"/>
              <w:noProof/>
              <w:sz w:val="24"/>
              <w:szCs w:val="24"/>
            </w:rPr>
          </w:pPr>
          <w:hyperlink w:anchor="_Toc228034749" w:history="1">
            <w:r w:rsidRPr="003A2393">
              <w:rPr>
                <w:rStyle w:val="Hyperlink"/>
                <w:noProof/>
              </w:rPr>
              <w:t>Total Cost of Ownership (TCO)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FE5FA" w14:textId="5530591C" w:rsidR="001E611F" w:rsidRDefault="001E611F">
          <w:pPr>
            <w:pStyle w:val="TOC1"/>
            <w:tabs>
              <w:tab w:val="right" w:leader="dot" w:pos="9350"/>
            </w:tabs>
            <w:rPr>
              <w:rFonts w:eastAsiaTheme="minorEastAsia" w:cs="Arial Unicode MS"/>
              <w:b w:val="0"/>
              <w:bCs w:val="0"/>
              <w:i w:val="0"/>
              <w:iCs w:val="0"/>
              <w:noProof/>
            </w:rPr>
          </w:pPr>
          <w:hyperlink w:anchor="_Toc228034750" w:history="1">
            <w:r w:rsidRPr="003A2393">
              <w:rPr>
                <w:rStyle w:val="Hyperlink"/>
                <w:rFonts w:eastAsia="Times New Roman"/>
                <w:noProof/>
              </w:rPr>
              <w:t>Task 4: Risk-Benefit Analysis and Return on Investment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673A6" w14:textId="733BA710" w:rsidR="001E611F" w:rsidRDefault="001E611F">
          <w:pPr>
            <w:pStyle w:val="TOC3"/>
            <w:tabs>
              <w:tab w:val="right" w:leader="dot" w:pos="9350"/>
            </w:tabs>
            <w:rPr>
              <w:rFonts w:eastAsiaTheme="minorEastAsia" w:cs="Arial Unicode MS"/>
              <w:noProof/>
              <w:sz w:val="24"/>
              <w:szCs w:val="24"/>
            </w:rPr>
          </w:pPr>
          <w:hyperlink w:anchor="_Toc228034751" w:history="1">
            <w:r w:rsidRPr="003A2393">
              <w:rPr>
                <w:rStyle w:val="Hyperlink"/>
                <w:noProof/>
              </w:rPr>
              <w:t>4.1 Technical Threats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F7A41" w14:textId="526CA058" w:rsidR="001E611F" w:rsidRDefault="001E611F">
          <w:pPr>
            <w:pStyle w:val="TOC3"/>
            <w:tabs>
              <w:tab w:val="right" w:leader="dot" w:pos="9350"/>
            </w:tabs>
            <w:rPr>
              <w:rFonts w:eastAsiaTheme="minorEastAsia" w:cs="Arial Unicode MS"/>
              <w:noProof/>
              <w:sz w:val="24"/>
              <w:szCs w:val="24"/>
            </w:rPr>
          </w:pPr>
          <w:hyperlink w:anchor="_Toc228034752" w:history="1">
            <w:r w:rsidRPr="003A2393">
              <w:rPr>
                <w:rStyle w:val="Hyperlink"/>
                <w:noProof/>
              </w:rPr>
              <w:t>4.2 Threats to the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1C604" w14:textId="1CA8419F" w:rsidR="001E611F" w:rsidRDefault="001E611F">
          <w:pPr>
            <w:pStyle w:val="TOC3"/>
            <w:tabs>
              <w:tab w:val="right" w:leader="dot" w:pos="9350"/>
            </w:tabs>
            <w:rPr>
              <w:rFonts w:eastAsiaTheme="minorEastAsia" w:cs="Arial Unicode MS"/>
              <w:noProof/>
              <w:sz w:val="24"/>
              <w:szCs w:val="24"/>
            </w:rPr>
          </w:pPr>
          <w:hyperlink w:anchor="_Toc228034753" w:history="1">
            <w:r w:rsidRPr="003A2393">
              <w:rPr>
                <w:rStyle w:val="Hyperlink"/>
                <w:noProof/>
              </w:rPr>
              <w:t>4.3 Key benefit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635FC" w14:textId="1B885DCF" w:rsidR="001E611F" w:rsidRDefault="001E611F">
          <w:pPr>
            <w:pStyle w:val="TOC3"/>
            <w:tabs>
              <w:tab w:val="right" w:leader="dot" w:pos="9350"/>
            </w:tabs>
            <w:rPr>
              <w:rFonts w:eastAsiaTheme="minorEastAsia" w:cs="Arial Unicode MS"/>
              <w:noProof/>
              <w:sz w:val="24"/>
              <w:szCs w:val="24"/>
            </w:rPr>
          </w:pPr>
          <w:hyperlink w:anchor="_Toc228034754" w:history="1">
            <w:r w:rsidRPr="003A2393">
              <w:rPr>
                <w:rStyle w:val="Hyperlink"/>
                <w:noProof/>
              </w:rPr>
              <w:t>4.4 ROI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1D6AB" w14:textId="25129B85" w:rsidR="001E611F" w:rsidRDefault="001E611F">
          <w:pPr>
            <w:pStyle w:val="TOC1"/>
            <w:tabs>
              <w:tab w:val="right" w:leader="dot" w:pos="9350"/>
            </w:tabs>
            <w:rPr>
              <w:rFonts w:eastAsiaTheme="minorEastAsia" w:cs="Arial Unicode MS"/>
              <w:b w:val="0"/>
              <w:bCs w:val="0"/>
              <w:i w:val="0"/>
              <w:iCs w:val="0"/>
              <w:noProof/>
            </w:rPr>
          </w:pPr>
          <w:hyperlink w:anchor="_Toc228034755" w:history="1">
            <w:r w:rsidRPr="003A2393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F53A6" w14:textId="1F05466C" w:rsidR="00310576" w:rsidRDefault="00310576">
          <w:r>
            <w:rPr>
              <w:b/>
              <w:bCs/>
              <w:noProof/>
            </w:rPr>
            <w:fldChar w:fldCharType="end"/>
          </w:r>
        </w:p>
      </w:sdtContent>
    </w:sdt>
    <w:p w14:paraId="25B4DC1E" w14:textId="04BFB3E3" w:rsidR="00310576" w:rsidRDefault="00310576">
      <w:pPr>
        <w:rPr>
          <w:cs/>
        </w:rPr>
      </w:pPr>
    </w:p>
    <w:p w14:paraId="4964AD1B" w14:textId="77777777" w:rsidR="00310576" w:rsidRDefault="00310576">
      <w:pPr>
        <w:rPr>
          <w:cs/>
        </w:rPr>
      </w:pPr>
      <w:r>
        <w:rPr>
          <w:rFonts w:cs="Myanmar Text"/>
          <w:cs/>
        </w:rPr>
        <w:br w:type="page"/>
      </w:r>
    </w:p>
    <w:p w14:paraId="0EF5466B" w14:textId="77777777" w:rsidR="00310576" w:rsidRPr="00310576" w:rsidRDefault="00310576" w:rsidP="00310576">
      <w:pPr>
        <w:pStyle w:val="Heading1"/>
      </w:pPr>
      <w:bookmarkStart w:id="0" w:name="_Toc228034729"/>
      <w:r w:rsidRPr="00310576">
        <w:lastRenderedPageBreak/>
        <w:t>Introduction and Assumptions</w:t>
      </w:r>
      <w:bookmarkEnd w:id="0"/>
    </w:p>
    <w:p w14:paraId="59452FAD" w14:textId="3EF83BCF" w:rsidR="00FA4E0B" w:rsidRDefault="00310576" w:rsidP="00FA4E0B">
      <w:pPr>
        <w:rPr>
          <w:rFonts w:hint="cs"/>
          <w:cs/>
        </w:rPr>
      </w:pPr>
      <w:r>
        <w:rPr>
          <w:rFonts w:cs="Arial"/>
          <w:kern w:val="0"/>
          <w:szCs w:val="22"/>
        </w:rPr>
        <w:t xml:space="preserve">This report outlines a plan to upgrade Tech &amp; Co.’s IT systems. The goal is to help the business double its turnover moving from £4 million to £8 million without losing that 20% profit margin. </w:t>
      </w:r>
      <w:r w:rsidRPr="00493439">
        <w:t>Supporting permanent remote work and high-quality customer service ensures strategic competitive advantage (Kashyap and Verma, 2023</w:t>
      </w:r>
      <w:r w:rsidR="00FA4E0B">
        <w:rPr>
          <w:rFonts w:hint="cs"/>
          <w:cs/>
        </w:rPr>
        <w:t>).</w:t>
      </w:r>
      <w:r w:rsidR="00FA4E0B" w:rsidRPr="00FA4E0B">
        <w:t xml:space="preserve"> </w:t>
      </w:r>
      <w:r w:rsidR="00FA4E0B">
        <w:t>This report includes details on the network layout, a cost breakdown, and an analysis of potential risks and benefits</w:t>
      </w:r>
      <w:r w:rsidR="00FA4E0B">
        <w:rPr>
          <w:rFonts w:hint="cs"/>
          <w:cs/>
        </w:rPr>
        <w:t>.</w:t>
      </w:r>
    </w:p>
    <w:p w14:paraId="729B2925" w14:textId="4E42DB42" w:rsidR="00310576" w:rsidRPr="00493439" w:rsidRDefault="00310576" w:rsidP="00310576">
      <w:pPr>
        <w:rPr>
          <w:rFonts w:ascii="-webkit-standard" w:hAnsi="-webkit-standard"/>
          <w:color w:val="000000"/>
          <w:sz w:val="27"/>
          <w:szCs w:val="27"/>
        </w:rPr>
      </w:pPr>
    </w:p>
    <w:p w14:paraId="45866C13" w14:textId="77777777" w:rsidR="00310576" w:rsidRDefault="00310576" w:rsidP="00310576">
      <w:pPr>
        <w:pStyle w:val="Heading3"/>
      </w:pPr>
      <w:bookmarkStart w:id="1" w:name="_Toc228034730"/>
      <w:r>
        <w:t>Main Assumptions</w:t>
      </w:r>
      <w:bookmarkEnd w:id="1"/>
    </w:p>
    <w:p w14:paraId="50ECE380" w14:textId="77777777" w:rsidR="00310576" w:rsidRPr="00152D63" w:rsidRDefault="00310576" w:rsidP="00310576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cs="Arial"/>
          <w:color w:val="000000" w:themeColor="text1"/>
          <w:kern w:val="0"/>
          <w:szCs w:val="22"/>
        </w:rPr>
      </w:pPr>
      <w:r w:rsidRPr="00152D63">
        <w:rPr>
          <w:rFonts w:cs="Arial"/>
          <w:color w:val="000000" w:themeColor="text1"/>
          <w:kern w:val="0"/>
          <w:szCs w:val="22"/>
        </w:rPr>
        <w:t xml:space="preserve">Staff: About 100 on-site employees and 135 remote workers will be required.  </w:t>
      </w:r>
    </w:p>
    <w:p w14:paraId="049E3A75" w14:textId="397709B9" w:rsidR="00310576" w:rsidRPr="00FA4E0B" w:rsidRDefault="00310576" w:rsidP="00310576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cs="Arial"/>
          <w:color w:val="000000" w:themeColor="text1"/>
          <w:kern w:val="0"/>
          <w:szCs w:val="22"/>
        </w:rPr>
      </w:pPr>
      <w:r w:rsidRPr="00152D63">
        <w:rPr>
          <w:rFonts w:cs="Arial"/>
          <w:color w:val="000000" w:themeColor="text1"/>
          <w:kern w:val="0"/>
          <w:szCs w:val="22"/>
        </w:rPr>
        <w:t xml:space="preserve">Systems: </w:t>
      </w:r>
      <w:r w:rsidR="00FA4E0B">
        <w:t>As most services will operate on Microsoft Azure, the ERP system will remain on-</w:t>
      </w:r>
      <w:r w:rsidR="00E845F0">
        <w:t>site</w:t>
      </w:r>
      <w:r w:rsidR="00E845F0" w:rsidRPr="00FA4E0B">
        <w:rPr>
          <w:rFonts w:cs="Arial"/>
          <w:color w:val="000000" w:themeColor="text1"/>
          <w:kern w:val="0"/>
          <w:szCs w:val="22"/>
        </w:rPr>
        <w:t>.</w:t>
      </w:r>
    </w:p>
    <w:p w14:paraId="20CA880A" w14:textId="77777777" w:rsidR="00E845F0" w:rsidRDefault="00310576" w:rsidP="00E845F0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cs="Arial"/>
          <w:color w:val="000000" w:themeColor="text1"/>
          <w:kern w:val="0"/>
          <w:szCs w:val="22"/>
        </w:rPr>
      </w:pPr>
      <w:r w:rsidRPr="00152D63">
        <w:rPr>
          <w:rFonts w:cs="Arial"/>
          <w:color w:val="000000" w:themeColor="text1"/>
          <w:kern w:val="0"/>
          <w:szCs w:val="22"/>
        </w:rPr>
        <w:t xml:space="preserve">Security: </w:t>
      </w:r>
      <w:r w:rsidR="00E845F0">
        <w:t xml:space="preserve">A secure VPN will be used to connect all remote </w:t>
      </w:r>
      <w:r w:rsidR="00E845F0">
        <w:t>employees</w:t>
      </w:r>
      <w:r w:rsidR="00E845F0" w:rsidRPr="00152D63">
        <w:rPr>
          <w:rFonts w:cs="Arial"/>
          <w:color w:val="000000" w:themeColor="text1"/>
          <w:kern w:val="0"/>
          <w:szCs w:val="22"/>
        </w:rPr>
        <w:t>.</w:t>
      </w:r>
    </w:p>
    <w:p w14:paraId="71BCA66D" w14:textId="3A6A7300" w:rsidR="00E845F0" w:rsidRPr="00E845F0" w:rsidRDefault="00E845F0" w:rsidP="00E845F0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cs="Arial" w:hint="cs"/>
          <w:color w:val="000000" w:themeColor="text1"/>
          <w:kern w:val="0"/>
          <w:szCs w:val="22"/>
          <w:cs/>
        </w:rPr>
      </w:pPr>
      <w:r>
        <w:t>Users will require between 25 and 80 Mbps of internet speed depending on their tasks</w:t>
      </w:r>
    </w:p>
    <w:p w14:paraId="5F414EEF" w14:textId="77777777" w:rsidR="00310576" w:rsidRDefault="00310576" w:rsidP="00310576">
      <w:pPr>
        <w:autoSpaceDE w:val="0"/>
        <w:autoSpaceDN w:val="0"/>
        <w:adjustRightInd w:val="0"/>
        <w:spacing w:after="240" w:line="360" w:lineRule="auto"/>
      </w:pPr>
    </w:p>
    <w:p w14:paraId="677E21A1" w14:textId="77777777" w:rsidR="00310576" w:rsidRPr="00310576" w:rsidRDefault="00310576" w:rsidP="00310576">
      <w:pPr>
        <w:pStyle w:val="Heading1"/>
      </w:pPr>
      <w:bookmarkStart w:id="2" w:name="_Toc228034731"/>
      <w:r w:rsidRPr="00310576">
        <w:t>Task 1: Functional Network Design</w:t>
      </w:r>
      <w:bookmarkEnd w:id="2"/>
    </w:p>
    <w:p w14:paraId="6CDD1286" w14:textId="77777777" w:rsidR="00310576" w:rsidRPr="00310576" w:rsidRDefault="00310576" w:rsidP="00310576">
      <w:pPr>
        <w:pStyle w:val="Heading2"/>
      </w:pPr>
      <w:bookmarkStart w:id="3" w:name="_Toc228034732"/>
      <w:r w:rsidRPr="00310576">
        <w:t>Task 1a: Service Classification and Traffic Analysis</w:t>
      </w:r>
      <w:bookmarkEnd w:id="3"/>
    </w:p>
    <w:p w14:paraId="781C943D" w14:textId="77777777" w:rsidR="00310576" w:rsidRDefault="00310576" w:rsidP="00310576">
      <w:pPr>
        <w:spacing w:line="360" w:lineRule="auto"/>
      </w:pPr>
    </w:p>
    <w:p w14:paraId="7B6FE836" w14:textId="3F1BD63E" w:rsidR="00310576" w:rsidRDefault="00E845F0" w:rsidP="00E845F0">
      <w:r>
        <w:t>There are four types of network services: voice, data, video, and multimedia</w:t>
      </w:r>
      <w:r>
        <w:rPr>
          <w:rFonts w:hint="cs"/>
          <w:cs/>
        </w:rPr>
        <w:t xml:space="preserve"> </w:t>
      </w:r>
      <w:r w:rsidR="00310576">
        <w:t xml:space="preserve">services. </w:t>
      </w:r>
      <w:r w:rsidR="00310576" w:rsidRPr="00493439">
        <w:t>Classification ensures Quality of Service (QoS) by prioritizing critical traffic above non-critical backups (Lammle, 2021).</w:t>
      </w:r>
      <w:r w:rsidR="00310576">
        <w:t xml:space="preserve"> Voice services and video services have been given precedence over others owing to their sensitivity to delays. Figure 1 illustrates the service mapping and traffic flows from external to internal systems. The segregation between inbound services and outbound services has been done to better manage bandwidth and firewalls.</w:t>
      </w:r>
    </w:p>
    <w:p w14:paraId="0AEEC31C" w14:textId="77777777" w:rsidR="00903B07" w:rsidRDefault="00903B07"/>
    <w:p w14:paraId="2ACB8A40" w14:textId="77777777" w:rsidR="00310576" w:rsidRDefault="00310576"/>
    <w:p w14:paraId="1B838CF8" w14:textId="77777777" w:rsidR="00310576" w:rsidRDefault="00310576"/>
    <w:p w14:paraId="13256003" w14:textId="77777777" w:rsidR="00310576" w:rsidRDefault="00310576"/>
    <w:p w14:paraId="22D419B4" w14:textId="77777777" w:rsidR="00310576" w:rsidRDefault="00310576"/>
    <w:p w14:paraId="74B43571" w14:textId="77777777" w:rsidR="00310576" w:rsidRDefault="00310576"/>
    <w:p w14:paraId="1F0ED3C7" w14:textId="77777777" w:rsidR="00310576" w:rsidRDefault="00310576"/>
    <w:p w14:paraId="0D3AD6EB" w14:textId="4D218104" w:rsidR="00310576" w:rsidRDefault="00310576">
      <w:pPr>
        <w:rPr>
          <w:rFonts w:cs="Arial"/>
          <w:noProof/>
          <w:szCs w:val="22"/>
        </w:rPr>
      </w:pPr>
      <w:r>
        <w:rPr>
          <w:rFonts w:cs="Arial"/>
          <w:noProof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182A9FDB" wp14:editId="077943AF">
            <wp:simplePos x="0" y="0"/>
            <wp:positionH relativeFrom="column">
              <wp:posOffset>0</wp:posOffset>
            </wp:positionH>
            <wp:positionV relativeFrom="paragraph">
              <wp:posOffset>501015</wp:posOffset>
            </wp:positionV>
            <wp:extent cx="5943600" cy="6544638"/>
            <wp:effectExtent l="0" t="0" r="0" b="0"/>
            <wp:wrapTopAndBottom/>
            <wp:docPr id="15572734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73413" name="Picture 15572734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4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1548A0" w14:textId="77777777" w:rsidR="00310576" w:rsidRPr="00310576" w:rsidRDefault="00310576" w:rsidP="00310576"/>
    <w:p w14:paraId="4F25C666" w14:textId="77777777" w:rsidR="00310576" w:rsidRPr="00310576" w:rsidRDefault="00310576" w:rsidP="00310576">
      <w:pPr>
        <w:pStyle w:val="Title"/>
      </w:pPr>
    </w:p>
    <w:p w14:paraId="011B23BF" w14:textId="0369C119" w:rsidR="00310576" w:rsidRPr="000D2479" w:rsidRDefault="00310576" w:rsidP="00310576">
      <w:pPr>
        <w:ind w:firstLine="720"/>
        <w:rPr>
          <w:color w:val="215E99" w:themeColor="text2" w:themeTint="BF"/>
        </w:rPr>
      </w:pPr>
      <w:r w:rsidRPr="000D2479">
        <w:rPr>
          <w:color w:val="215E99" w:themeColor="text2" w:themeTint="BF"/>
        </w:rPr>
        <w:t>Figure 1. Functional Network Design - Service Classification and Traffic Flow</w:t>
      </w:r>
      <w:r w:rsidRPr="000D2479">
        <w:rPr>
          <w:color w:val="215E99" w:themeColor="text2" w:themeTint="BF"/>
          <w:cs/>
        </w:rPr>
        <w:tab/>
      </w:r>
    </w:p>
    <w:p w14:paraId="69F4C700" w14:textId="0936F6FC" w:rsidR="00310576" w:rsidRPr="00310576" w:rsidRDefault="00310576" w:rsidP="00310576">
      <w:pPr>
        <w:tabs>
          <w:tab w:val="left" w:pos="1080"/>
        </w:tabs>
      </w:pPr>
    </w:p>
    <w:p w14:paraId="20A4CB23" w14:textId="77777777" w:rsidR="00310576" w:rsidRPr="00310576" w:rsidRDefault="00310576" w:rsidP="00310576">
      <w:pPr>
        <w:pStyle w:val="Heading3"/>
      </w:pPr>
      <w:bookmarkStart w:id="4" w:name="_Toc228034733"/>
      <w:r w:rsidRPr="00310576">
        <w:lastRenderedPageBreak/>
        <w:t>Service Profile Table</w:t>
      </w:r>
      <w:bookmarkEnd w:id="4"/>
    </w:p>
    <w:p w14:paraId="6D11C292" w14:textId="77777777" w:rsidR="00310576" w:rsidRDefault="00310576" w:rsidP="00310576">
      <w:r>
        <w:t>Table 1 specifies service characteristics derived from ITU-T and enterprise best practices (Cisco Systems, 2024a).</w:t>
      </w:r>
    </w:p>
    <w:p w14:paraId="6529D6C2" w14:textId="77777777" w:rsidR="00310576" w:rsidRDefault="00310576" w:rsidP="003105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1334"/>
        <w:gridCol w:w="2039"/>
        <w:gridCol w:w="1494"/>
        <w:gridCol w:w="1407"/>
        <w:gridCol w:w="1503"/>
      </w:tblGrid>
      <w:tr w:rsidR="00310576" w:rsidRPr="00007FB1" w14:paraId="3CB771D1" w14:textId="77777777" w:rsidTr="00461D04">
        <w:tc>
          <w:tcPr>
            <w:tcW w:w="1573" w:type="dxa"/>
          </w:tcPr>
          <w:p w14:paraId="6306E6C5" w14:textId="77777777" w:rsidR="00310576" w:rsidRPr="00007FB1" w:rsidRDefault="00310576" w:rsidP="00461D04">
            <w:pPr>
              <w:spacing w:line="276" w:lineRule="auto"/>
              <w:jc w:val="center"/>
              <w:rPr>
                <w:rFonts w:hint="cs"/>
                <w:b/>
                <w:bCs/>
                <w:color w:val="0070C0"/>
              </w:rPr>
            </w:pPr>
            <w:r w:rsidRPr="00007FB1">
              <w:rPr>
                <w:b/>
                <w:bCs/>
                <w:color w:val="0070C0"/>
              </w:rPr>
              <w:t>Service</w:t>
            </w:r>
          </w:p>
        </w:tc>
        <w:tc>
          <w:tcPr>
            <w:tcW w:w="1334" w:type="dxa"/>
          </w:tcPr>
          <w:p w14:paraId="1AD00503" w14:textId="77777777" w:rsidR="00310576" w:rsidRPr="00007FB1" w:rsidRDefault="00310576" w:rsidP="00461D04">
            <w:pPr>
              <w:spacing w:line="276" w:lineRule="auto"/>
              <w:jc w:val="center"/>
              <w:rPr>
                <w:rFonts w:hint="cs"/>
                <w:b/>
                <w:bCs/>
                <w:color w:val="0070C0"/>
              </w:rPr>
            </w:pPr>
            <w:r w:rsidRPr="00007FB1">
              <w:rPr>
                <w:b/>
                <w:bCs/>
                <w:color w:val="0070C0"/>
              </w:rPr>
              <w:t>Class</w:t>
            </w:r>
          </w:p>
        </w:tc>
        <w:tc>
          <w:tcPr>
            <w:tcW w:w="2039" w:type="dxa"/>
          </w:tcPr>
          <w:p w14:paraId="395CF7B7" w14:textId="77777777" w:rsidR="00310576" w:rsidRPr="00007FB1" w:rsidRDefault="00310576" w:rsidP="00461D04">
            <w:pPr>
              <w:spacing w:line="276" w:lineRule="auto"/>
              <w:jc w:val="center"/>
              <w:rPr>
                <w:rFonts w:hint="cs"/>
                <w:b/>
                <w:bCs/>
                <w:color w:val="0070C0"/>
              </w:rPr>
            </w:pPr>
            <w:r w:rsidRPr="00007FB1">
              <w:rPr>
                <w:b/>
                <w:bCs/>
                <w:color w:val="0070C0"/>
              </w:rPr>
              <w:t>Direction</w:t>
            </w:r>
          </w:p>
        </w:tc>
        <w:tc>
          <w:tcPr>
            <w:tcW w:w="1494" w:type="dxa"/>
          </w:tcPr>
          <w:p w14:paraId="3E980717" w14:textId="77777777" w:rsidR="00310576" w:rsidRPr="00007FB1" w:rsidRDefault="00310576" w:rsidP="00461D04">
            <w:pPr>
              <w:spacing w:line="276" w:lineRule="auto"/>
              <w:jc w:val="center"/>
              <w:rPr>
                <w:rFonts w:hint="cs"/>
                <w:b/>
                <w:bCs/>
                <w:color w:val="0070C0"/>
              </w:rPr>
            </w:pPr>
            <w:r w:rsidRPr="00007FB1">
              <w:rPr>
                <w:b/>
                <w:bCs/>
                <w:color w:val="0070C0"/>
              </w:rPr>
              <w:t>Bandwidth</w:t>
            </w:r>
          </w:p>
        </w:tc>
        <w:tc>
          <w:tcPr>
            <w:tcW w:w="1407" w:type="dxa"/>
          </w:tcPr>
          <w:p w14:paraId="6954CE80" w14:textId="77777777" w:rsidR="00310576" w:rsidRPr="00007FB1" w:rsidRDefault="00310576" w:rsidP="00461D04">
            <w:pPr>
              <w:spacing w:line="276" w:lineRule="auto"/>
              <w:jc w:val="center"/>
              <w:rPr>
                <w:rFonts w:hint="cs"/>
                <w:b/>
                <w:bCs/>
                <w:color w:val="0070C0"/>
              </w:rPr>
            </w:pPr>
            <w:r w:rsidRPr="00007FB1">
              <w:rPr>
                <w:b/>
                <w:bCs/>
                <w:color w:val="0070C0"/>
              </w:rPr>
              <w:t>Latency</w:t>
            </w:r>
          </w:p>
        </w:tc>
        <w:tc>
          <w:tcPr>
            <w:tcW w:w="1503" w:type="dxa"/>
          </w:tcPr>
          <w:p w14:paraId="7582F9D6" w14:textId="77777777" w:rsidR="00310576" w:rsidRPr="00007FB1" w:rsidRDefault="00310576" w:rsidP="00461D04">
            <w:pPr>
              <w:spacing w:line="276" w:lineRule="auto"/>
              <w:jc w:val="center"/>
              <w:rPr>
                <w:rFonts w:hint="cs"/>
                <w:b/>
                <w:bCs/>
                <w:color w:val="0070C0"/>
              </w:rPr>
            </w:pPr>
            <w:r w:rsidRPr="00007FB1">
              <w:rPr>
                <w:b/>
                <w:bCs/>
                <w:color w:val="0070C0"/>
              </w:rPr>
              <w:t>Availability</w:t>
            </w:r>
          </w:p>
        </w:tc>
      </w:tr>
      <w:tr w:rsidR="00310576" w14:paraId="01BF814E" w14:textId="77777777" w:rsidTr="00461D04">
        <w:tc>
          <w:tcPr>
            <w:tcW w:w="1573" w:type="dxa"/>
          </w:tcPr>
          <w:p w14:paraId="64962821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VoIP Calls</w:t>
            </w:r>
          </w:p>
        </w:tc>
        <w:tc>
          <w:tcPr>
            <w:tcW w:w="1334" w:type="dxa"/>
          </w:tcPr>
          <w:p w14:paraId="6F8E6595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Voice</w:t>
            </w:r>
          </w:p>
        </w:tc>
        <w:tc>
          <w:tcPr>
            <w:tcW w:w="2039" w:type="dxa"/>
          </w:tcPr>
          <w:p w14:paraId="44DBFF0A" w14:textId="77777777" w:rsidR="00310576" w:rsidRPr="00ED168A" w:rsidRDefault="00310576" w:rsidP="00461D04">
            <w:pPr>
              <w:spacing w:line="276" w:lineRule="auto"/>
              <w:rPr>
                <w:rFonts w:cs="Myanmar Text"/>
              </w:rPr>
            </w:pPr>
            <w:r>
              <w:t>Inbound/Outbound</w:t>
            </w:r>
          </w:p>
        </w:tc>
        <w:tc>
          <w:tcPr>
            <w:tcW w:w="1494" w:type="dxa"/>
          </w:tcPr>
          <w:p w14:paraId="46D3EA7D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64-100 kbps/call</w:t>
            </w:r>
          </w:p>
        </w:tc>
        <w:tc>
          <w:tcPr>
            <w:tcW w:w="1407" w:type="dxa"/>
          </w:tcPr>
          <w:p w14:paraId="4AD79EAB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&lt;150 ms</w:t>
            </w:r>
          </w:p>
        </w:tc>
        <w:tc>
          <w:tcPr>
            <w:tcW w:w="1503" w:type="dxa"/>
          </w:tcPr>
          <w:p w14:paraId="4CEED71E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99.99%</w:t>
            </w:r>
          </w:p>
        </w:tc>
      </w:tr>
      <w:tr w:rsidR="00310576" w14:paraId="3BD38846" w14:textId="77777777" w:rsidTr="00461D04">
        <w:tc>
          <w:tcPr>
            <w:tcW w:w="1573" w:type="dxa"/>
          </w:tcPr>
          <w:p w14:paraId="2AD033ED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IP PBX/SIP Trunk</w:t>
            </w:r>
          </w:p>
        </w:tc>
        <w:tc>
          <w:tcPr>
            <w:tcW w:w="1334" w:type="dxa"/>
          </w:tcPr>
          <w:p w14:paraId="1064D37C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Voice</w:t>
            </w:r>
          </w:p>
        </w:tc>
        <w:tc>
          <w:tcPr>
            <w:tcW w:w="2039" w:type="dxa"/>
          </w:tcPr>
          <w:p w14:paraId="0711F200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Inbound/Outbound</w:t>
            </w:r>
          </w:p>
        </w:tc>
        <w:tc>
          <w:tcPr>
            <w:tcW w:w="1494" w:type="dxa"/>
          </w:tcPr>
          <w:p w14:paraId="567D9515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2-5 Mbps aggregate</w:t>
            </w:r>
          </w:p>
        </w:tc>
        <w:tc>
          <w:tcPr>
            <w:tcW w:w="1407" w:type="dxa"/>
          </w:tcPr>
          <w:p w14:paraId="2ACD317A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&lt;100 ms</w:t>
            </w:r>
          </w:p>
        </w:tc>
        <w:tc>
          <w:tcPr>
            <w:tcW w:w="1503" w:type="dxa"/>
          </w:tcPr>
          <w:p w14:paraId="1CEFEFE9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99.99%</w:t>
            </w:r>
          </w:p>
        </w:tc>
      </w:tr>
      <w:tr w:rsidR="00310576" w14:paraId="229CBF31" w14:textId="77777777" w:rsidTr="00461D04">
        <w:tc>
          <w:tcPr>
            <w:tcW w:w="1573" w:type="dxa"/>
          </w:tcPr>
          <w:p w14:paraId="3D1FBBF9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Email (SMTP/IMAP)</w:t>
            </w:r>
          </w:p>
        </w:tc>
        <w:tc>
          <w:tcPr>
            <w:tcW w:w="1334" w:type="dxa"/>
          </w:tcPr>
          <w:p w14:paraId="057B116F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Data</w:t>
            </w:r>
          </w:p>
        </w:tc>
        <w:tc>
          <w:tcPr>
            <w:tcW w:w="2039" w:type="dxa"/>
          </w:tcPr>
          <w:p w14:paraId="5D5877DC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Inbound/Outbound</w:t>
            </w:r>
          </w:p>
        </w:tc>
        <w:tc>
          <w:tcPr>
            <w:tcW w:w="1494" w:type="dxa"/>
          </w:tcPr>
          <w:p w14:paraId="25FB1707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5-20 Mbps</w:t>
            </w:r>
          </w:p>
        </w:tc>
        <w:tc>
          <w:tcPr>
            <w:tcW w:w="1407" w:type="dxa"/>
          </w:tcPr>
          <w:p w14:paraId="2CAF34CC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&lt;500 ms</w:t>
            </w:r>
          </w:p>
        </w:tc>
        <w:tc>
          <w:tcPr>
            <w:tcW w:w="1503" w:type="dxa"/>
          </w:tcPr>
          <w:p w14:paraId="58893400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99.99%</w:t>
            </w:r>
          </w:p>
        </w:tc>
      </w:tr>
      <w:tr w:rsidR="00310576" w14:paraId="379C1907" w14:textId="77777777" w:rsidTr="00461D04">
        <w:trPr>
          <w:trHeight w:val="413"/>
        </w:trPr>
        <w:tc>
          <w:tcPr>
            <w:tcW w:w="1573" w:type="dxa"/>
          </w:tcPr>
          <w:p w14:paraId="725F7072" w14:textId="77777777" w:rsidR="00310576" w:rsidRPr="009667C1" w:rsidRDefault="00310576" w:rsidP="00461D04">
            <w:pPr>
              <w:spacing w:line="276" w:lineRule="auto"/>
              <w:rPr>
                <w:rFonts w:cs="Myanmar Text" w:hint="cs"/>
                <w:cs/>
              </w:rPr>
            </w:pPr>
            <w:r>
              <w:t>ERP System</w:t>
            </w:r>
          </w:p>
        </w:tc>
        <w:tc>
          <w:tcPr>
            <w:tcW w:w="1334" w:type="dxa"/>
          </w:tcPr>
          <w:p w14:paraId="5269C7B7" w14:textId="77777777" w:rsidR="00310576" w:rsidRDefault="00310576" w:rsidP="00461D04">
            <w:pPr>
              <w:spacing w:line="276" w:lineRule="auto"/>
            </w:pPr>
            <w:r>
              <w:t>Data</w:t>
            </w:r>
          </w:p>
        </w:tc>
        <w:tc>
          <w:tcPr>
            <w:tcW w:w="2039" w:type="dxa"/>
          </w:tcPr>
          <w:p w14:paraId="3F1F8C86" w14:textId="77777777" w:rsidR="00310576" w:rsidRDefault="00310576" w:rsidP="00461D04">
            <w:pPr>
              <w:spacing w:line="276" w:lineRule="auto"/>
            </w:pPr>
            <w:r>
              <w:t>Internal</w:t>
            </w:r>
          </w:p>
        </w:tc>
        <w:tc>
          <w:tcPr>
            <w:tcW w:w="1494" w:type="dxa"/>
          </w:tcPr>
          <w:p w14:paraId="385ED0BD" w14:textId="77777777" w:rsidR="00310576" w:rsidRDefault="00310576" w:rsidP="00461D04">
            <w:pPr>
              <w:spacing w:line="276" w:lineRule="auto"/>
            </w:pPr>
            <w:r>
              <w:t>50 – 100 Mbps</w:t>
            </w:r>
          </w:p>
        </w:tc>
        <w:tc>
          <w:tcPr>
            <w:tcW w:w="1407" w:type="dxa"/>
          </w:tcPr>
          <w:p w14:paraId="287AB742" w14:textId="77777777" w:rsidR="00310576" w:rsidRDefault="00310576" w:rsidP="00461D04">
            <w:pPr>
              <w:spacing w:line="276" w:lineRule="auto"/>
            </w:pPr>
            <w:r>
              <w:t>&lt;50 ms</w:t>
            </w:r>
          </w:p>
        </w:tc>
        <w:tc>
          <w:tcPr>
            <w:tcW w:w="1503" w:type="dxa"/>
          </w:tcPr>
          <w:p w14:paraId="06D5153A" w14:textId="77777777" w:rsidR="00310576" w:rsidRDefault="00310576" w:rsidP="00461D04">
            <w:pPr>
              <w:spacing w:line="276" w:lineRule="auto"/>
            </w:pPr>
            <w:r>
              <w:t>99.99%</w:t>
            </w:r>
          </w:p>
        </w:tc>
      </w:tr>
      <w:tr w:rsidR="00310576" w14:paraId="03FF4D45" w14:textId="77777777" w:rsidTr="00461D04">
        <w:tc>
          <w:tcPr>
            <w:tcW w:w="1573" w:type="dxa"/>
          </w:tcPr>
          <w:p w14:paraId="7A78FBE7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CRM / Sales Platform</w:t>
            </w:r>
          </w:p>
        </w:tc>
        <w:tc>
          <w:tcPr>
            <w:tcW w:w="1334" w:type="dxa"/>
          </w:tcPr>
          <w:p w14:paraId="0E64CF5F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Data</w:t>
            </w:r>
          </w:p>
        </w:tc>
        <w:tc>
          <w:tcPr>
            <w:tcW w:w="2039" w:type="dxa"/>
          </w:tcPr>
          <w:p w14:paraId="4C742C21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Outbound</w:t>
            </w:r>
          </w:p>
        </w:tc>
        <w:tc>
          <w:tcPr>
            <w:tcW w:w="1494" w:type="dxa"/>
          </w:tcPr>
          <w:p w14:paraId="1FCDC5CE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20 – 50 Mbps</w:t>
            </w:r>
          </w:p>
        </w:tc>
        <w:tc>
          <w:tcPr>
            <w:tcW w:w="1407" w:type="dxa"/>
          </w:tcPr>
          <w:p w14:paraId="342A452E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&lt;100 ms</w:t>
            </w:r>
          </w:p>
        </w:tc>
        <w:tc>
          <w:tcPr>
            <w:tcW w:w="1503" w:type="dxa"/>
          </w:tcPr>
          <w:p w14:paraId="54ACCB47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99.99%</w:t>
            </w:r>
          </w:p>
        </w:tc>
      </w:tr>
      <w:tr w:rsidR="00310576" w14:paraId="561B4132" w14:textId="77777777" w:rsidTr="00461D04">
        <w:tc>
          <w:tcPr>
            <w:tcW w:w="1573" w:type="dxa"/>
          </w:tcPr>
          <w:p w14:paraId="744407CF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Web Server/</w:t>
            </w:r>
            <w:r>
              <w:br/>
              <w:t>E-commerce</w:t>
            </w:r>
          </w:p>
        </w:tc>
        <w:tc>
          <w:tcPr>
            <w:tcW w:w="1334" w:type="dxa"/>
          </w:tcPr>
          <w:p w14:paraId="70EC95CB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Data</w:t>
            </w:r>
          </w:p>
        </w:tc>
        <w:tc>
          <w:tcPr>
            <w:tcW w:w="2039" w:type="dxa"/>
          </w:tcPr>
          <w:p w14:paraId="3F3B87DB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Inbound</w:t>
            </w:r>
          </w:p>
        </w:tc>
        <w:tc>
          <w:tcPr>
            <w:tcW w:w="1494" w:type="dxa"/>
          </w:tcPr>
          <w:p w14:paraId="69D7A0D1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100 -500 Mbps</w:t>
            </w:r>
          </w:p>
        </w:tc>
        <w:tc>
          <w:tcPr>
            <w:tcW w:w="1407" w:type="dxa"/>
          </w:tcPr>
          <w:p w14:paraId="10415DFA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&lt;200 ms</w:t>
            </w:r>
          </w:p>
        </w:tc>
        <w:tc>
          <w:tcPr>
            <w:tcW w:w="1503" w:type="dxa"/>
          </w:tcPr>
          <w:p w14:paraId="36BEF073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99.99%</w:t>
            </w:r>
          </w:p>
        </w:tc>
      </w:tr>
      <w:tr w:rsidR="00310576" w14:paraId="250BCAE8" w14:textId="77777777" w:rsidTr="00461D04">
        <w:trPr>
          <w:trHeight w:val="485"/>
        </w:trPr>
        <w:tc>
          <w:tcPr>
            <w:tcW w:w="1573" w:type="dxa"/>
          </w:tcPr>
          <w:p w14:paraId="6EA0F7B3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Database Queries</w:t>
            </w:r>
          </w:p>
        </w:tc>
        <w:tc>
          <w:tcPr>
            <w:tcW w:w="1334" w:type="dxa"/>
          </w:tcPr>
          <w:p w14:paraId="304B7461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Data</w:t>
            </w:r>
          </w:p>
        </w:tc>
        <w:tc>
          <w:tcPr>
            <w:tcW w:w="2039" w:type="dxa"/>
          </w:tcPr>
          <w:p w14:paraId="59BC8BB9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Internal</w:t>
            </w:r>
          </w:p>
        </w:tc>
        <w:tc>
          <w:tcPr>
            <w:tcW w:w="1494" w:type="dxa"/>
          </w:tcPr>
          <w:p w14:paraId="314913EC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100-200 Mbps</w:t>
            </w:r>
          </w:p>
        </w:tc>
        <w:tc>
          <w:tcPr>
            <w:tcW w:w="1407" w:type="dxa"/>
          </w:tcPr>
          <w:p w14:paraId="5B8E04CC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&lt;20 ms</w:t>
            </w:r>
          </w:p>
        </w:tc>
        <w:tc>
          <w:tcPr>
            <w:tcW w:w="1503" w:type="dxa"/>
          </w:tcPr>
          <w:p w14:paraId="725AEB8F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99.99%</w:t>
            </w:r>
          </w:p>
        </w:tc>
      </w:tr>
      <w:tr w:rsidR="00310576" w14:paraId="09F58712" w14:textId="77777777" w:rsidTr="00461D04">
        <w:trPr>
          <w:trHeight w:val="431"/>
        </w:trPr>
        <w:tc>
          <w:tcPr>
            <w:tcW w:w="1573" w:type="dxa"/>
          </w:tcPr>
          <w:p w14:paraId="5073E6CB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Video Conferencing</w:t>
            </w:r>
          </w:p>
        </w:tc>
        <w:tc>
          <w:tcPr>
            <w:tcW w:w="1334" w:type="dxa"/>
          </w:tcPr>
          <w:p w14:paraId="0969E2A6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Video</w:t>
            </w:r>
          </w:p>
        </w:tc>
        <w:tc>
          <w:tcPr>
            <w:tcW w:w="2039" w:type="dxa"/>
          </w:tcPr>
          <w:p w14:paraId="3E28B92C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Outbound</w:t>
            </w:r>
          </w:p>
        </w:tc>
        <w:tc>
          <w:tcPr>
            <w:tcW w:w="1494" w:type="dxa"/>
          </w:tcPr>
          <w:p w14:paraId="3B548FAC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2-6 Mbps/call</w:t>
            </w:r>
          </w:p>
        </w:tc>
        <w:tc>
          <w:tcPr>
            <w:tcW w:w="1407" w:type="dxa"/>
          </w:tcPr>
          <w:p w14:paraId="36188649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&lt;150 ms</w:t>
            </w:r>
          </w:p>
        </w:tc>
        <w:tc>
          <w:tcPr>
            <w:tcW w:w="1503" w:type="dxa"/>
          </w:tcPr>
          <w:p w14:paraId="65E47F53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99.99%</w:t>
            </w:r>
          </w:p>
        </w:tc>
      </w:tr>
      <w:tr w:rsidR="00310576" w14:paraId="7B83BBE7" w14:textId="77777777" w:rsidTr="00461D04">
        <w:trPr>
          <w:trHeight w:val="431"/>
        </w:trPr>
        <w:tc>
          <w:tcPr>
            <w:tcW w:w="1573" w:type="dxa"/>
          </w:tcPr>
          <w:p w14:paraId="2B4B70F1" w14:textId="77777777" w:rsidR="00310576" w:rsidRDefault="00310576" w:rsidP="00461D04">
            <w:pPr>
              <w:spacing w:line="276" w:lineRule="auto"/>
            </w:pPr>
            <w:r>
              <w:t>CCTV/</w:t>
            </w:r>
          </w:p>
          <w:p w14:paraId="08389842" w14:textId="77777777" w:rsidR="00310576" w:rsidRDefault="00310576" w:rsidP="00461D04">
            <w:pPr>
              <w:spacing w:line="276" w:lineRule="auto"/>
            </w:pPr>
            <w:r>
              <w:t>Surveillance</w:t>
            </w:r>
          </w:p>
        </w:tc>
        <w:tc>
          <w:tcPr>
            <w:tcW w:w="1334" w:type="dxa"/>
          </w:tcPr>
          <w:p w14:paraId="7E35D31F" w14:textId="77777777" w:rsidR="00310576" w:rsidRDefault="00310576" w:rsidP="00461D04">
            <w:pPr>
              <w:spacing w:line="276" w:lineRule="auto"/>
            </w:pPr>
            <w:r>
              <w:t>Video</w:t>
            </w:r>
          </w:p>
        </w:tc>
        <w:tc>
          <w:tcPr>
            <w:tcW w:w="2039" w:type="dxa"/>
          </w:tcPr>
          <w:p w14:paraId="71F14079" w14:textId="77777777" w:rsidR="00310576" w:rsidRDefault="00310576" w:rsidP="00461D04">
            <w:pPr>
              <w:spacing w:line="276" w:lineRule="auto"/>
            </w:pPr>
            <w:r>
              <w:t>Internal</w:t>
            </w:r>
          </w:p>
        </w:tc>
        <w:tc>
          <w:tcPr>
            <w:tcW w:w="1494" w:type="dxa"/>
          </w:tcPr>
          <w:p w14:paraId="4F4357AB" w14:textId="77777777" w:rsidR="00310576" w:rsidRDefault="00310576" w:rsidP="00461D04">
            <w:pPr>
              <w:spacing w:line="276" w:lineRule="auto"/>
            </w:pPr>
            <w:r>
              <w:t>2-4 Mbps/ camera</w:t>
            </w:r>
          </w:p>
        </w:tc>
        <w:tc>
          <w:tcPr>
            <w:tcW w:w="1407" w:type="dxa"/>
          </w:tcPr>
          <w:p w14:paraId="658722BF" w14:textId="77777777" w:rsidR="00310576" w:rsidRDefault="00310576" w:rsidP="00461D04">
            <w:pPr>
              <w:spacing w:line="276" w:lineRule="auto"/>
            </w:pPr>
            <w:r>
              <w:t>&lt;200ms</w:t>
            </w:r>
          </w:p>
        </w:tc>
        <w:tc>
          <w:tcPr>
            <w:tcW w:w="1503" w:type="dxa"/>
          </w:tcPr>
          <w:p w14:paraId="0C4CDB3F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99.95%</w:t>
            </w:r>
          </w:p>
        </w:tc>
      </w:tr>
      <w:tr w:rsidR="00310576" w14:paraId="20929845" w14:textId="77777777" w:rsidTr="00461D04">
        <w:trPr>
          <w:trHeight w:val="431"/>
        </w:trPr>
        <w:tc>
          <w:tcPr>
            <w:tcW w:w="1573" w:type="dxa"/>
          </w:tcPr>
          <w:p w14:paraId="07CC79B8" w14:textId="77777777" w:rsidR="00310576" w:rsidRDefault="00310576" w:rsidP="00461D04">
            <w:pPr>
              <w:spacing w:line="276" w:lineRule="auto"/>
            </w:pPr>
            <w:r>
              <w:t>Audio Streaming</w:t>
            </w:r>
          </w:p>
        </w:tc>
        <w:tc>
          <w:tcPr>
            <w:tcW w:w="1334" w:type="dxa"/>
          </w:tcPr>
          <w:p w14:paraId="4A66316E" w14:textId="77777777" w:rsidR="00310576" w:rsidRDefault="00310576" w:rsidP="00461D04">
            <w:pPr>
              <w:spacing w:line="276" w:lineRule="auto"/>
            </w:pPr>
            <w:r>
              <w:t>Multimedia</w:t>
            </w:r>
          </w:p>
        </w:tc>
        <w:tc>
          <w:tcPr>
            <w:tcW w:w="2039" w:type="dxa"/>
          </w:tcPr>
          <w:p w14:paraId="4D831B88" w14:textId="77777777" w:rsidR="00310576" w:rsidRDefault="00310576" w:rsidP="00461D04">
            <w:pPr>
              <w:spacing w:line="276" w:lineRule="auto"/>
            </w:pPr>
            <w:r>
              <w:t>Inbound</w:t>
            </w:r>
          </w:p>
        </w:tc>
        <w:tc>
          <w:tcPr>
            <w:tcW w:w="1494" w:type="dxa"/>
          </w:tcPr>
          <w:p w14:paraId="39C410B1" w14:textId="77777777" w:rsidR="00310576" w:rsidRDefault="00310576" w:rsidP="00461D04">
            <w:pPr>
              <w:spacing w:line="276" w:lineRule="auto"/>
            </w:pPr>
            <w:r>
              <w:t>128-320 kbps/stream</w:t>
            </w:r>
          </w:p>
        </w:tc>
        <w:tc>
          <w:tcPr>
            <w:tcW w:w="1407" w:type="dxa"/>
          </w:tcPr>
          <w:p w14:paraId="31C11970" w14:textId="77777777" w:rsidR="00310576" w:rsidRDefault="00310576" w:rsidP="00461D04">
            <w:pPr>
              <w:spacing w:line="276" w:lineRule="auto"/>
            </w:pPr>
            <w:r>
              <w:t>&lt;500 ms</w:t>
            </w:r>
          </w:p>
        </w:tc>
        <w:tc>
          <w:tcPr>
            <w:tcW w:w="1503" w:type="dxa"/>
          </w:tcPr>
          <w:p w14:paraId="57F9ADEF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99.90%</w:t>
            </w:r>
          </w:p>
        </w:tc>
      </w:tr>
      <w:tr w:rsidR="00310576" w14:paraId="6D6D3234" w14:textId="77777777" w:rsidTr="00461D04">
        <w:trPr>
          <w:trHeight w:val="431"/>
        </w:trPr>
        <w:tc>
          <w:tcPr>
            <w:tcW w:w="1573" w:type="dxa"/>
          </w:tcPr>
          <w:p w14:paraId="32E85EDE" w14:textId="77777777" w:rsidR="00310576" w:rsidRDefault="00310576" w:rsidP="00461D04">
            <w:pPr>
              <w:spacing w:line="276" w:lineRule="auto"/>
            </w:pPr>
            <w:r>
              <w:t>File Sharing / Backup</w:t>
            </w:r>
          </w:p>
        </w:tc>
        <w:tc>
          <w:tcPr>
            <w:tcW w:w="1334" w:type="dxa"/>
          </w:tcPr>
          <w:p w14:paraId="178C2F49" w14:textId="77777777" w:rsidR="00310576" w:rsidRDefault="00310576" w:rsidP="00461D04">
            <w:pPr>
              <w:spacing w:line="276" w:lineRule="auto"/>
            </w:pPr>
            <w:r>
              <w:t>Multimedia</w:t>
            </w:r>
          </w:p>
        </w:tc>
        <w:tc>
          <w:tcPr>
            <w:tcW w:w="2039" w:type="dxa"/>
          </w:tcPr>
          <w:p w14:paraId="77FEC5AE" w14:textId="77777777" w:rsidR="00310576" w:rsidRDefault="00310576" w:rsidP="00461D04">
            <w:pPr>
              <w:spacing w:line="276" w:lineRule="auto"/>
            </w:pPr>
            <w:r>
              <w:t>Internal/Outbound</w:t>
            </w:r>
          </w:p>
        </w:tc>
        <w:tc>
          <w:tcPr>
            <w:tcW w:w="1494" w:type="dxa"/>
          </w:tcPr>
          <w:p w14:paraId="03F28CF7" w14:textId="77777777" w:rsidR="00310576" w:rsidRDefault="00310576" w:rsidP="00461D04">
            <w:pPr>
              <w:spacing w:line="276" w:lineRule="auto"/>
            </w:pPr>
            <w:r>
              <w:t>50-200 Mbps</w:t>
            </w:r>
          </w:p>
        </w:tc>
        <w:tc>
          <w:tcPr>
            <w:tcW w:w="1407" w:type="dxa"/>
          </w:tcPr>
          <w:p w14:paraId="0B1690AA" w14:textId="77777777" w:rsidR="00310576" w:rsidRDefault="00310576" w:rsidP="00461D04">
            <w:pPr>
              <w:spacing w:line="276" w:lineRule="auto"/>
            </w:pPr>
            <w:r>
              <w:t>&lt;1s</w:t>
            </w:r>
          </w:p>
        </w:tc>
        <w:tc>
          <w:tcPr>
            <w:tcW w:w="1503" w:type="dxa"/>
          </w:tcPr>
          <w:p w14:paraId="7BB86E52" w14:textId="77777777" w:rsidR="00310576" w:rsidRDefault="00310576" w:rsidP="00461D04">
            <w:pPr>
              <w:spacing w:line="276" w:lineRule="auto"/>
              <w:rPr>
                <w:rFonts w:hint="cs"/>
              </w:rPr>
            </w:pPr>
            <w:r>
              <w:t>99.90%</w:t>
            </w:r>
          </w:p>
        </w:tc>
      </w:tr>
    </w:tbl>
    <w:p w14:paraId="02994E18" w14:textId="77777777" w:rsidR="00310576" w:rsidRPr="000D2479" w:rsidRDefault="00310576" w:rsidP="00310576">
      <w:pPr>
        <w:rPr>
          <w:rFonts w:cs="Arial"/>
          <w:color w:val="215E99" w:themeColor="text2" w:themeTint="BF"/>
          <w:kern w:val="0"/>
          <w:szCs w:val="22"/>
        </w:rPr>
      </w:pPr>
    </w:p>
    <w:p w14:paraId="060D302F" w14:textId="77777777" w:rsidR="00310576" w:rsidRPr="000D2479" w:rsidRDefault="00310576" w:rsidP="00310576">
      <w:pPr>
        <w:ind w:left="1440" w:firstLine="720"/>
        <w:rPr>
          <w:color w:val="215E99" w:themeColor="text2" w:themeTint="BF"/>
        </w:rPr>
      </w:pPr>
      <w:r w:rsidRPr="000D2479">
        <w:rPr>
          <w:color w:val="215E99" w:themeColor="text2" w:themeTint="BF"/>
        </w:rPr>
        <w:t>Table 1. Service Profile - Technical Characteristics</w:t>
      </w:r>
    </w:p>
    <w:p w14:paraId="0B74FD68" w14:textId="77777777" w:rsidR="00310576" w:rsidRDefault="00310576" w:rsidP="00310576">
      <w:pPr>
        <w:rPr>
          <w:rFonts w:ascii="Times New Roman" w:hAnsi="Times New Roman" w:cs="Times New Roman"/>
          <w:sz w:val="14"/>
        </w:rPr>
      </w:pPr>
    </w:p>
    <w:p w14:paraId="0FA990D9" w14:textId="77777777" w:rsidR="00310576" w:rsidRPr="00310576" w:rsidRDefault="00310576" w:rsidP="00310576">
      <w:pPr>
        <w:pStyle w:val="Heading2"/>
      </w:pPr>
      <w:bookmarkStart w:id="5" w:name="_Toc228034734"/>
      <w:r w:rsidRPr="00310576">
        <w:t>Task 1b: Physical Network Architecture and Equipment Specification</w:t>
      </w:r>
      <w:bookmarkEnd w:id="5"/>
    </w:p>
    <w:p w14:paraId="7726847C" w14:textId="77777777" w:rsidR="00310576" w:rsidRDefault="00310576" w:rsidP="00310576">
      <w:r>
        <w:t xml:space="preserve">The network uses the Cisco three-tiered design (core, distribution, access) (Oppenheimer, </w:t>
      </w:r>
      <w:r>
        <w:rPr>
          <w:rFonts w:cs="Myanmar Text"/>
          <w:cs/>
        </w:rPr>
        <w:t>2010</w:t>
      </w:r>
      <w:r>
        <w:rPr>
          <w:rFonts w:cs="Myanmar Text" w:hint="cs"/>
          <w:cs/>
        </w:rPr>
        <w:t>).</w:t>
      </w:r>
      <w:r>
        <w:t xml:space="preserve"> Core devices on Floor </w:t>
      </w:r>
      <w:r>
        <w:rPr>
          <w:rFonts w:cs="Myanmar Text"/>
          <w:cs/>
        </w:rPr>
        <w:t>2</w:t>
      </w:r>
      <w:r>
        <w:t xml:space="preserve"> house the server cluster and core switches, with fast backbone connections. Distribution switches perform routing functions, separating traffic by departments.</w:t>
      </w:r>
    </w:p>
    <w:p w14:paraId="1BB576F8" w14:textId="77777777" w:rsidR="00310576" w:rsidRDefault="00310576" w:rsidP="00310576">
      <w:r>
        <w:t xml:space="preserve">There are </w:t>
      </w:r>
      <w:r>
        <w:rPr>
          <w:rFonts w:cs="Myanmar Text"/>
          <w:cs/>
        </w:rPr>
        <w:t>50</w:t>
      </w:r>
      <w:r>
        <w:t xml:space="preserve"> wireless access points in the access layer. Refer to Figures </w:t>
      </w:r>
      <w:r>
        <w:rPr>
          <w:rFonts w:cs="Myanmar Text"/>
          <w:cs/>
        </w:rPr>
        <w:t>2-4</w:t>
      </w:r>
      <w:r>
        <w:t xml:space="preserve"> for illustrations of the physical network design. Such a structure ensures scalability and high availability with redundancy.</w:t>
      </w:r>
    </w:p>
    <w:p w14:paraId="55C6912E" w14:textId="77777777" w:rsidR="00310576" w:rsidRDefault="00310576" w:rsidP="00310576"/>
    <w:p w14:paraId="5383F0CA" w14:textId="6B7FEB1C" w:rsidR="00310576" w:rsidRPr="00310576" w:rsidRDefault="00310576" w:rsidP="00310576">
      <w:pPr>
        <w:pStyle w:val="Heading3"/>
      </w:pPr>
      <w:bookmarkStart w:id="6" w:name="_Toc228034735"/>
      <w:r>
        <w:lastRenderedPageBreak/>
        <w:t>Tech &amp; Co – Overall Network Architecture</w:t>
      </w:r>
      <w:bookmarkEnd w:id="6"/>
    </w:p>
    <w:p w14:paraId="04AFA146" w14:textId="7533CB09" w:rsidR="00310576" w:rsidRPr="00310576" w:rsidRDefault="00310576" w:rsidP="00310576">
      <w:r>
        <w:rPr>
          <w:noProof/>
          <w:lang w:val="my-MM"/>
        </w:rPr>
        <w:drawing>
          <wp:anchor distT="0" distB="0" distL="114300" distR="114300" simplePos="0" relativeHeight="251663360" behindDoc="1" locked="0" layoutInCell="1" allowOverlap="1" wp14:anchorId="12C6DF6A" wp14:editId="0CC79D87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941060" cy="7051040"/>
            <wp:effectExtent l="0" t="0" r="2540" b="0"/>
            <wp:wrapTopAndBottom/>
            <wp:docPr id="765051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5109" name="Picture 765051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05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2E4998" w14:textId="4D37EAB4" w:rsidR="00310576" w:rsidRPr="00310576" w:rsidRDefault="00310576" w:rsidP="00310576"/>
    <w:p w14:paraId="20CF575D" w14:textId="695ADA78" w:rsidR="00310576" w:rsidRPr="000D2479" w:rsidRDefault="000D7AC8" w:rsidP="00310576">
      <w:pPr>
        <w:rPr>
          <w:color w:val="215E99" w:themeColor="text2" w:themeTint="BF"/>
        </w:rPr>
      </w:pPr>
      <w:r w:rsidRPr="000D2479">
        <w:rPr>
          <w:rFonts w:hint="cs"/>
          <w:color w:val="215E99" w:themeColor="text2" w:themeTint="BF"/>
          <w:cs/>
        </w:rPr>
        <w:t xml:space="preserve">   </w:t>
      </w:r>
      <w:r w:rsidRPr="000D2479">
        <w:rPr>
          <w:color w:val="215E99" w:themeColor="text2" w:themeTint="BF"/>
        </w:rPr>
        <w:t>Figure 2. Overall Network Architecture - Internet Connectivity, Security, Core Infrastructure</w:t>
      </w:r>
    </w:p>
    <w:p w14:paraId="2AEB7EA0" w14:textId="73091551" w:rsidR="000D7AC8" w:rsidRPr="000D7AC8" w:rsidRDefault="000D7AC8" w:rsidP="000D7AC8">
      <w:pPr>
        <w:pStyle w:val="Heading3"/>
      </w:pPr>
      <w:bookmarkStart w:id="7" w:name="_Toc228034736"/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514BED0" wp14:editId="043E48DD">
            <wp:simplePos x="0" y="0"/>
            <wp:positionH relativeFrom="column">
              <wp:posOffset>0</wp:posOffset>
            </wp:positionH>
            <wp:positionV relativeFrom="paragraph">
              <wp:posOffset>393700</wp:posOffset>
            </wp:positionV>
            <wp:extent cx="5942965" cy="5600700"/>
            <wp:effectExtent l="0" t="0" r="635" b="0"/>
            <wp:wrapTopAndBottom/>
            <wp:docPr id="9467989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98959" name="Picture 9467989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7AC8">
        <w:t>Tech &amp; Co – Backbone Network Design</w:t>
      </w:r>
      <w:bookmarkEnd w:id="7"/>
    </w:p>
    <w:p w14:paraId="6F559B2C" w14:textId="517EACA1" w:rsidR="00310576" w:rsidRPr="00310576" w:rsidRDefault="00310576" w:rsidP="00310576"/>
    <w:p w14:paraId="67E8DD8C" w14:textId="5B18EDF8" w:rsidR="000D7AC8" w:rsidRPr="000D2479" w:rsidRDefault="000D7AC8" w:rsidP="000D7AC8">
      <w:pPr>
        <w:rPr>
          <w:color w:val="215E99" w:themeColor="text2" w:themeTint="BF"/>
        </w:rPr>
      </w:pPr>
      <w:r w:rsidRPr="000D2479">
        <w:rPr>
          <w:rFonts w:hint="cs"/>
          <w:color w:val="215E99" w:themeColor="text2" w:themeTint="BF"/>
          <w:cs/>
        </w:rPr>
        <w:t xml:space="preserve"> </w:t>
      </w:r>
      <w:r w:rsidRPr="000D2479">
        <w:rPr>
          <w:color w:val="215E99" w:themeColor="text2" w:themeTint="BF"/>
        </w:rPr>
        <w:t xml:space="preserve">Figure 3. Backbone Network - Core and Distribution Switch Topology with 10 Gbps </w:t>
      </w:r>
      <w:r w:rsidRPr="000D2479">
        <w:rPr>
          <w:color w:val="215E99" w:themeColor="text2" w:themeTint="BF"/>
        </w:rPr>
        <w:t xml:space="preserve">Fiber </w:t>
      </w:r>
      <w:r w:rsidRPr="000D2479">
        <w:rPr>
          <w:rFonts w:hint="cs"/>
          <w:color w:val="215E99" w:themeColor="text2" w:themeTint="BF"/>
        </w:rPr>
        <w:t>Uplinks</w:t>
      </w:r>
    </w:p>
    <w:p w14:paraId="0C907907" w14:textId="77777777" w:rsidR="000D7AC8" w:rsidRPr="00271C5E" w:rsidRDefault="000D7AC8" w:rsidP="000D7AC8">
      <w:pPr>
        <w:pStyle w:val="Heading3"/>
      </w:pPr>
      <w:bookmarkStart w:id="8" w:name="_Toc228034737"/>
      <w:r>
        <w:t>Bandwidth Summary</w:t>
      </w:r>
      <w:bookmarkEnd w:id="8"/>
    </w:p>
    <w:p w14:paraId="1D7FBBFD" w14:textId="77777777" w:rsidR="000D7AC8" w:rsidRDefault="000D7AC8" w:rsidP="000D7AC8">
      <w:r>
        <w:t>Core to Distribution: 10 Gbps Fiber (Dual Uplinks per Switch)</w:t>
      </w:r>
    </w:p>
    <w:p w14:paraId="485BA676" w14:textId="77777777" w:rsidR="000D7AC8" w:rsidRDefault="000D7AC8" w:rsidP="000D7AC8">
      <w:r>
        <w:t>Distribution to Access: 1 Gbps Copper (Cat6A) | Core Stack: 80 Gbps Stack Wise Virtual</w:t>
      </w:r>
    </w:p>
    <w:p w14:paraId="7F0DD6A1" w14:textId="7F162C4E" w:rsidR="000D7AC8" w:rsidRDefault="000D7AC8" w:rsidP="000D7AC8">
      <w:r>
        <w:t>Inter-Distribution: 1 Gbps Redundant links | Server Farm: 10 Gbps Dual Uplinks</w:t>
      </w:r>
    </w:p>
    <w:p w14:paraId="6794D048" w14:textId="78CE0B4D" w:rsidR="00310576" w:rsidRPr="000D7AC8" w:rsidRDefault="000D7AC8" w:rsidP="000D7AC8">
      <w:pPr>
        <w:pStyle w:val="Heading3"/>
      </w:pPr>
      <w:bookmarkStart w:id="9" w:name="_Toc228034738"/>
      <w:r>
        <w:lastRenderedPageBreak/>
        <w:t>Tech &amp; Co – Floor &amp; Warehouse Network layout</w:t>
      </w:r>
      <w:bookmarkEnd w:id="9"/>
    </w:p>
    <w:p w14:paraId="431CD305" w14:textId="139483A2" w:rsidR="000D7AC8" w:rsidRPr="000D7AC8" w:rsidRDefault="000D7AC8" w:rsidP="000D7AC8">
      <w:r>
        <w:rPr>
          <w:noProof/>
        </w:rPr>
        <w:drawing>
          <wp:anchor distT="0" distB="0" distL="114300" distR="114300" simplePos="0" relativeHeight="251665408" behindDoc="0" locked="0" layoutInCell="1" allowOverlap="1" wp14:anchorId="57A2FC51" wp14:editId="3C15E8F5">
            <wp:simplePos x="0" y="0"/>
            <wp:positionH relativeFrom="column">
              <wp:posOffset>-63500</wp:posOffset>
            </wp:positionH>
            <wp:positionV relativeFrom="paragraph">
              <wp:posOffset>228600</wp:posOffset>
            </wp:positionV>
            <wp:extent cx="5942965" cy="7086600"/>
            <wp:effectExtent l="0" t="0" r="635" b="0"/>
            <wp:wrapTopAndBottom/>
            <wp:docPr id="18979338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33801" name="Picture 18979338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4B2747" w14:textId="77777777" w:rsidR="000D7AC8" w:rsidRPr="000D2479" w:rsidRDefault="000D7AC8" w:rsidP="000D7AC8">
      <w:pPr>
        <w:rPr>
          <w:color w:val="215E99" w:themeColor="text2" w:themeTint="BF"/>
        </w:rPr>
      </w:pPr>
    </w:p>
    <w:p w14:paraId="5DA5D4DD" w14:textId="792EC5C7" w:rsidR="00310576" w:rsidRPr="000D2479" w:rsidRDefault="000D7AC8" w:rsidP="00310576">
      <w:pPr>
        <w:rPr>
          <w:color w:val="215E99" w:themeColor="text2" w:themeTint="BF"/>
        </w:rPr>
      </w:pPr>
      <w:r w:rsidRPr="000D2479">
        <w:rPr>
          <w:color w:val="215E99" w:themeColor="text2" w:themeTint="BF"/>
        </w:rPr>
        <w:t>Figure 4. Floor and Warehouse Layout - Distribution Switches, APs, and End-User Connections</w:t>
      </w:r>
    </w:p>
    <w:p w14:paraId="2BB7F385" w14:textId="77777777" w:rsidR="000D7AC8" w:rsidRPr="000D7AC8" w:rsidRDefault="000D7AC8" w:rsidP="000D7AC8">
      <w:pPr>
        <w:pStyle w:val="Heading3"/>
      </w:pPr>
      <w:bookmarkStart w:id="10" w:name="_Toc228034739"/>
      <w:r w:rsidRPr="000D7AC8">
        <w:lastRenderedPageBreak/>
        <w:t>Network Equipment Specification</w:t>
      </w:r>
      <w:bookmarkEnd w:id="10"/>
    </w:p>
    <w:p w14:paraId="4B0606B0" w14:textId="77777777" w:rsidR="000D7AC8" w:rsidRPr="00344858" w:rsidRDefault="000D7AC8" w:rsidP="000D7AC8">
      <w:pPr>
        <w:rPr>
          <w:rFonts w:hint="cs"/>
          <w:cs/>
        </w:rPr>
      </w:pPr>
      <w:r w:rsidRPr="00344858">
        <w:t>Table 2 specifies all network hardware with estimated prices from UK distributors (Network</w:t>
      </w:r>
    </w:p>
    <w:p w14:paraId="413B71D1" w14:textId="77777777" w:rsidR="000D7AC8" w:rsidRDefault="000D7AC8" w:rsidP="000D7AC8">
      <w:r w:rsidRPr="00344858">
        <w:t>Warehouse, 2026; Router-Switch, 2026)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1536"/>
        <w:gridCol w:w="1476"/>
        <w:gridCol w:w="1790"/>
        <w:gridCol w:w="1508"/>
        <w:gridCol w:w="1503"/>
      </w:tblGrid>
      <w:tr w:rsidR="000D7AC8" w:rsidRPr="00344858" w14:paraId="1B58E76E" w14:textId="77777777" w:rsidTr="00461D04">
        <w:tc>
          <w:tcPr>
            <w:tcW w:w="1558" w:type="dxa"/>
          </w:tcPr>
          <w:p w14:paraId="2C94F275" w14:textId="77777777" w:rsidR="000D7AC8" w:rsidRPr="00344858" w:rsidRDefault="000D7AC8" w:rsidP="00461D04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344858">
              <w:rPr>
                <w:b/>
                <w:bCs/>
                <w:color w:val="215E99" w:themeColor="text2" w:themeTint="BF"/>
              </w:rPr>
              <w:t>Device</w:t>
            </w:r>
          </w:p>
        </w:tc>
        <w:tc>
          <w:tcPr>
            <w:tcW w:w="1558" w:type="dxa"/>
          </w:tcPr>
          <w:p w14:paraId="69263377" w14:textId="77777777" w:rsidR="000D7AC8" w:rsidRPr="00344858" w:rsidRDefault="000D7AC8" w:rsidP="00461D04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344858">
              <w:rPr>
                <w:b/>
                <w:bCs/>
                <w:color w:val="215E99" w:themeColor="text2" w:themeTint="BF"/>
              </w:rPr>
              <w:t>Model</w:t>
            </w:r>
          </w:p>
        </w:tc>
        <w:tc>
          <w:tcPr>
            <w:tcW w:w="1558" w:type="dxa"/>
          </w:tcPr>
          <w:p w14:paraId="79914893" w14:textId="77777777" w:rsidR="000D7AC8" w:rsidRPr="00344858" w:rsidRDefault="000D7AC8" w:rsidP="00461D04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344858">
              <w:rPr>
                <w:b/>
                <w:bCs/>
                <w:color w:val="215E99" w:themeColor="text2" w:themeTint="BF"/>
              </w:rPr>
              <w:t>Qty</w:t>
            </w:r>
          </w:p>
        </w:tc>
        <w:tc>
          <w:tcPr>
            <w:tcW w:w="1558" w:type="dxa"/>
          </w:tcPr>
          <w:p w14:paraId="559A2244" w14:textId="77777777" w:rsidR="000D7AC8" w:rsidRPr="00344858" w:rsidRDefault="000D7AC8" w:rsidP="00461D04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344858">
              <w:rPr>
                <w:b/>
                <w:bCs/>
                <w:color w:val="215E99" w:themeColor="text2" w:themeTint="BF"/>
              </w:rPr>
              <w:t>Spec</w:t>
            </w:r>
          </w:p>
        </w:tc>
        <w:tc>
          <w:tcPr>
            <w:tcW w:w="1559" w:type="dxa"/>
          </w:tcPr>
          <w:p w14:paraId="15217614" w14:textId="77777777" w:rsidR="000D7AC8" w:rsidRPr="00344858" w:rsidRDefault="000D7AC8" w:rsidP="00461D04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344858">
              <w:rPr>
                <w:b/>
                <w:bCs/>
                <w:color w:val="215E99" w:themeColor="text2" w:themeTint="BF"/>
              </w:rPr>
              <w:t>Unit Price</w:t>
            </w:r>
          </w:p>
        </w:tc>
        <w:tc>
          <w:tcPr>
            <w:tcW w:w="1559" w:type="dxa"/>
          </w:tcPr>
          <w:p w14:paraId="3FBB9BE8" w14:textId="77777777" w:rsidR="000D7AC8" w:rsidRPr="00344858" w:rsidRDefault="000D7AC8" w:rsidP="00461D04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344858">
              <w:rPr>
                <w:b/>
                <w:bCs/>
                <w:color w:val="215E99" w:themeColor="text2" w:themeTint="BF"/>
              </w:rPr>
              <w:t>Total</w:t>
            </w:r>
          </w:p>
        </w:tc>
      </w:tr>
      <w:tr w:rsidR="000D7AC8" w14:paraId="1E3CD44A" w14:textId="77777777" w:rsidTr="00461D04">
        <w:tc>
          <w:tcPr>
            <w:tcW w:w="1558" w:type="dxa"/>
          </w:tcPr>
          <w:p w14:paraId="3CB319C3" w14:textId="77777777" w:rsidR="000D7AC8" w:rsidRDefault="000D7AC8" w:rsidP="00461D04">
            <w:r w:rsidRPr="00344858">
              <w:t>Core Switch </w:t>
            </w:r>
          </w:p>
        </w:tc>
        <w:tc>
          <w:tcPr>
            <w:tcW w:w="1558" w:type="dxa"/>
          </w:tcPr>
          <w:p w14:paraId="3DF02D86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Cisco Catalyst</w:t>
            </w:r>
          </w:p>
          <w:p w14:paraId="420F45CC" w14:textId="77777777" w:rsidR="000D7AC8" w:rsidRDefault="000D7AC8" w:rsidP="00461D04">
            <w:r w:rsidRPr="00344858">
              <w:t>9500-24Y4C </w:t>
            </w:r>
          </w:p>
        </w:tc>
        <w:tc>
          <w:tcPr>
            <w:tcW w:w="1558" w:type="dxa"/>
          </w:tcPr>
          <w:p w14:paraId="5EF56DF6" w14:textId="77777777" w:rsidR="000D7AC8" w:rsidRDefault="000D7AC8" w:rsidP="00461D04">
            <w:r w:rsidRPr="00344858">
              <w:t>2</w:t>
            </w:r>
          </w:p>
        </w:tc>
        <w:tc>
          <w:tcPr>
            <w:tcW w:w="1558" w:type="dxa"/>
          </w:tcPr>
          <w:p w14:paraId="088861D1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24x 1/10/25G + 4x</w:t>
            </w:r>
            <w:r>
              <w:t xml:space="preserve"> </w:t>
            </w:r>
            <w:r w:rsidRPr="00344858">
              <w:t>40/100G </w:t>
            </w:r>
          </w:p>
        </w:tc>
        <w:tc>
          <w:tcPr>
            <w:tcW w:w="1559" w:type="dxa"/>
          </w:tcPr>
          <w:p w14:paraId="731D5488" w14:textId="77777777" w:rsidR="000D7AC8" w:rsidRDefault="000D7AC8" w:rsidP="00461D04">
            <w:r w:rsidRPr="00344858">
              <w:t>6,500 </w:t>
            </w:r>
          </w:p>
        </w:tc>
        <w:tc>
          <w:tcPr>
            <w:tcW w:w="1559" w:type="dxa"/>
          </w:tcPr>
          <w:p w14:paraId="4740DBCB" w14:textId="77777777" w:rsidR="000D7AC8" w:rsidRDefault="000D7AC8" w:rsidP="00461D04">
            <w:r w:rsidRPr="00344858">
              <w:t>13,000</w:t>
            </w:r>
          </w:p>
        </w:tc>
      </w:tr>
      <w:tr w:rsidR="000D7AC8" w14:paraId="3C3CC100" w14:textId="77777777" w:rsidTr="00461D04">
        <w:tc>
          <w:tcPr>
            <w:tcW w:w="1558" w:type="dxa"/>
          </w:tcPr>
          <w:p w14:paraId="1EA8D0AF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Distribution</w:t>
            </w:r>
          </w:p>
          <w:p w14:paraId="4D5A8D16" w14:textId="77777777" w:rsidR="000D7AC8" w:rsidRDefault="000D7AC8" w:rsidP="00461D04">
            <w:r w:rsidRPr="00344858">
              <w:t>Switch</w:t>
            </w:r>
          </w:p>
        </w:tc>
        <w:tc>
          <w:tcPr>
            <w:tcW w:w="1558" w:type="dxa"/>
          </w:tcPr>
          <w:p w14:paraId="25E351B8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Cisco Catalyst</w:t>
            </w:r>
          </w:p>
          <w:p w14:paraId="1CC2D9AF" w14:textId="77777777" w:rsidR="000D7AC8" w:rsidRDefault="000D7AC8" w:rsidP="00461D04">
            <w:r w:rsidRPr="00344858">
              <w:t>9300-48T</w:t>
            </w:r>
          </w:p>
        </w:tc>
        <w:tc>
          <w:tcPr>
            <w:tcW w:w="1558" w:type="dxa"/>
          </w:tcPr>
          <w:p w14:paraId="7A25E03E" w14:textId="77777777" w:rsidR="000D7AC8" w:rsidRDefault="000D7AC8" w:rsidP="00461D04">
            <w:r w:rsidRPr="00344858">
              <w:t>2 </w:t>
            </w:r>
          </w:p>
        </w:tc>
        <w:tc>
          <w:tcPr>
            <w:tcW w:w="1558" w:type="dxa"/>
          </w:tcPr>
          <w:p w14:paraId="1A18AA47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48x 1G PoE+, 4x 10G</w:t>
            </w:r>
          </w:p>
          <w:p w14:paraId="3F493418" w14:textId="77777777" w:rsidR="000D7AC8" w:rsidRDefault="000D7AC8" w:rsidP="00461D04">
            <w:r w:rsidRPr="00344858">
              <w:t>uplinks </w:t>
            </w:r>
          </w:p>
          <w:p w14:paraId="76604F70" w14:textId="77777777" w:rsidR="000D7AC8" w:rsidRDefault="000D7AC8" w:rsidP="00461D04"/>
        </w:tc>
        <w:tc>
          <w:tcPr>
            <w:tcW w:w="1559" w:type="dxa"/>
          </w:tcPr>
          <w:p w14:paraId="67D469E8" w14:textId="77777777" w:rsidR="000D7AC8" w:rsidRDefault="000D7AC8" w:rsidP="00461D04">
            <w:r w:rsidRPr="00344858">
              <w:t>2,890 </w:t>
            </w:r>
          </w:p>
        </w:tc>
        <w:tc>
          <w:tcPr>
            <w:tcW w:w="1559" w:type="dxa"/>
          </w:tcPr>
          <w:p w14:paraId="5AEFCA9D" w14:textId="77777777" w:rsidR="000D7AC8" w:rsidRDefault="000D7AC8" w:rsidP="00461D04">
            <w:r w:rsidRPr="00344858">
              <w:t>5,780</w:t>
            </w:r>
          </w:p>
        </w:tc>
      </w:tr>
      <w:tr w:rsidR="000D7AC8" w14:paraId="0ABB3615" w14:textId="77777777" w:rsidTr="00461D04">
        <w:tc>
          <w:tcPr>
            <w:tcW w:w="1558" w:type="dxa"/>
          </w:tcPr>
          <w:p w14:paraId="01C50049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Distribution</w:t>
            </w:r>
          </w:p>
          <w:p w14:paraId="7DA8977B" w14:textId="77777777" w:rsidR="000D7AC8" w:rsidRDefault="000D7AC8" w:rsidP="00461D04">
            <w:r w:rsidRPr="00344858">
              <w:t>Switch</w:t>
            </w:r>
          </w:p>
        </w:tc>
        <w:tc>
          <w:tcPr>
            <w:tcW w:w="1558" w:type="dxa"/>
          </w:tcPr>
          <w:p w14:paraId="47C834E8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Cisco Catalyst</w:t>
            </w:r>
          </w:p>
          <w:p w14:paraId="66A29659" w14:textId="77777777" w:rsidR="000D7AC8" w:rsidRDefault="000D7AC8" w:rsidP="00461D04">
            <w:r w:rsidRPr="00344858">
              <w:t>9300-24T</w:t>
            </w:r>
          </w:p>
        </w:tc>
        <w:tc>
          <w:tcPr>
            <w:tcW w:w="1558" w:type="dxa"/>
          </w:tcPr>
          <w:p w14:paraId="066ECE05" w14:textId="77777777" w:rsidR="000D7AC8" w:rsidRDefault="000D7AC8" w:rsidP="00461D04">
            <w:r w:rsidRPr="00344858">
              <w:t>4 </w:t>
            </w:r>
          </w:p>
        </w:tc>
        <w:tc>
          <w:tcPr>
            <w:tcW w:w="1558" w:type="dxa"/>
          </w:tcPr>
          <w:p w14:paraId="63E248B1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24x 1G PoE+, 4x 10G</w:t>
            </w:r>
          </w:p>
          <w:p w14:paraId="7B0B94F3" w14:textId="77777777" w:rsidR="000D7AC8" w:rsidRDefault="000D7AC8" w:rsidP="00461D04">
            <w:r w:rsidRPr="00344858">
              <w:t>uplinks </w:t>
            </w:r>
          </w:p>
          <w:p w14:paraId="065E28A4" w14:textId="77777777" w:rsidR="000D7AC8" w:rsidRDefault="000D7AC8" w:rsidP="00461D04"/>
        </w:tc>
        <w:tc>
          <w:tcPr>
            <w:tcW w:w="1559" w:type="dxa"/>
          </w:tcPr>
          <w:p w14:paraId="6549C084" w14:textId="77777777" w:rsidR="000D7AC8" w:rsidRDefault="000D7AC8" w:rsidP="00461D04">
            <w:r w:rsidRPr="00344858">
              <w:t>2,224 </w:t>
            </w:r>
          </w:p>
        </w:tc>
        <w:tc>
          <w:tcPr>
            <w:tcW w:w="1559" w:type="dxa"/>
          </w:tcPr>
          <w:p w14:paraId="596B76D9" w14:textId="77777777" w:rsidR="000D7AC8" w:rsidRDefault="000D7AC8" w:rsidP="00461D04">
            <w:r w:rsidRPr="00344858">
              <w:t>8,896</w:t>
            </w:r>
          </w:p>
        </w:tc>
      </w:tr>
      <w:tr w:rsidR="000D7AC8" w14:paraId="7E7FD8D7" w14:textId="77777777" w:rsidTr="00461D04">
        <w:tc>
          <w:tcPr>
            <w:tcW w:w="1558" w:type="dxa"/>
          </w:tcPr>
          <w:p w14:paraId="4B166F89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Firewall (HA</w:t>
            </w:r>
          </w:p>
          <w:p w14:paraId="36C1C58B" w14:textId="77777777" w:rsidR="000D7AC8" w:rsidRDefault="000D7AC8" w:rsidP="00461D04">
            <w:r w:rsidRPr="00344858">
              <w:t>Pair) </w:t>
            </w:r>
          </w:p>
        </w:tc>
        <w:tc>
          <w:tcPr>
            <w:tcW w:w="1558" w:type="dxa"/>
          </w:tcPr>
          <w:p w14:paraId="42C4391E" w14:textId="77777777" w:rsidR="000D7AC8" w:rsidRDefault="000D7AC8" w:rsidP="00461D04">
            <w:r w:rsidRPr="00344858">
              <w:t>Cisco ASA 5525-X </w:t>
            </w:r>
          </w:p>
        </w:tc>
        <w:tc>
          <w:tcPr>
            <w:tcW w:w="1558" w:type="dxa"/>
          </w:tcPr>
          <w:p w14:paraId="7CD002A5" w14:textId="77777777" w:rsidR="000D7AC8" w:rsidRDefault="000D7AC8" w:rsidP="00461D04">
            <w:r w:rsidRPr="00344858">
              <w:t>2 </w:t>
            </w:r>
          </w:p>
        </w:tc>
        <w:tc>
          <w:tcPr>
            <w:tcW w:w="1558" w:type="dxa"/>
          </w:tcPr>
          <w:p w14:paraId="53027079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1 Gbps throughput, IPS,</w:t>
            </w:r>
          </w:p>
          <w:p w14:paraId="1FA1A774" w14:textId="77777777" w:rsidR="000D7AC8" w:rsidRDefault="000D7AC8" w:rsidP="00461D04">
            <w:r w:rsidRPr="00344858">
              <w:t>VPN </w:t>
            </w:r>
          </w:p>
          <w:p w14:paraId="17A1CA49" w14:textId="77777777" w:rsidR="000D7AC8" w:rsidRDefault="000D7AC8" w:rsidP="00461D04"/>
        </w:tc>
        <w:tc>
          <w:tcPr>
            <w:tcW w:w="1559" w:type="dxa"/>
          </w:tcPr>
          <w:p w14:paraId="34DA0E63" w14:textId="77777777" w:rsidR="000D7AC8" w:rsidRDefault="000D7AC8" w:rsidP="00461D04">
            <w:r w:rsidRPr="00344858">
              <w:t>5,340 </w:t>
            </w:r>
          </w:p>
        </w:tc>
        <w:tc>
          <w:tcPr>
            <w:tcW w:w="1559" w:type="dxa"/>
          </w:tcPr>
          <w:p w14:paraId="2C66CAD3" w14:textId="77777777" w:rsidR="000D7AC8" w:rsidRDefault="000D7AC8" w:rsidP="00461D04">
            <w:r w:rsidRPr="00344858">
              <w:t>10,680</w:t>
            </w:r>
          </w:p>
        </w:tc>
      </w:tr>
      <w:tr w:rsidR="000D7AC8" w14:paraId="28811F6F" w14:textId="77777777" w:rsidTr="00461D04">
        <w:tc>
          <w:tcPr>
            <w:tcW w:w="1558" w:type="dxa"/>
          </w:tcPr>
          <w:p w14:paraId="09AEA84B" w14:textId="77777777" w:rsidR="000D7AC8" w:rsidRDefault="000D7AC8" w:rsidP="00461D04">
            <w:r w:rsidRPr="00344858">
              <w:t>Edge Router </w:t>
            </w:r>
          </w:p>
        </w:tc>
        <w:tc>
          <w:tcPr>
            <w:tcW w:w="1558" w:type="dxa"/>
          </w:tcPr>
          <w:p w14:paraId="0C7B0636" w14:textId="77777777" w:rsidR="000D7AC8" w:rsidRDefault="000D7AC8" w:rsidP="00461D04">
            <w:r w:rsidRPr="00344858">
              <w:t>Cisco ISR 4331 </w:t>
            </w:r>
          </w:p>
        </w:tc>
        <w:tc>
          <w:tcPr>
            <w:tcW w:w="1558" w:type="dxa"/>
          </w:tcPr>
          <w:p w14:paraId="66AA0B99" w14:textId="77777777" w:rsidR="000D7AC8" w:rsidRDefault="000D7AC8" w:rsidP="00461D04">
            <w:r>
              <w:t>2</w:t>
            </w:r>
          </w:p>
        </w:tc>
        <w:tc>
          <w:tcPr>
            <w:tcW w:w="1558" w:type="dxa"/>
          </w:tcPr>
          <w:p w14:paraId="248BDF73" w14:textId="77777777" w:rsidR="000D7AC8" w:rsidRDefault="000D7AC8" w:rsidP="00461D04">
            <w:r w:rsidRPr="00344858">
              <w:t>2 3x GE, 2x NIM, 300 Mbps </w:t>
            </w:r>
          </w:p>
        </w:tc>
        <w:tc>
          <w:tcPr>
            <w:tcW w:w="1559" w:type="dxa"/>
          </w:tcPr>
          <w:p w14:paraId="250803B7" w14:textId="77777777" w:rsidR="000D7AC8" w:rsidRDefault="000D7AC8" w:rsidP="00461D04">
            <w:r w:rsidRPr="00344858">
              <w:t>1,066 </w:t>
            </w:r>
          </w:p>
        </w:tc>
        <w:tc>
          <w:tcPr>
            <w:tcW w:w="1559" w:type="dxa"/>
          </w:tcPr>
          <w:p w14:paraId="3F833B27" w14:textId="77777777" w:rsidR="000D7AC8" w:rsidRDefault="000D7AC8" w:rsidP="00461D04">
            <w:r w:rsidRPr="00344858">
              <w:t>2,132</w:t>
            </w:r>
          </w:p>
        </w:tc>
      </w:tr>
      <w:tr w:rsidR="000D7AC8" w14:paraId="0173C6D3" w14:textId="77777777" w:rsidTr="00461D04">
        <w:tc>
          <w:tcPr>
            <w:tcW w:w="1558" w:type="dxa"/>
          </w:tcPr>
          <w:p w14:paraId="7C9FBE1C" w14:textId="77777777" w:rsidR="000D7AC8" w:rsidRDefault="000D7AC8" w:rsidP="00461D04">
            <w:r w:rsidRPr="00344858">
              <w:t>Wireless AP </w:t>
            </w:r>
          </w:p>
        </w:tc>
        <w:tc>
          <w:tcPr>
            <w:tcW w:w="1558" w:type="dxa"/>
          </w:tcPr>
          <w:p w14:paraId="174D41BE" w14:textId="77777777" w:rsidR="000D7AC8" w:rsidRDefault="000D7AC8" w:rsidP="00461D04">
            <w:r w:rsidRPr="00344858">
              <w:t>Cisco Aironet 2802i </w:t>
            </w:r>
          </w:p>
        </w:tc>
        <w:tc>
          <w:tcPr>
            <w:tcW w:w="1558" w:type="dxa"/>
          </w:tcPr>
          <w:p w14:paraId="09DFDC62" w14:textId="77777777" w:rsidR="000D7AC8" w:rsidRDefault="000D7AC8" w:rsidP="00461D04">
            <w:r w:rsidRPr="00344858">
              <w:t>50 </w:t>
            </w:r>
          </w:p>
        </w:tc>
        <w:tc>
          <w:tcPr>
            <w:tcW w:w="1558" w:type="dxa"/>
          </w:tcPr>
          <w:p w14:paraId="6C166494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802.11ac Wave 2, 4x4</w:t>
            </w:r>
          </w:p>
          <w:p w14:paraId="321D7ED2" w14:textId="77777777" w:rsidR="000D7AC8" w:rsidRDefault="000D7AC8" w:rsidP="00461D04">
            <w:r w:rsidRPr="00344858">
              <w:t>MIMO </w:t>
            </w:r>
          </w:p>
        </w:tc>
        <w:tc>
          <w:tcPr>
            <w:tcW w:w="1559" w:type="dxa"/>
          </w:tcPr>
          <w:p w14:paraId="30971E46" w14:textId="77777777" w:rsidR="000D7AC8" w:rsidRDefault="000D7AC8" w:rsidP="00461D04">
            <w:r w:rsidRPr="00344858">
              <w:t>295 </w:t>
            </w:r>
          </w:p>
        </w:tc>
        <w:tc>
          <w:tcPr>
            <w:tcW w:w="1559" w:type="dxa"/>
          </w:tcPr>
          <w:p w14:paraId="3071310F" w14:textId="77777777" w:rsidR="000D7AC8" w:rsidRDefault="000D7AC8" w:rsidP="00461D04">
            <w:r w:rsidRPr="00344858">
              <w:t>14,750</w:t>
            </w:r>
          </w:p>
        </w:tc>
      </w:tr>
      <w:tr w:rsidR="000D7AC8" w14:paraId="62F26C73" w14:textId="77777777" w:rsidTr="00461D04">
        <w:tc>
          <w:tcPr>
            <w:tcW w:w="1558" w:type="dxa"/>
          </w:tcPr>
          <w:p w14:paraId="519F2CDF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WLAN</w:t>
            </w:r>
          </w:p>
          <w:p w14:paraId="628944E5" w14:textId="77777777" w:rsidR="000D7AC8" w:rsidRDefault="000D7AC8" w:rsidP="00461D04">
            <w:r w:rsidRPr="00344858">
              <w:t>Controller </w:t>
            </w:r>
          </w:p>
        </w:tc>
        <w:tc>
          <w:tcPr>
            <w:tcW w:w="1558" w:type="dxa"/>
          </w:tcPr>
          <w:p w14:paraId="47250159" w14:textId="77777777" w:rsidR="000D7AC8" w:rsidRDefault="000D7AC8" w:rsidP="00461D04">
            <w:r w:rsidRPr="00344858">
              <w:t>Cisco C9800-L </w:t>
            </w:r>
          </w:p>
        </w:tc>
        <w:tc>
          <w:tcPr>
            <w:tcW w:w="1558" w:type="dxa"/>
          </w:tcPr>
          <w:p w14:paraId="71B18C58" w14:textId="77777777" w:rsidR="000D7AC8" w:rsidRDefault="000D7AC8" w:rsidP="00461D04">
            <w:r w:rsidRPr="00344858">
              <w:t>1 </w:t>
            </w:r>
          </w:p>
        </w:tc>
        <w:tc>
          <w:tcPr>
            <w:tcW w:w="1558" w:type="dxa"/>
          </w:tcPr>
          <w:p w14:paraId="43620414" w14:textId="77777777" w:rsidR="000D7AC8" w:rsidRDefault="000D7AC8" w:rsidP="00461D04">
            <w:r w:rsidRPr="00344858">
              <w:t>Manages up to 150 APs </w:t>
            </w:r>
          </w:p>
        </w:tc>
        <w:tc>
          <w:tcPr>
            <w:tcW w:w="1559" w:type="dxa"/>
          </w:tcPr>
          <w:p w14:paraId="224353B3" w14:textId="77777777" w:rsidR="000D7AC8" w:rsidRDefault="000D7AC8" w:rsidP="00461D04">
            <w:r w:rsidRPr="00344858">
              <w:t>3,450 </w:t>
            </w:r>
          </w:p>
        </w:tc>
        <w:tc>
          <w:tcPr>
            <w:tcW w:w="1559" w:type="dxa"/>
          </w:tcPr>
          <w:p w14:paraId="0BEECB1A" w14:textId="77777777" w:rsidR="000D7AC8" w:rsidRDefault="000D7AC8" w:rsidP="00461D04">
            <w:r w:rsidRPr="00344858">
              <w:t>3,450</w:t>
            </w:r>
          </w:p>
        </w:tc>
      </w:tr>
      <w:tr w:rsidR="000D7AC8" w14:paraId="080C3D2D" w14:textId="77777777" w:rsidTr="00461D04">
        <w:tc>
          <w:tcPr>
            <w:tcW w:w="1558" w:type="dxa"/>
          </w:tcPr>
          <w:p w14:paraId="093766F9" w14:textId="77777777" w:rsidR="000D7AC8" w:rsidRDefault="000D7AC8" w:rsidP="00461D04">
            <w:r w:rsidRPr="00344858">
              <w:t>UPS (Rack) </w:t>
            </w:r>
          </w:p>
        </w:tc>
        <w:tc>
          <w:tcPr>
            <w:tcW w:w="1558" w:type="dxa"/>
          </w:tcPr>
          <w:p w14:paraId="2D762737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APC Smart-UPS</w:t>
            </w:r>
          </w:p>
          <w:p w14:paraId="28CB2AC5" w14:textId="77777777" w:rsidR="000D7AC8" w:rsidRDefault="000D7AC8" w:rsidP="00461D04">
            <w:r w:rsidRPr="00344858">
              <w:t>3000VA </w:t>
            </w:r>
          </w:p>
        </w:tc>
        <w:tc>
          <w:tcPr>
            <w:tcW w:w="1558" w:type="dxa"/>
          </w:tcPr>
          <w:p w14:paraId="15348D7A" w14:textId="77777777" w:rsidR="000D7AC8" w:rsidRDefault="000D7AC8" w:rsidP="00461D04">
            <w:r w:rsidRPr="00344858">
              <w:t>4 </w:t>
            </w:r>
          </w:p>
        </w:tc>
        <w:tc>
          <w:tcPr>
            <w:tcW w:w="1558" w:type="dxa"/>
          </w:tcPr>
          <w:p w14:paraId="1C2446DB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3000VA/2700W, rack</w:t>
            </w:r>
          </w:p>
          <w:p w14:paraId="36BF089D" w14:textId="77777777" w:rsidR="000D7AC8" w:rsidRDefault="000D7AC8" w:rsidP="00461D04">
            <w:r w:rsidRPr="00344858">
              <w:t>mount </w:t>
            </w:r>
          </w:p>
        </w:tc>
        <w:tc>
          <w:tcPr>
            <w:tcW w:w="1559" w:type="dxa"/>
          </w:tcPr>
          <w:p w14:paraId="59BA4CB2" w14:textId="77777777" w:rsidR="000D7AC8" w:rsidRDefault="000D7AC8" w:rsidP="00461D04">
            <w:r w:rsidRPr="00344858">
              <w:t>1,850 </w:t>
            </w:r>
          </w:p>
        </w:tc>
        <w:tc>
          <w:tcPr>
            <w:tcW w:w="1559" w:type="dxa"/>
          </w:tcPr>
          <w:p w14:paraId="5B1D2473" w14:textId="77777777" w:rsidR="000D7AC8" w:rsidRDefault="000D7AC8" w:rsidP="00461D04">
            <w:r w:rsidRPr="00344858">
              <w:t>7,400</w:t>
            </w:r>
          </w:p>
        </w:tc>
      </w:tr>
      <w:tr w:rsidR="000D7AC8" w14:paraId="31728A07" w14:textId="77777777" w:rsidTr="00461D04">
        <w:tc>
          <w:tcPr>
            <w:tcW w:w="1558" w:type="dxa"/>
          </w:tcPr>
          <w:p w14:paraId="5893A251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Server Rack</w:t>
            </w:r>
          </w:p>
          <w:p w14:paraId="32C6D565" w14:textId="77777777" w:rsidR="000D7AC8" w:rsidRDefault="000D7AC8" w:rsidP="00461D04">
            <w:r w:rsidRPr="00344858">
              <w:t>(42U) </w:t>
            </w:r>
          </w:p>
        </w:tc>
        <w:tc>
          <w:tcPr>
            <w:tcW w:w="1558" w:type="dxa"/>
          </w:tcPr>
          <w:p w14:paraId="10F5409C" w14:textId="77777777" w:rsidR="000D7AC8" w:rsidRDefault="000D7AC8" w:rsidP="00461D04">
            <w:r w:rsidRPr="00344858">
              <w:t>APC AR3100 </w:t>
            </w:r>
          </w:p>
        </w:tc>
        <w:tc>
          <w:tcPr>
            <w:tcW w:w="1558" w:type="dxa"/>
          </w:tcPr>
          <w:p w14:paraId="2BBC6E00" w14:textId="77777777" w:rsidR="000D7AC8" w:rsidRDefault="000D7AC8" w:rsidP="00461D04">
            <w:r w:rsidRPr="00344858">
              <w:t>3 </w:t>
            </w:r>
          </w:p>
        </w:tc>
        <w:tc>
          <w:tcPr>
            <w:tcW w:w="1558" w:type="dxa"/>
          </w:tcPr>
          <w:p w14:paraId="76D4BADB" w14:textId="77777777" w:rsidR="000D7AC8" w:rsidRDefault="000D7AC8" w:rsidP="00461D04">
            <w:r w:rsidRPr="00344858">
              <w:t xml:space="preserve">42U, enclosed, cable </w:t>
            </w:r>
            <w:proofErr w:type="spellStart"/>
            <w:r w:rsidRPr="00344858">
              <w:t>mgmt</w:t>
            </w:r>
            <w:proofErr w:type="spellEnd"/>
            <w:r w:rsidRPr="00344858">
              <w:t> </w:t>
            </w:r>
          </w:p>
        </w:tc>
        <w:tc>
          <w:tcPr>
            <w:tcW w:w="1559" w:type="dxa"/>
          </w:tcPr>
          <w:p w14:paraId="5A1160FD" w14:textId="77777777" w:rsidR="000D7AC8" w:rsidRDefault="000D7AC8" w:rsidP="00461D04">
            <w:r w:rsidRPr="00344858">
              <w:t>950 </w:t>
            </w:r>
          </w:p>
        </w:tc>
        <w:tc>
          <w:tcPr>
            <w:tcW w:w="1559" w:type="dxa"/>
          </w:tcPr>
          <w:p w14:paraId="67C2A64B" w14:textId="77777777" w:rsidR="000D7AC8" w:rsidRDefault="000D7AC8" w:rsidP="00461D04">
            <w:r w:rsidRPr="00344858">
              <w:t>2,850</w:t>
            </w:r>
          </w:p>
        </w:tc>
      </w:tr>
      <w:tr w:rsidR="000D7AC8" w14:paraId="45D37197" w14:textId="77777777" w:rsidTr="00461D04">
        <w:tc>
          <w:tcPr>
            <w:tcW w:w="1558" w:type="dxa"/>
          </w:tcPr>
          <w:p w14:paraId="1225EEE9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Patch Panel</w:t>
            </w:r>
          </w:p>
          <w:p w14:paraId="544B153E" w14:textId="77777777" w:rsidR="000D7AC8" w:rsidRDefault="000D7AC8" w:rsidP="00461D04">
            <w:r w:rsidRPr="00344858">
              <w:t>(48-port) </w:t>
            </w:r>
          </w:p>
        </w:tc>
        <w:tc>
          <w:tcPr>
            <w:tcW w:w="1558" w:type="dxa"/>
          </w:tcPr>
          <w:p w14:paraId="5F7AD8FE" w14:textId="77777777" w:rsidR="000D7AC8" w:rsidRDefault="000D7AC8" w:rsidP="00461D04">
            <w:r w:rsidRPr="00344858">
              <w:t>Cat6a UTP </w:t>
            </w:r>
          </w:p>
        </w:tc>
        <w:tc>
          <w:tcPr>
            <w:tcW w:w="1558" w:type="dxa"/>
          </w:tcPr>
          <w:p w14:paraId="06E37094" w14:textId="77777777" w:rsidR="000D7AC8" w:rsidRDefault="000D7AC8" w:rsidP="00461D04">
            <w:r w:rsidRPr="00344858">
              <w:t>12 </w:t>
            </w:r>
          </w:p>
        </w:tc>
        <w:tc>
          <w:tcPr>
            <w:tcW w:w="1558" w:type="dxa"/>
          </w:tcPr>
          <w:p w14:paraId="5E628B3F" w14:textId="77777777" w:rsidR="000D7AC8" w:rsidRDefault="000D7AC8" w:rsidP="00461D04">
            <w:r w:rsidRPr="00344858">
              <w:t>48-port, 1U, Cat6a rated </w:t>
            </w:r>
          </w:p>
        </w:tc>
        <w:tc>
          <w:tcPr>
            <w:tcW w:w="1559" w:type="dxa"/>
          </w:tcPr>
          <w:p w14:paraId="0584D38C" w14:textId="77777777" w:rsidR="000D7AC8" w:rsidRDefault="000D7AC8" w:rsidP="00461D04">
            <w:r w:rsidRPr="00344858">
              <w:t>85 </w:t>
            </w:r>
          </w:p>
        </w:tc>
        <w:tc>
          <w:tcPr>
            <w:tcW w:w="1559" w:type="dxa"/>
          </w:tcPr>
          <w:p w14:paraId="53B4454D" w14:textId="77777777" w:rsidR="000D7AC8" w:rsidRDefault="000D7AC8" w:rsidP="00461D04">
            <w:r w:rsidRPr="00344858">
              <w:t>1,020</w:t>
            </w:r>
          </w:p>
        </w:tc>
      </w:tr>
      <w:tr w:rsidR="000D7AC8" w14:paraId="0724C8C8" w14:textId="77777777" w:rsidTr="00461D04">
        <w:tc>
          <w:tcPr>
            <w:tcW w:w="1558" w:type="dxa"/>
          </w:tcPr>
          <w:p w14:paraId="5BB986CB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Fiber Cable</w:t>
            </w:r>
          </w:p>
          <w:p w14:paraId="77750AE2" w14:textId="77777777" w:rsidR="000D7AC8" w:rsidRDefault="000D7AC8" w:rsidP="00461D04">
            <w:r w:rsidRPr="00344858">
              <w:t>(10G) </w:t>
            </w:r>
          </w:p>
        </w:tc>
        <w:tc>
          <w:tcPr>
            <w:tcW w:w="1558" w:type="dxa"/>
          </w:tcPr>
          <w:p w14:paraId="602F8AF1" w14:textId="77777777" w:rsidR="000D7AC8" w:rsidRDefault="000D7AC8" w:rsidP="00461D04">
            <w:r w:rsidRPr="00344858">
              <w:t>OM4 Multimode </w:t>
            </w:r>
          </w:p>
        </w:tc>
        <w:tc>
          <w:tcPr>
            <w:tcW w:w="1558" w:type="dxa"/>
          </w:tcPr>
          <w:p w14:paraId="1AF22FB9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600</w:t>
            </w:r>
          </w:p>
          <w:p w14:paraId="581D7C76" w14:textId="77777777" w:rsidR="000D7AC8" w:rsidRDefault="000D7AC8" w:rsidP="00461D04">
            <w:r w:rsidRPr="00344858">
              <w:t>m</w:t>
            </w:r>
          </w:p>
        </w:tc>
        <w:tc>
          <w:tcPr>
            <w:tcW w:w="1558" w:type="dxa"/>
          </w:tcPr>
          <w:p w14:paraId="7E3C93CE" w14:textId="77777777" w:rsidR="000D7AC8" w:rsidRDefault="000D7AC8" w:rsidP="00461D04">
            <w:r w:rsidRPr="00344858">
              <w:t>50/125um, 10 Gbps rated </w:t>
            </w:r>
          </w:p>
        </w:tc>
        <w:tc>
          <w:tcPr>
            <w:tcW w:w="1559" w:type="dxa"/>
          </w:tcPr>
          <w:p w14:paraId="74FF36FA" w14:textId="77777777" w:rsidR="000D7AC8" w:rsidRDefault="000D7AC8" w:rsidP="00461D04">
            <w:r w:rsidRPr="00344858">
              <w:t>4.50/m </w:t>
            </w:r>
          </w:p>
        </w:tc>
        <w:tc>
          <w:tcPr>
            <w:tcW w:w="1559" w:type="dxa"/>
          </w:tcPr>
          <w:p w14:paraId="7DECF94C" w14:textId="77777777" w:rsidR="000D7AC8" w:rsidRDefault="000D7AC8" w:rsidP="00461D04">
            <w:r w:rsidRPr="00344858">
              <w:t>2,700</w:t>
            </w:r>
          </w:p>
        </w:tc>
      </w:tr>
      <w:tr w:rsidR="000D7AC8" w14:paraId="6767AA4C" w14:textId="77777777" w:rsidTr="00461D04">
        <w:tc>
          <w:tcPr>
            <w:tcW w:w="1558" w:type="dxa"/>
          </w:tcPr>
          <w:p w14:paraId="293750FD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Copper Cable</w:t>
            </w:r>
          </w:p>
          <w:p w14:paraId="4A2AB374" w14:textId="77777777" w:rsidR="000D7AC8" w:rsidRDefault="000D7AC8" w:rsidP="00461D04">
            <w:r w:rsidRPr="00344858">
              <w:t>(Cat6a) </w:t>
            </w:r>
          </w:p>
        </w:tc>
        <w:tc>
          <w:tcPr>
            <w:tcW w:w="1558" w:type="dxa"/>
          </w:tcPr>
          <w:p w14:paraId="63335629" w14:textId="77777777" w:rsidR="000D7AC8" w:rsidRDefault="000D7AC8" w:rsidP="00461D04">
            <w:r w:rsidRPr="00344858">
              <w:t>UTP Cat6a </w:t>
            </w:r>
          </w:p>
        </w:tc>
        <w:tc>
          <w:tcPr>
            <w:tcW w:w="1558" w:type="dxa"/>
          </w:tcPr>
          <w:p w14:paraId="437D47C0" w14:textId="77777777" w:rsidR="000D7AC8" w:rsidRPr="00344858" w:rsidRDefault="000D7AC8" w:rsidP="00461D04">
            <w:pPr>
              <w:rPr>
                <w:rFonts w:ascii="Times New Roman" w:hAnsi="Times New Roman"/>
                <w:sz w:val="24"/>
              </w:rPr>
            </w:pPr>
            <w:r w:rsidRPr="00344858">
              <w:t>300</w:t>
            </w:r>
          </w:p>
          <w:p w14:paraId="383656F5" w14:textId="77777777" w:rsidR="000D7AC8" w:rsidRDefault="000D7AC8" w:rsidP="00461D04">
            <w:r w:rsidRPr="00344858">
              <w:t>0m </w:t>
            </w:r>
          </w:p>
        </w:tc>
        <w:tc>
          <w:tcPr>
            <w:tcW w:w="1558" w:type="dxa"/>
          </w:tcPr>
          <w:p w14:paraId="17B2D66A" w14:textId="77777777" w:rsidR="000D7AC8" w:rsidRDefault="000D7AC8" w:rsidP="00461D04">
            <w:r w:rsidRPr="00344858">
              <w:t>10 Gbps, 500 MHz rated </w:t>
            </w:r>
          </w:p>
        </w:tc>
        <w:tc>
          <w:tcPr>
            <w:tcW w:w="1559" w:type="dxa"/>
          </w:tcPr>
          <w:p w14:paraId="42D85914" w14:textId="77777777" w:rsidR="000D7AC8" w:rsidRDefault="000D7AC8" w:rsidP="00461D04">
            <w:r w:rsidRPr="00344858">
              <w:t>1.20/m </w:t>
            </w:r>
          </w:p>
        </w:tc>
        <w:tc>
          <w:tcPr>
            <w:tcW w:w="1559" w:type="dxa"/>
          </w:tcPr>
          <w:p w14:paraId="00DE336E" w14:textId="77777777" w:rsidR="000D7AC8" w:rsidRDefault="000D7AC8" w:rsidP="00461D04">
            <w:r w:rsidRPr="00344858">
              <w:t>3,600</w:t>
            </w:r>
          </w:p>
        </w:tc>
      </w:tr>
    </w:tbl>
    <w:p w14:paraId="7A1BB198" w14:textId="77777777" w:rsidR="000D7AC8" w:rsidRDefault="000D7AC8" w:rsidP="000D7AC8"/>
    <w:p w14:paraId="759C6C6F" w14:textId="77777777" w:rsidR="000D7AC8" w:rsidRDefault="000D7AC8" w:rsidP="000D7AC8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             </w:t>
      </w:r>
      <w:r w:rsidRPr="00B02230">
        <w:rPr>
          <w:color w:val="215E99" w:themeColor="text2" w:themeTint="BF"/>
        </w:rPr>
        <w:t>Table 2. Network Equipment and Cabling Specification (Prices in GBP, excl. VAT)</w:t>
      </w:r>
    </w:p>
    <w:p w14:paraId="73486FE0" w14:textId="17CD8BCA" w:rsidR="00310576" w:rsidRDefault="000D7AC8" w:rsidP="00310576">
      <w:r w:rsidRPr="00B02230">
        <w:t>Total estimated CapEx for network hardware and cabling is approximately 76,258 GBP, covering all</w:t>
      </w:r>
      <w:r>
        <w:t xml:space="preserve"> </w:t>
      </w:r>
      <w:r w:rsidRPr="00B02230">
        <w:t>active equipment and physical infrastructure for the four-floor office and warehouse</w:t>
      </w:r>
      <w:r>
        <w:rPr>
          <w:rFonts w:hint="cs"/>
          <w:cs/>
        </w:rPr>
        <w:t>.</w:t>
      </w:r>
    </w:p>
    <w:p w14:paraId="2A4A0A98" w14:textId="77777777" w:rsidR="000D7AC8" w:rsidRDefault="000D7AC8" w:rsidP="00310576"/>
    <w:p w14:paraId="321F742C" w14:textId="5F4D329C" w:rsidR="000D7AC8" w:rsidRPr="000D7AC8" w:rsidRDefault="000D7AC8" w:rsidP="000D7AC8">
      <w:pPr>
        <w:pStyle w:val="Heading1"/>
      </w:pPr>
      <w:bookmarkStart w:id="11" w:name="_Toc228034740"/>
      <w:r w:rsidRPr="000D7AC8">
        <w:lastRenderedPageBreak/>
        <w:t>Task 2: Network Restructuring Plan</w:t>
      </w:r>
      <w:bookmarkEnd w:id="11"/>
    </w:p>
    <w:p w14:paraId="1209AD9D" w14:textId="3A3FA6CD" w:rsidR="000D7AC8" w:rsidRDefault="000D7AC8" w:rsidP="000D7AC8">
      <w:r>
        <w:t xml:space="preserve">Floor </w:t>
      </w:r>
      <w:r w:rsidRPr="004A1C9D">
        <w:t xml:space="preserve">3 (Sales/Support, 90 employees) and Level 4 (Marketing) will become fully remote while ensuring that standards are met. </w:t>
      </w:r>
      <w:r w:rsidRPr="00493439">
        <w:t>up porting simultaneous video, CRM, and VoIP require 80/20 Mbps bandwidth and &lt;30ms latency (Ofcom, 2025).</w:t>
      </w:r>
      <w:r w:rsidRPr="004A1C9D">
        <w:t xml:space="preserve"> The best solution would be FTTP with maximum bandwidth of 900 Mbps from BT Business and Vodafone (BT Business, 2024; Vodafone UK, 2024). FTTC is another option if no FTTP is available, which is at a rate of 80/20 Mbps.</w:t>
      </w:r>
      <w:r>
        <w:t xml:space="preserve"> </w:t>
      </w:r>
      <w:r w:rsidRPr="00493439">
        <w:t>Figure 5 illustrates the remote connection design, incorporating cloud and VPN access for ERP systems (Ofcom, 2025).</w:t>
      </w:r>
    </w:p>
    <w:p w14:paraId="7A4BA627" w14:textId="1C5A7195" w:rsidR="000D7AC8" w:rsidRPr="000D7AC8" w:rsidRDefault="000D7AC8" w:rsidP="000D7AC8">
      <w:pPr>
        <w:pStyle w:val="Heading3"/>
      </w:pPr>
      <w:bookmarkStart w:id="12" w:name="_Toc228034741"/>
      <w:r>
        <w:t>Tech &amp; Co – Remote Connectivity Model</w:t>
      </w:r>
      <w:r>
        <w:rPr>
          <w:rFonts w:hint="cs"/>
          <w:noProof/>
          <w:lang w:val="my-MM"/>
        </w:rPr>
        <w:drawing>
          <wp:anchor distT="0" distB="0" distL="114300" distR="114300" simplePos="0" relativeHeight="251667456" behindDoc="1" locked="0" layoutInCell="1" allowOverlap="1" wp14:anchorId="7305BE24" wp14:editId="0607774B">
            <wp:simplePos x="0" y="0"/>
            <wp:positionH relativeFrom="column">
              <wp:posOffset>0</wp:posOffset>
            </wp:positionH>
            <wp:positionV relativeFrom="paragraph">
              <wp:posOffset>292100</wp:posOffset>
            </wp:positionV>
            <wp:extent cx="5943600" cy="5765800"/>
            <wp:effectExtent l="0" t="0" r="0" b="0"/>
            <wp:wrapTopAndBottom/>
            <wp:docPr id="864611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1117" name="Picture 864611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2"/>
    </w:p>
    <w:p w14:paraId="282799F5" w14:textId="0000F9F3" w:rsidR="000D7AC8" w:rsidRDefault="000D7AC8" w:rsidP="000D7AC8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               </w:t>
      </w:r>
      <w:r w:rsidRPr="004A1C9D">
        <w:rPr>
          <w:color w:val="215E99" w:themeColor="text2" w:themeTint="BF"/>
        </w:rPr>
        <w:t>Figure 5. Remote Connectivity Model - VPN and Cloud Access Architecture</w:t>
      </w:r>
    </w:p>
    <w:p w14:paraId="23E91D43" w14:textId="77777777" w:rsidR="000D7AC8" w:rsidRDefault="000D7AC8" w:rsidP="000D7AC8">
      <w:pPr>
        <w:pStyle w:val="Heading2"/>
      </w:pPr>
      <w:bookmarkStart w:id="13" w:name="_Toc228034742"/>
      <w:r>
        <w:lastRenderedPageBreak/>
        <w:t>2</w:t>
      </w:r>
      <w:r>
        <w:rPr>
          <w:rFonts w:hint="cs"/>
          <w:cs/>
        </w:rPr>
        <w:t>.</w:t>
      </w:r>
      <w:r>
        <w:t>1 Computing Infrastructure Minimization</w:t>
      </w:r>
      <w:bookmarkEnd w:id="13"/>
    </w:p>
    <w:p w14:paraId="41145DE5" w14:textId="77777777" w:rsidR="000D7AC8" w:rsidRDefault="000D7AC8" w:rsidP="000D7AC8">
      <w:pPr>
        <w:spacing w:line="360" w:lineRule="auto"/>
      </w:pPr>
      <w:r>
        <w:t>Non-critical services are shifted to cloud services – email to Microsoft 365, VoIP to Microsoft Teams, CRM to Salesforce, and files to SharePoint and OneDrive. Microsoft 365 Business Premium license per 135 users will cost approx. 4,852 GBP/month (Microsoft, 2026).</w:t>
      </w:r>
    </w:p>
    <w:p w14:paraId="4562E9C4" w14:textId="77777777" w:rsidR="000D7AC8" w:rsidRDefault="000D7AC8" w:rsidP="000D7AC8">
      <w:pPr>
        <w:spacing w:line="360" w:lineRule="auto"/>
      </w:pPr>
      <w:r>
        <w:t xml:space="preserve">Infrastructure for networking involves two 1 Gbps leased lines with SD-WAN for traffic optimization. </w:t>
      </w:r>
      <w:r w:rsidRPr="00493439">
        <w:t>Security utilizes split-tunneling VPN, MFA, endpoint security, and zero-trust. Redundancy includes dual-ISP failover, redundant VPNs, and Azure-based disaster recovery (Microsoft Azure, 2026).</w:t>
      </w:r>
    </w:p>
    <w:p w14:paraId="106A9A66" w14:textId="77777777" w:rsidR="000D7AC8" w:rsidRDefault="000D7AC8" w:rsidP="000D7AC8">
      <w:pPr>
        <w:spacing w:line="360" w:lineRule="auto"/>
      </w:pPr>
    </w:p>
    <w:p w14:paraId="14F96423" w14:textId="77777777" w:rsidR="000D7AC8" w:rsidRDefault="000D7AC8" w:rsidP="000D7AC8">
      <w:pPr>
        <w:pStyle w:val="Heading2"/>
      </w:pPr>
      <w:bookmarkStart w:id="14" w:name="_Toc228034743"/>
      <w:r>
        <w:t>2.2 Revised Onsite Infrastructure</w:t>
      </w:r>
      <w:bookmarkEnd w:id="14"/>
    </w:p>
    <w:p w14:paraId="3E8353FA" w14:textId="77777777" w:rsidR="000D7AC8" w:rsidRDefault="000D7AC8" w:rsidP="000D7AC8">
      <w:pPr>
        <w:spacing w:line="360" w:lineRule="auto"/>
      </w:pPr>
      <w:r>
        <w:t>On the first floor, there will be limited onsite IT infrastructure for hybrid management. The second floor will continue as a main data center for server, networking, and security infrastructure. On the third and fourth floor, infrastructure is decommissioned with removal of equipment. Warehouse functions remain intact. See Figure 6 below.</w:t>
      </w:r>
    </w:p>
    <w:p w14:paraId="448357D3" w14:textId="77777777" w:rsidR="000D7AC8" w:rsidRDefault="000D7AC8" w:rsidP="000D7AC8">
      <w:pPr>
        <w:rPr>
          <w:color w:val="215E99" w:themeColor="text2" w:themeTint="BF"/>
        </w:rPr>
      </w:pPr>
    </w:p>
    <w:p w14:paraId="1B2F5107" w14:textId="77777777" w:rsidR="000D7AC8" w:rsidRDefault="000D7AC8" w:rsidP="000D7AC8">
      <w:pPr>
        <w:rPr>
          <w:color w:val="215E99" w:themeColor="text2" w:themeTint="BF"/>
        </w:rPr>
      </w:pPr>
    </w:p>
    <w:p w14:paraId="2F8B69F9" w14:textId="77777777" w:rsidR="000D7AC8" w:rsidRDefault="000D7AC8" w:rsidP="000D7AC8">
      <w:pPr>
        <w:rPr>
          <w:color w:val="215E99" w:themeColor="text2" w:themeTint="BF"/>
        </w:rPr>
      </w:pPr>
    </w:p>
    <w:p w14:paraId="03FE5104" w14:textId="77777777" w:rsidR="000D7AC8" w:rsidRDefault="000D7AC8" w:rsidP="000D7AC8">
      <w:pPr>
        <w:rPr>
          <w:color w:val="215E99" w:themeColor="text2" w:themeTint="BF"/>
        </w:rPr>
      </w:pPr>
    </w:p>
    <w:p w14:paraId="39C0D87A" w14:textId="77777777" w:rsidR="000D7AC8" w:rsidRDefault="000D7AC8" w:rsidP="000D7AC8">
      <w:pPr>
        <w:rPr>
          <w:color w:val="215E99" w:themeColor="text2" w:themeTint="BF"/>
        </w:rPr>
      </w:pPr>
    </w:p>
    <w:p w14:paraId="739DB095" w14:textId="77777777" w:rsidR="000D7AC8" w:rsidRDefault="000D7AC8" w:rsidP="000D7AC8">
      <w:pPr>
        <w:rPr>
          <w:color w:val="215E99" w:themeColor="text2" w:themeTint="BF"/>
        </w:rPr>
      </w:pPr>
    </w:p>
    <w:p w14:paraId="3520D9E8" w14:textId="77777777" w:rsidR="000D7AC8" w:rsidRDefault="000D7AC8" w:rsidP="000D7AC8">
      <w:pPr>
        <w:rPr>
          <w:color w:val="215E99" w:themeColor="text2" w:themeTint="BF"/>
        </w:rPr>
      </w:pPr>
    </w:p>
    <w:p w14:paraId="67F9FEA7" w14:textId="77777777" w:rsidR="000D7AC8" w:rsidRDefault="000D7AC8" w:rsidP="000D7AC8">
      <w:pPr>
        <w:rPr>
          <w:color w:val="215E99" w:themeColor="text2" w:themeTint="BF"/>
        </w:rPr>
      </w:pPr>
    </w:p>
    <w:p w14:paraId="4DE56FE8" w14:textId="77777777" w:rsidR="000D7AC8" w:rsidRDefault="000D7AC8" w:rsidP="000D7AC8">
      <w:pPr>
        <w:rPr>
          <w:color w:val="215E99" w:themeColor="text2" w:themeTint="BF"/>
        </w:rPr>
      </w:pPr>
    </w:p>
    <w:p w14:paraId="691A0D3E" w14:textId="77777777" w:rsidR="000D7AC8" w:rsidRDefault="000D7AC8" w:rsidP="000D7AC8">
      <w:pPr>
        <w:rPr>
          <w:color w:val="215E99" w:themeColor="text2" w:themeTint="BF"/>
        </w:rPr>
      </w:pPr>
    </w:p>
    <w:p w14:paraId="33B29A9C" w14:textId="77777777" w:rsidR="000D7AC8" w:rsidRDefault="000D7AC8" w:rsidP="000D7AC8">
      <w:pPr>
        <w:rPr>
          <w:color w:val="215E99" w:themeColor="text2" w:themeTint="BF"/>
        </w:rPr>
      </w:pPr>
    </w:p>
    <w:p w14:paraId="2C772171" w14:textId="77777777" w:rsidR="000D7AC8" w:rsidRDefault="000D7AC8" w:rsidP="000D7AC8">
      <w:pPr>
        <w:rPr>
          <w:color w:val="215E99" w:themeColor="text2" w:themeTint="BF"/>
        </w:rPr>
      </w:pPr>
    </w:p>
    <w:p w14:paraId="5AADE37C" w14:textId="77777777" w:rsidR="000D7AC8" w:rsidRDefault="000D7AC8" w:rsidP="000D7AC8">
      <w:pPr>
        <w:rPr>
          <w:color w:val="215E99" w:themeColor="text2" w:themeTint="BF"/>
        </w:rPr>
      </w:pPr>
    </w:p>
    <w:p w14:paraId="117BF696" w14:textId="77777777" w:rsidR="000D7AC8" w:rsidRDefault="000D7AC8" w:rsidP="000D7AC8">
      <w:pPr>
        <w:rPr>
          <w:color w:val="215E99" w:themeColor="text2" w:themeTint="BF"/>
        </w:rPr>
      </w:pPr>
    </w:p>
    <w:p w14:paraId="5A8B76CB" w14:textId="160B1FED" w:rsidR="000D7AC8" w:rsidRDefault="000D7AC8" w:rsidP="000D7AC8">
      <w:pPr>
        <w:pStyle w:val="Heading3"/>
      </w:pPr>
      <w:bookmarkStart w:id="15" w:name="_Toc228034744"/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770CE519" wp14:editId="2D162248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5942965" cy="7480300"/>
            <wp:effectExtent l="0" t="0" r="635" b="0"/>
            <wp:wrapTopAndBottom/>
            <wp:docPr id="7192712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71227" name="Picture 7192712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48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Tech &amp; Co – Minimized On-Site Infrastructure</w:t>
      </w:r>
      <w:bookmarkEnd w:id="15"/>
    </w:p>
    <w:p w14:paraId="0A248E76" w14:textId="1AF7231F" w:rsidR="000D7AC8" w:rsidRPr="000D7AC8" w:rsidRDefault="000D7AC8" w:rsidP="000D7AC8"/>
    <w:p w14:paraId="05DADE18" w14:textId="77777777" w:rsidR="000D7AC8" w:rsidRPr="000D2479" w:rsidRDefault="000D7AC8" w:rsidP="000D7AC8">
      <w:pPr>
        <w:ind w:left="720"/>
        <w:rPr>
          <w:color w:val="215E99" w:themeColor="text2" w:themeTint="BF"/>
        </w:rPr>
      </w:pPr>
      <w:r w:rsidRPr="000D2479">
        <w:rPr>
          <w:color w:val="215E99" w:themeColor="text2" w:themeTint="BF"/>
        </w:rPr>
        <w:t>Figure 6. Minimized On-Site Infrastructure - Retained vs Removed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2"/>
        <w:gridCol w:w="2149"/>
        <w:gridCol w:w="4189"/>
      </w:tblGrid>
      <w:tr w:rsidR="000D7AC8" w:rsidRPr="000C77D5" w14:paraId="1D4A9477" w14:textId="77777777" w:rsidTr="00461D04">
        <w:tc>
          <w:tcPr>
            <w:tcW w:w="3012" w:type="dxa"/>
          </w:tcPr>
          <w:p w14:paraId="2AA0169F" w14:textId="77777777" w:rsidR="000D7AC8" w:rsidRPr="000C77D5" w:rsidRDefault="000D7AC8" w:rsidP="00461D04">
            <w:pPr>
              <w:spacing w:line="360" w:lineRule="auto"/>
              <w:jc w:val="center"/>
              <w:rPr>
                <w:rFonts w:hint="cs"/>
                <w:b/>
                <w:bCs/>
                <w:color w:val="215E99" w:themeColor="text2" w:themeTint="BF"/>
              </w:rPr>
            </w:pPr>
            <w:r w:rsidRPr="000C77D5">
              <w:rPr>
                <w:b/>
                <w:bCs/>
                <w:color w:val="215E99" w:themeColor="text2" w:themeTint="BF"/>
              </w:rPr>
              <w:lastRenderedPageBreak/>
              <w:t>Component</w:t>
            </w:r>
          </w:p>
        </w:tc>
        <w:tc>
          <w:tcPr>
            <w:tcW w:w="2149" w:type="dxa"/>
          </w:tcPr>
          <w:p w14:paraId="5A909486" w14:textId="77777777" w:rsidR="000D7AC8" w:rsidRPr="000C77D5" w:rsidRDefault="000D7AC8" w:rsidP="00461D04">
            <w:pPr>
              <w:spacing w:line="360" w:lineRule="auto"/>
              <w:jc w:val="center"/>
              <w:rPr>
                <w:rFonts w:hint="cs"/>
                <w:b/>
                <w:bCs/>
                <w:color w:val="215E99" w:themeColor="text2" w:themeTint="BF"/>
              </w:rPr>
            </w:pPr>
            <w:r w:rsidRPr="000C77D5">
              <w:rPr>
                <w:b/>
                <w:bCs/>
                <w:color w:val="215E99" w:themeColor="text2" w:themeTint="BF"/>
              </w:rPr>
              <w:t>Action</w:t>
            </w:r>
          </w:p>
        </w:tc>
        <w:tc>
          <w:tcPr>
            <w:tcW w:w="4189" w:type="dxa"/>
          </w:tcPr>
          <w:p w14:paraId="779EAC72" w14:textId="77777777" w:rsidR="000D7AC8" w:rsidRPr="000C77D5" w:rsidRDefault="000D7AC8" w:rsidP="00461D04">
            <w:pPr>
              <w:spacing w:line="360" w:lineRule="auto"/>
              <w:jc w:val="center"/>
              <w:rPr>
                <w:rFonts w:hint="cs"/>
                <w:b/>
                <w:bCs/>
                <w:color w:val="215E99" w:themeColor="text2" w:themeTint="BF"/>
              </w:rPr>
            </w:pPr>
            <w:r w:rsidRPr="000C77D5">
              <w:rPr>
                <w:b/>
                <w:bCs/>
                <w:color w:val="215E99" w:themeColor="text2" w:themeTint="BF"/>
              </w:rPr>
              <w:t>Justification</w:t>
            </w:r>
          </w:p>
        </w:tc>
      </w:tr>
      <w:tr w:rsidR="000D7AC8" w:rsidRPr="00B02230" w14:paraId="5CB80AFD" w14:textId="77777777" w:rsidTr="00461D04">
        <w:tc>
          <w:tcPr>
            <w:tcW w:w="3012" w:type="dxa"/>
          </w:tcPr>
          <w:p w14:paraId="512E673B" w14:textId="77777777" w:rsidR="000D7AC8" w:rsidRDefault="000D7AC8" w:rsidP="00461D04">
            <w:pPr>
              <w:spacing w:line="360" w:lineRule="auto"/>
              <w:rPr>
                <w:rFonts w:hint="cs"/>
              </w:rPr>
            </w:pPr>
            <w:r w:rsidRPr="00B02230">
              <w:t>Core Switches (2x C9500) </w:t>
            </w:r>
          </w:p>
        </w:tc>
        <w:tc>
          <w:tcPr>
            <w:tcW w:w="2149" w:type="dxa"/>
          </w:tcPr>
          <w:p w14:paraId="7C3B1FA4" w14:textId="77777777" w:rsidR="000D7AC8" w:rsidRDefault="000D7AC8" w:rsidP="00461D04">
            <w:pPr>
              <w:spacing w:line="360" w:lineRule="auto"/>
              <w:rPr>
                <w:rFonts w:hint="cs"/>
              </w:rPr>
            </w:pPr>
            <w:r w:rsidRPr="00B02230">
              <w:t>Retained </w:t>
            </w:r>
          </w:p>
        </w:tc>
        <w:tc>
          <w:tcPr>
            <w:tcW w:w="4189" w:type="dxa"/>
          </w:tcPr>
          <w:p w14:paraId="0339D549" w14:textId="77777777" w:rsidR="000D7AC8" w:rsidRPr="00B02230" w:rsidRDefault="000D7AC8" w:rsidP="00461D04">
            <w:pPr>
              <w:spacing w:line="360" w:lineRule="auto"/>
              <w:rPr>
                <w:rFonts w:ascii="Times New Roman" w:hAnsi="Times New Roman" w:hint="cs"/>
                <w:sz w:val="24"/>
              </w:rPr>
            </w:pPr>
            <w:r>
              <w:t>Essential backbone for on-site traffic and server connectivity</w:t>
            </w:r>
          </w:p>
        </w:tc>
      </w:tr>
      <w:tr w:rsidR="000D7AC8" w:rsidRPr="00B02230" w14:paraId="102EEFD9" w14:textId="77777777" w:rsidTr="00461D04">
        <w:tc>
          <w:tcPr>
            <w:tcW w:w="3012" w:type="dxa"/>
          </w:tcPr>
          <w:p w14:paraId="1B8A71F8" w14:textId="77777777" w:rsidR="000D7AC8" w:rsidRDefault="000D7AC8" w:rsidP="00461D04">
            <w:pPr>
              <w:spacing w:line="360" w:lineRule="auto"/>
              <w:rPr>
                <w:rFonts w:hint="cs"/>
              </w:rPr>
            </w:pPr>
            <w:r w:rsidRPr="00B02230">
              <w:t>Server Farm/ERP </w:t>
            </w:r>
          </w:p>
        </w:tc>
        <w:tc>
          <w:tcPr>
            <w:tcW w:w="2149" w:type="dxa"/>
          </w:tcPr>
          <w:p w14:paraId="2942EA59" w14:textId="77777777" w:rsidR="000D7AC8" w:rsidRPr="00B02230" w:rsidRDefault="000D7AC8" w:rsidP="00461D04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02230">
              <w:t>Retained</w:t>
            </w:r>
          </w:p>
          <w:p w14:paraId="0725151A" w14:textId="77777777" w:rsidR="000D7AC8" w:rsidRDefault="000D7AC8" w:rsidP="00461D04">
            <w:pPr>
              <w:spacing w:line="360" w:lineRule="auto"/>
              <w:rPr>
                <w:rFonts w:hint="cs"/>
              </w:rPr>
            </w:pPr>
            <w:r w:rsidRPr="00B02230">
              <w:t>On-Premis</w:t>
            </w:r>
          </w:p>
        </w:tc>
        <w:tc>
          <w:tcPr>
            <w:tcW w:w="4189" w:type="dxa"/>
          </w:tcPr>
          <w:p w14:paraId="34A745D6" w14:textId="77777777" w:rsidR="000D7AC8" w:rsidRPr="00B02230" w:rsidRDefault="000D7AC8" w:rsidP="00461D04">
            <w:pPr>
              <w:spacing w:line="360" w:lineRule="auto"/>
              <w:rPr>
                <w:rFonts w:ascii="Times New Roman" w:hAnsi="Times New Roman" w:hint="cs"/>
                <w:sz w:val="24"/>
              </w:rPr>
            </w:pPr>
            <w:r>
              <w:t>Management requirement: sensitive data remains on-site for compliance.</w:t>
            </w:r>
          </w:p>
        </w:tc>
      </w:tr>
      <w:tr w:rsidR="000D7AC8" w14:paraId="2CA4527C" w14:textId="77777777" w:rsidTr="00461D04">
        <w:tc>
          <w:tcPr>
            <w:tcW w:w="3012" w:type="dxa"/>
          </w:tcPr>
          <w:p w14:paraId="73B407C9" w14:textId="77777777" w:rsidR="000D7AC8" w:rsidRDefault="000D7AC8" w:rsidP="00461D04">
            <w:pPr>
              <w:spacing w:line="360" w:lineRule="auto"/>
              <w:rPr>
                <w:rFonts w:hint="cs"/>
              </w:rPr>
            </w:pPr>
            <w:r w:rsidRPr="00B02230">
              <w:t>Firewalls (2x ASA 5525-X) </w:t>
            </w:r>
          </w:p>
        </w:tc>
        <w:tc>
          <w:tcPr>
            <w:tcW w:w="2149" w:type="dxa"/>
          </w:tcPr>
          <w:p w14:paraId="5C9B8D73" w14:textId="77777777" w:rsidR="000D7AC8" w:rsidRDefault="000D7AC8" w:rsidP="00461D04">
            <w:pPr>
              <w:spacing w:line="360" w:lineRule="auto"/>
              <w:rPr>
                <w:rFonts w:hint="cs"/>
              </w:rPr>
            </w:pPr>
            <w:r w:rsidRPr="00B02230">
              <w:t>Retained </w:t>
            </w:r>
          </w:p>
        </w:tc>
        <w:tc>
          <w:tcPr>
            <w:tcW w:w="4189" w:type="dxa"/>
          </w:tcPr>
          <w:p w14:paraId="568E501D" w14:textId="77777777" w:rsidR="000D7AC8" w:rsidRDefault="000D7AC8" w:rsidP="00461D04">
            <w:pPr>
              <w:spacing w:line="360" w:lineRule="auto"/>
              <w:rPr>
                <w:rFonts w:hint="cs"/>
              </w:rPr>
            </w:pPr>
            <w:r>
              <w:t>Security perimeter; manages DMZ and VPN termination.</w:t>
            </w:r>
          </w:p>
        </w:tc>
      </w:tr>
      <w:tr w:rsidR="000D7AC8" w14:paraId="3637FF68" w14:textId="77777777" w:rsidTr="00461D04">
        <w:tc>
          <w:tcPr>
            <w:tcW w:w="3012" w:type="dxa"/>
          </w:tcPr>
          <w:p w14:paraId="36FD32BE" w14:textId="77777777" w:rsidR="000D7AC8" w:rsidRDefault="000D7AC8" w:rsidP="00461D04">
            <w:pPr>
              <w:spacing w:line="360" w:lineRule="auto"/>
              <w:rPr>
                <w:rFonts w:hint="cs"/>
              </w:rPr>
            </w:pPr>
            <w:r w:rsidRPr="00B02230">
              <w:t>Floor 3 Dist</w:t>
            </w:r>
            <w:r>
              <w:t>.</w:t>
            </w:r>
            <w:r w:rsidRPr="00B02230">
              <w:t xml:space="preserve"> Switch </w:t>
            </w:r>
          </w:p>
        </w:tc>
        <w:tc>
          <w:tcPr>
            <w:tcW w:w="2149" w:type="dxa"/>
          </w:tcPr>
          <w:p w14:paraId="2A9078BE" w14:textId="77777777" w:rsidR="000D7AC8" w:rsidRPr="00C4681A" w:rsidRDefault="000D7AC8" w:rsidP="00461D04">
            <w:pPr>
              <w:spacing w:line="360" w:lineRule="auto"/>
              <w:rPr>
                <w:rFonts w:ascii="Times New Roman" w:hAnsi="Times New Roman" w:hint="cs"/>
                <w:sz w:val="24"/>
              </w:rPr>
            </w:pPr>
            <w:r w:rsidRPr="00B02230">
              <w:t>Redeployed </w:t>
            </w:r>
          </w:p>
        </w:tc>
        <w:tc>
          <w:tcPr>
            <w:tcW w:w="4189" w:type="dxa"/>
          </w:tcPr>
          <w:p w14:paraId="0374E313" w14:textId="77777777" w:rsidR="000D7AC8" w:rsidRDefault="000D7AC8" w:rsidP="00461D04">
            <w:pPr>
              <w:spacing w:line="360" w:lineRule="auto"/>
              <w:rPr>
                <w:rFonts w:hint="cs"/>
              </w:rPr>
            </w:pPr>
            <w:r>
              <w:t>Floor 3 vacated; switch moved to warehouse for redundancy.</w:t>
            </w:r>
          </w:p>
        </w:tc>
      </w:tr>
      <w:tr w:rsidR="000D7AC8" w14:paraId="42BE8155" w14:textId="77777777" w:rsidTr="00461D04">
        <w:tc>
          <w:tcPr>
            <w:tcW w:w="3012" w:type="dxa"/>
          </w:tcPr>
          <w:p w14:paraId="1D4E18C4" w14:textId="77777777" w:rsidR="000D7AC8" w:rsidRDefault="000D7AC8" w:rsidP="00461D04">
            <w:pPr>
              <w:spacing w:line="360" w:lineRule="auto"/>
              <w:rPr>
                <w:rFonts w:hint="cs"/>
              </w:rPr>
            </w:pPr>
            <w:r w:rsidRPr="00B02230">
              <w:t>Floor 4 Dist</w:t>
            </w:r>
            <w:r>
              <w:t>.</w:t>
            </w:r>
            <w:r w:rsidRPr="00B02230">
              <w:t xml:space="preserve"> Switch </w:t>
            </w:r>
          </w:p>
        </w:tc>
        <w:tc>
          <w:tcPr>
            <w:tcW w:w="2149" w:type="dxa"/>
          </w:tcPr>
          <w:p w14:paraId="5818E4D4" w14:textId="77777777" w:rsidR="000D7AC8" w:rsidRDefault="000D7AC8" w:rsidP="00461D04">
            <w:pPr>
              <w:spacing w:line="360" w:lineRule="auto"/>
              <w:rPr>
                <w:rFonts w:hint="cs"/>
              </w:rPr>
            </w:pPr>
            <w:r w:rsidRPr="00B02230">
              <w:t>Decommissioned </w:t>
            </w:r>
          </w:p>
        </w:tc>
        <w:tc>
          <w:tcPr>
            <w:tcW w:w="4189" w:type="dxa"/>
          </w:tcPr>
          <w:p w14:paraId="4E0F79BF" w14:textId="77777777" w:rsidR="000D7AC8" w:rsidRDefault="000D7AC8" w:rsidP="00461D04">
            <w:pPr>
              <w:spacing w:line="360" w:lineRule="auto"/>
              <w:rPr>
                <w:rFonts w:hint="cs"/>
              </w:rPr>
            </w:pPr>
            <w:r>
              <w:t>Floor 4 vacated; excess capacity.</w:t>
            </w:r>
          </w:p>
        </w:tc>
      </w:tr>
      <w:tr w:rsidR="000D7AC8" w14:paraId="43E33DD8" w14:textId="77777777" w:rsidTr="00461D04">
        <w:tc>
          <w:tcPr>
            <w:tcW w:w="3012" w:type="dxa"/>
          </w:tcPr>
          <w:p w14:paraId="217477C4" w14:textId="77777777" w:rsidR="000D7AC8" w:rsidRDefault="000D7AC8" w:rsidP="00461D04">
            <w:pPr>
              <w:spacing w:line="360" w:lineRule="auto"/>
            </w:pPr>
            <w:r w:rsidRPr="00B02230">
              <w:t xml:space="preserve">18x Wireless APs </w:t>
            </w:r>
          </w:p>
          <w:p w14:paraId="0C236489" w14:textId="77777777" w:rsidR="000D7AC8" w:rsidRDefault="000D7AC8" w:rsidP="00461D04">
            <w:pPr>
              <w:spacing w:line="360" w:lineRule="auto"/>
              <w:rPr>
                <w:rFonts w:hint="cs"/>
              </w:rPr>
            </w:pPr>
          </w:p>
        </w:tc>
        <w:tc>
          <w:tcPr>
            <w:tcW w:w="2149" w:type="dxa"/>
          </w:tcPr>
          <w:p w14:paraId="44D49670" w14:textId="77777777" w:rsidR="000D7AC8" w:rsidRPr="00C4681A" w:rsidRDefault="000D7AC8" w:rsidP="00461D04">
            <w:pPr>
              <w:spacing w:line="360" w:lineRule="auto"/>
              <w:rPr>
                <w:rFonts w:ascii="Times New Roman" w:hAnsi="Times New Roman" w:hint="cs"/>
                <w:sz w:val="24"/>
              </w:rPr>
            </w:pPr>
            <w:r w:rsidRPr="00B02230">
              <w:t>Redeployed</w:t>
            </w:r>
          </w:p>
        </w:tc>
        <w:tc>
          <w:tcPr>
            <w:tcW w:w="4189" w:type="dxa"/>
          </w:tcPr>
          <w:p w14:paraId="2A9C2925" w14:textId="77777777" w:rsidR="000D7AC8" w:rsidRDefault="000D7AC8" w:rsidP="00461D04">
            <w:pPr>
              <w:spacing w:line="360" w:lineRule="auto"/>
              <w:rPr>
                <w:rFonts w:hint="cs"/>
              </w:rPr>
            </w:pPr>
            <w:r>
              <w:t>6 to remote offices; 4 to warehouse; others stored.</w:t>
            </w:r>
          </w:p>
        </w:tc>
      </w:tr>
      <w:tr w:rsidR="000D7AC8" w:rsidRPr="00B02230" w14:paraId="607E2418" w14:textId="77777777" w:rsidTr="00461D04">
        <w:tc>
          <w:tcPr>
            <w:tcW w:w="3012" w:type="dxa"/>
          </w:tcPr>
          <w:p w14:paraId="7FC8534B" w14:textId="77777777" w:rsidR="000D7AC8" w:rsidRPr="00B02230" w:rsidRDefault="000D7AC8" w:rsidP="00461D04">
            <w:pPr>
              <w:spacing w:line="360" w:lineRule="auto"/>
            </w:pPr>
            <w:r w:rsidRPr="00B02230">
              <w:t xml:space="preserve">Email Server </w:t>
            </w:r>
          </w:p>
        </w:tc>
        <w:tc>
          <w:tcPr>
            <w:tcW w:w="2149" w:type="dxa"/>
          </w:tcPr>
          <w:p w14:paraId="43305D8E" w14:textId="77777777" w:rsidR="000D7AC8" w:rsidRPr="00B02230" w:rsidRDefault="000D7AC8" w:rsidP="00461D04">
            <w:r>
              <w:t>Cloud Migration</w:t>
            </w:r>
          </w:p>
        </w:tc>
        <w:tc>
          <w:tcPr>
            <w:tcW w:w="4189" w:type="dxa"/>
          </w:tcPr>
          <w:p w14:paraId="3181ED6C" w14:textId="77777777" w:rsidR="000D7AC8" w:rsidRPr="00B02230" w:rsidRDefault="000D7AC8" w:rsidP="00461D04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t>M365 Exchange Online; increases reliability and mobile access.</w:t>
            </w:r>
          </w:p>
        </w:tc>
      </w:tr>
      <w:tr w:rsidR="000D7AC8" w:rsidRPr="00B02230" w14:paraId="6DDA7C2C" w14:textId="77777777" w:rsidTr="00461D04">
        <w:tc>
          <w:tcPr>
            <w:tcW w:w="3012" w:type="dxa"/>
          </w:tcPr>
          <w:p w14:paraId="623BA115" w14:textId="77777777" w:rsidR="000D7AC8" w:rsidRPr="00B02230" w:rsidRDefault="000D7AC8" w:rsidP="00461D04">
            <w:pPr>
              <w:spacing w:line="360" w:lineRule="auto"/>
            </w:pPr>
            <w:r w:rsidRPr="00B02230">
              <w:t xml:space="preserve">VoIP PBX </w:t>
            </w:r>
          </w:p>
        </w:tc>
        <w:tc>
          <w:tcPr>
            <w:tcW w:w="2149" w:type="dxa"/>
          </w:tcPr>
          <w:p w14:paraId="249F7FD7" w14:textId="77777777" w:rsidR="000D7AC8" w:rsidRPr="00B02230" w:rsidRDefault="000D7AC8" w:rsidP="00461D04">
            <w:pPr>
              <w:spacing w:line="360" w:lineRule="auto"/>
            </w:pPr>
            <w:r>
              <w:t>Cloud Migration</w:t>
            </w:r>
          </w:p>
        </w:tc>
        <w:tc>
          <w:tcPr>
            <w:tcW w:w="4189" w:type="dxa"/>
          </w:tcPr>
          <w:p w14:paraId="15F83373" w14:textId="77777777" w:rsidR="000D7AC8" w:rsidRPr="00B02230" w:rsidRDefault="000D7AC8" w:rsidP="00461D04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t>Cloud-based Teams Phone; enables remote call handling.</w:t>
            </w:r>
          </w:p>
        </w:tc>
      </w:tr>
      <w:tr w:rsidR="000D7AC8" w:rsidRPr="00B02230" w14:paraId="2FCEC0AD" w14:textId="77777777" w:rsidTr="00461D04">
        <w:tc>
          <w:tcPr>
            <w:tcW w:w="3012" w:type="dxa"/>
          </w:tcPr>
          <w:p w14:paraId="71DA8311" w14:textId="77777777" w:rsidR="000D7AC8" w:rsidRPr="00B02230" w:rsidRDefault="000D7AC8" w:rsidP="00461D04">
            <w:pPr>
              <w:spacing w:line="360" w:lineRule="auto"/>
            </w:pPr>
            <w:r w:rsidRPr="00B02230">
              <w:t>CRM Server </w:t>
            </w:r>
          </w:p>
        </w:tc>
        <w:tc>
          <w:tcPr>
            <w:tcW w:w="2149" w:type="dxa"/>
          </w:tcPr>
          <w:p w14:paraId="66E31058" w14:textId="77777777" w:rsidR="000D7AC8" w:rsidRPr="00B02230" w:rsidRDefault="000D7AC8" w:rsidP="00461D04">
            <w:pPr>
              <w:spacing w:line="360" w:lineRule="auto"/>
            </w:pPr>
            <w:r>
              <w:t>Cloud Migration</w:t>
            </w:r>
          </w:p>
        </w:tc>
        <w:tc>
          <w:tcPr>
            <w:tcW w:w="4189" w:type="dxa"/>
          </w:tcPr>
          <w:p w14:paraId="2FF6F2D6" w14:textId="77777777" w:rsidR="000D7AC8" w:rsidRPr="00B02230" w:rsidRDefault="000D7AC8" w:rsidP="00461D04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t>Salesforce Cloud; real-time collaboration for distributed teams.</w:t>
            </w:r>
          </w:p>
        </w:tc>
      </w:tr>
      <w:tr w:rsidR="000D7AC8" w:rsidRPr="00B02230" w14:paraId="1BF4E865" w14:textId="77777777" w:rsidTr="00461D04">
        <w:tc>
          <w:tcPr>
            <w:tcW w:w="3012" w:type="dxa"/>
          </w:tcPr>
          <w:p w14:paraId="29C28AE2" w14:textId="77777777" w:rsidR="000D7AC8" w:rsidRPr="00B02230" w:rsidRDefault="000D7AC8" w:rsidP="00461D04">
            <w:pPr>
              <w:spacing w:line="360" w:lineRule="auto"/>
            </w:pPr>
            <w:r w:rsidRPr="00B02230">
              <w:t>File Server </w:t>
            </w:r>
          </w:p>
        </w:tc>
        <w:tc>
          <w:tcPr>
            <w:tcW w:w="2149" w:type="dxa"/>
          </w:tcPr>
          <w:p w14:paraId="2756D85E" w14:textId="77777777" w:rsidR="000D7AC8" w:rsidRPr="00B02230" w:rsidRDefault="000D7AC8" w:rsidP="00461D04">
            <w:pPr>
              <w:spacing w:line="360" w:lineRule="auto"/>
            </w:pPr>
            <w:r>
              <w:t>Cloud Migration</w:t>
            </w:r>
          </w:p>
        </w:tc>
        <w:tc>
          <w:tcPr>
            <w:tcW w:w="4189" w:type="dxa"/>
          </w:tcPr>
          <w:p w14:paraId="49B766F0" w14:textId="77777777" w:rsidR="000D7AC8" w:rsidRPr="00B02230" w:rsidRDefault="000D7AC8" w:rsidP="00461D04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t>SharePoint/OneDrive; secure remote access and version control.</w:t>
            </w:r>
          </w:p>
        </w:tc>
      </w:tr>
      <w:tr w:rsidR="000D7AC8" w:rsidRPr="00B02230" w14:paraId="41E35D9D" w14:textId="77777777" w:rsidTr="00461D04">
        <w:tc>
          <w:tcPr>
            <w:tcW w:w="3012" w:type="dxa"/>
          </w:tcPr>
          <w:p w14:paraId="1D84310D" w14:textId="77777777" w:rsidR="000D7AC8" w:rsidRPr="00B02230" w:rsidRDefault="000D7AC8" w:rsidP="00461D04">
            <w:pPr>
              <w:spacing w:line="360" w:lineRule="auto"/>
            </w:pPr>
            <w:r w:rsidRPr="00B02230">
              <w:t>WLAN Controller </w:t>
            </w:r>
          </w:p>
        </w:tc>
        <w:tc>
          <w:tcPr>
            <w:tcW w:w="2149" w:type="dxa"/>
          </w:tcPr>
          <w:p w14:paraId="735A88B3" w14:textId="77777777" w:rsidR="000D7AC8" w:rsidRPr="00B02230" w:rsidRDefault="000D7AC8" w:rsidP="00461D04">
            <w:pPr>
              <w:spacing w:line="360" w:lineRule="auto"/>
            </w:pPr>
            <w:r w:rsidRPr="00B02230">
              <w:t>Retained </w:t>
            </w:r>
          </w:p>
        </w:tc>
        <w:tc>
          <w:tcPr>
            <w:tcW w:w="4189" w:type="dxa"/>
          </w:tcPr>
          <w:p w14:paraId="733B3814" w14:textId="77777777" w:rsidR="000D7AC8" w:rsidRPr="00B02230" w:rsidRDefault="000D7AC8" w:rsidP="00461D04">
            <w:pPr>
              <w:spacing w:line="360" w:lineRule="auto"/>
            </w:pPr>
            <w:r>
              <w:t>Manages 32 remaining on-site APs.</w:t>
            </w:r>
          </w:p>
        </w:tc>
      </w:tr>
    </w:tbl>
    <w:p w14:paraId="6EFAD6D9" w14:textId="77777777" w:rsidR="000D2479" w:rsidRPr="000D2479" w:rsidRDefault="000D2479" w:rsidP="000D2479">
      <w:pPr>
        <w:ind w:left="720" w:firstLine="720"/>
        <w:rPr>
          <w:color w:val="215E99" w:themeColor="text2" w:themeTint="BF"/>
        </w:rPr>
      </w:pPr>
    </w:p>
    <w:p w14:paraId="54795374" w14:textId="4D836E12" w:rsidR="000D2479" w:rsidRPr="000D2479" w:rsidRDefault="000D2479" w:rsidP="000D2479">
      <w:pPr>
        <w:ind w:left="720" w:firstLine="720"/>
        <w:rPr>
          <w:color w:val="215E99" w:themeColor="text2" w:themeTint="BF"/>
        </w:rPr>
      </w:pPr>
      <w:r w:rsidRPr="000D2479">
        <w:rPr>
          <w:color w:val="215E99" w:themeColor="text2" w:themeTint="BF"/>
        </w:rPr>
        <w:t>Table 3. Equipment Retention, Removal, and Cloud Migration Plan</w:t>
      </w:r>
    </w:p>
    <w:p w14:paraId="0E011E80" w14:textId="77777777" w:rsidR="000D2479" w:rsidRDefault="000D2479" w:rsidP="000D2479">
      <w:pPr>
        <w:pStyle w:val="Heading2"/>
      </w:pPr>
      <w:bookmarkStart w:id="16" w:name="_Toc228034745"/>
      <w:r>
        <w:t>2.3 Implementation Action Plan</w:t>
      </w:r>
      <w:r>
        <w:rPr>
          <w:rFonts w:hint="cs"/>
          <w:cs/>
        </w:rPr>
        <w:t xml:space="preserve"> </w:t>
      </w:r>
      <w:r>
        <w:t>(Source: Tanenbaum and Wetherall, 2011)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D2479" w14:paraId="1766E68C" w14:textId="77777777" w:rsidTr="00461D04">
        <w:tc>
          <w:tcPr>
            <w:tcW w:w="3116" w:type="dxa"/>
          </w:tcPr>
          <w:p w14:paraId="5BFBCF05" w14:textId="77777777" w:rsidR="000D2479" w:rsidRDefault="000D2479" w:rsidP="00461D04">
            <w:r>
              <w:t>Phase</w:t>
            </w:r>
          </w:p>
        </w:tc>
        <w:tc>
          <w:tcPr>
            <w:tcW w:w="3117" w:type="dxa"/>
          </w:tcPr>
          <w:p w14:paraId="6641C755" w14:textId="77777777" w:rsidR="000D2479" w:rsidRDefault="000D2479" w:rsidP="00461D04">
            <w:r>
              <w:t>Timeline</w:t>
            </w:r>
          </w:p>
        </w:tc>
        <w:tc>
          <w:tcPr>
            <w:tcW w:w="3117" w:type="dxa"/>
          </w:tcPr>
          <w:p w14:paraId="048903E4" w14:textId="77777777" w:rsidR="000D2479" w:rsidRDefault="000D2479" w:rsidP="00461D04">
            <w:r>
              <w:t>Key Tasks</w:t>
            </w:r>
          </w:p>
        </w:tc>
      </w:tr>
      <w:tr w:rsidR="000D2479" w14:paraId="2F0F39B0" w14:textId="77777777" w:rsidTr="00461D04">
        <w:tc>
          <w:tcPr>
            <w:tcW w:w="3116" w:type="dxa"/>
          </w:tcPr>
          <w:p w14:paraId="61A73C7C" w14:textId="77777777" w:rsidR="000D2479" w:rsidRPr="004A1C9D" w:rsidRDefault="000D2479" w:rsidP="00461D04">
            <w:pPr>
              <w:rPr>
                <w:rFonts w:cs="Myanmar Text"/>
              </w:rPr>
            </w:pPr>
            <w:r>
              <w:rPr>
                <w:rFonts w:cs="Myanmar Text"/>
              </w:rPr>
              <w:t>1</w:t>
            </w:r>
          </w:p>
        </w:tc>
        <w:tc>
          <w:tcPr>
            <w:tcW w:w="3117" w:type="dxa"/>
          </w:tcPr>
          <w:p w14:paraId="67C840A7" w14:textId="77777777" w:rsidR="000D2479" w:rsidRDefault="000D2479" w:rsidP="00461D04">
            <w:r>
              <w:t>W1–3</w:t>
            </w:r>
          </w:p>
        </w:tc>
        <w:tc>
          <w:tcPr>
            <w:tcW w:w="3117" w:type="dxa"/>
          </w:tcPr>
          <w:p w14:paraId="08653E2F" w14:textId="77777777" w:rsidR="000D2479" w:rsidRDefault="000D2479" w:rsidP="00461D04">
            <w:r>
              <w:t>Deploy M365, Teams Phone, and Salesforce CRM.</w:t>
            </w:r>
          </w:p>
        </w:tc>
      </w:tr>
      <w:tr w:rsidR="000D2479" w14:paraId="7F660461" w14:textId="77777777" w:rsidTr="00461D04">
        <w:tc>
          <w:tcPr>
            <w:tcW w:w="3116" w:type="dxa"/>
          </w:tcPr>
          <w:p w14:paraId="7624D9A5" w14:textId="77777777" w:rsidR="000D2479" w:rsidRDefault="000D2479" w:rsidP="00461D04">
            <w:r>
              <w:t>2</w:t>
            </w:r>
          </w:p>
        </w:tc>
        <w:tc>
          <w:tcPr>
            <w:tcW w:w="3117" w:type="dxa"/>
          </w:tcPr>
          <w:p w14:paraId="7EBE7E6E" w14:textId="77777777" w:rsidR="000D2479" w:rsidRDefault="000D2479" w:rsidP="00461D04">
            <w:r>
              <w:t>W4–6</w:t>
            </w:r>
          </w:p>
        </w:tc>
        <w:tc>
          <w:tcPr>
            <w:tcW w:w="3117" w:type="dxa"/>
          </w:tcPr>
          <w:p w14:paraId="6D054CF3" w14:textId="77777777" w:rsidR="000D2479" w:rsidRDefault="000D2479" w:rsidP="00461D04">
            <w:r>
              <w:t>Configure redundant VPN/split tunneling; issue MFA laptops</w:t>
            </w:r>
          </w:p>
        </w:tc>
      </w:tr>
      <w:tr w:rsidR="000D2479" w14:paraId="7C1641E0" w14:textId="77777777" w:rsidTr="00461D04">
        <w:tc>
          <w:tcPr>
            <w:tcW w:w="3116" w:type="dxa"/>
          </w:tcPr>
          <w:p w14:paraId="07C2F20E" w14:textId="77777777" w:rsidR="000D2479" w:rsidRDefault="000D2479" w:rsidP="00461D04">
            <w:r>
              <w:t>3</w:t>
            </w:r>
          </w:p>
        </w:tc>
        <w:tc>
          <w:tcPr>
            <w:tcW w:w="3117" w:type="dxa"/>
          </w:tcPr>
          <w:p w14:paraId="5CCCBD74" w14:textId="77777777" w:rsidR="000D2479" w:rsidRDefault="000D2479" w:rsidP="00461D04">
            <w:r>
              <w:t>W7–9</w:t>
            </w:r>
          </w:p>
        </w:tc>
        <w:tc>
          <w:tcPr>
            <w:tcW w:w="3117" w:type="dxa"/>
          </w:tcPr>
          <w:p w14:paraId="358CF816" w14:textId="77777777" w:rsidR="000D2479" w:rsidRDefault="000D2479" w:rsidP="00461D04">
            <w:r>
              <w:t>Cloud migration, stress-testing, and staff training.</w:t>
            </w:r>
          </w:p>
        </w:tc>
      </w:tr>
      <w:tr w:rsidR="000D2479" w14:paraId="646DCA63" w14:textId="77777777" w:rsidTr="00461D04">
        <w:tc>
          <w:tcPr>
            <w:tcW w:w="3116" w:type="dxa"/>
          </w:tcPr>
          <w:p w14:paraId="7CEA1F10" w14:textId="77777777" w:rsidR="000D2479" w:rsidRDefault="000D2479" w:rsidP="00461D04">
            <w:r>
              <w:t>4</w:t>
            </w:r>
          </w:p>
        </w:tc>
        <w:tc>
          <w:tcPr>
            <w:tcW w:w="3117" w:type="dxa"/>
          </w:tcPr>
          <w:p w14:paraId="3CB6B035" w14:textId="77777777" w:rsidR="000D2479" w:rsidRDefault="000D2479" w:rsidP="00461D04">
            <w:r>
              <w:t>W10–12</w:t>
            </w:r>
          </w:p>
        </w:tc>
        <w:tc>
          <w:tcPr>
            <w:tcW w:w="3117" w:type="dxa"/>
          </w:tcPr>
          <w:p w14:paraId="4792C3C9" w14:textId="77777777" w:rsidR="000D2479" w:rsidRDefault="000D2479" w:rsidP="00461D04">
            <w:r>
              <w:t>Decommission Floors 3-4; hardware redistribution; validation.</w:t>
            </w:r>
          </w:p>
        </w:tc>
      </w:tr>
    </w:tbl>
    <w:p w14:paraId="62FA2608" w14:textId="77777777" w:rsidR="000D2479" w:rsidRPr="000D2479" w:rsidRDefault="000D2479" w:rsidP="000D2479">
      <w:pPr>
        <w:ind w:left="2160" w:firstLine="720"/>
        <w:rPr>
          <w:color w:val="215E99" w:themeColor="text2" w:themeTint="BF"/>
        </w:rPr>
      </w:pPr>
      <w:r w:rsidRPr="000D2479">
        <w:rPr>
          <w:color w:val="215E99" w:themeColor="text2" w:themeTint="BF"/>
        </w:rPr>
        <w:t>Table 4. Implementation Action Plan</w:t>
      </w:r>
    </w:p>
    <w:p w14:paraId="330ACAC4" w14:textId="77777777" w:rsidR="000D2479" w:rsidRDefault="000D2479" w:rsidP="000D2479">
      <w:pPr>
        <w:pStyle w:val="Heading1"/>
        <w:rPr>
          <w:rFonts w:eastAsia="Times New Roman"/>
        </w:rPr>
      </w:pPr>
      <w:bookmarkStart w:id="17" w:name="_Toc228034746"/>
      <w:r w:rsidRPr="007E5BF2">
        <w:rPr>
          <w:rFonts w:eastAsia="Times New Roman"/>
        </w:rPr>
        <w:lastRenderedPageBreak/>
        <w:t>Task 3: Final Network Design and Cost Evaluation</w:t>
      </w:r>
      <w:bookmarkEnd w:id="17"/>
    </w:p>
    <w:p w14:paraId="333CF613" w14:textId="6669419F" w:rsidR="000D7AC8" w:rsidRDefault="000D2479" w:rsidP="000D2479">
      <w:pPr>
        <w:pStyle w:val="Heading3"/>
      </w:pPr>
      <w:bookmarkStart w:id="18" w:name="_Toc228034747"/>
      <w:r>
        <w:rPr>
          <w:noProof/>
        </w:rPr>
        <w:drawing>
          <wp:anchor distT="0" distB="0" distL="114300" distR="114300" simplePos="0" relativeHeight="251671552" behindDoc="1" locked="0" layoutInCell="1" allowOverlap="1" wp14:anchorId="75F64800" wp14:editId="6793424C">
            <wp:simplePos x="0" y="0"/>
            <wp:positionH relativeFrom="column">
              <wp:posOffset>-256540</wp:posOffset>
            </wp:positionH>
            <wp:positionV relativeFrom="paragraph">
              <wp:posOffset>302895</wp:posOffset>
            </wp:positionV>
            <wp:extent cx="6551930" cy="7058660"/>
            <wp:effectExtent l="0" t="0" r="1270" b="2540"/>
            <wp:wrapTopAndBottom/>
            <wp:docPr id="19723079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07989" name="Picture 19723079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1930" cy="705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Tech &amp; Co – Remote Connectivity Model</w:t>
      </w:r>
      <w:bookmarkEnd w:id="18"/>
    </w:p>
    <w:p w14:paraId="57BFE656" w14:textId="6C35C8E7" w:rsidR="000D2479" w:rsidRDefault="000D2479" w:rsidP="000D2479"/>
    <w:p w14:paraId="1C24E63F" w14:textId="77777777" w:rsidR="000D2479" w:rsidRPr="000D2479" w:rsidRDefault="000D2479" w:rsidP="000D2479">
      <w:pPr>
        <w:rPr>
          <w:color w:val="215E99" w:themeColor="text2" w:themeTint="BF"/>
        </w:rPr>
      </w:pPr>
      <w:r w:rsidRPr="000D2479">
        <w:rPr>
          <w:color w:val="215E99" w:themeColor="text2" w:themeTint="BF"/>
        </w:rPr>
        <w:t>Figure 7. Final Integrated Network Design - Recommended Architecture for Tech and Co.</w:t>
      </w:r>
    </w:p>
    <w:p w14:paraId="48EB16C3" w14:textId="77777777" w:rsidR="000D2479" w:rsidRPr="000D2479" w:rsidRDefault="000D2479" w:rsidP="000D2479">
      <w:pPr>
        <w:pStyle w:val="Heading3"/>
      </w:pPr>
      <w:bookmarkStart w:id="19" w:name="_Toc228034748"/>
      <w:r w:rsidRPr="000D2479">
        <w:lastRenderedPageBreak/>
        <w:t>Detailed Cost Breakdown</w:t>
      </w:r>
      <w:bookmarkEnd w:id="19"/>
    </w:p>
    <w:p w14:paraId="7DD521E9" w14:textId="5009182C" w:rsidR="000D2479" w:rsidRPr="007E5BF2" w:rsidRDefault="000D2479" w:rsidP="000D2479">
      <w:r w:rsidRPr="007E5BF2">
        <w:t xml:space="preserve">Table </w:t>
      </w:r>
      <w:r w:rsidR="00FF7F8F">
        <w:rPr>
          <w:rFonts w:cs="Myanmar Text"/>
        </w:rPr>
        <w:t xml:space="preserve">5 </w:t>
      </w:r>
      <w:r w:rsidRPr="007E5BF2">
        <w:t>presents the cost breakdown segmented into CapEx and OpEx, sourced from UK distributors and providers as of March 2026.</w:t>
      </w:r>
    </w:p>
    <w:p w14:paraId="36BDE48A" w14:textId="77777777" w:rsidR="000D2479" w:rsidRDefault="000D2479" w:rsidP="000D2479"/>
    <w:tbl>
      <w:tblPr>
        <w:tblStyle w:val="TableGrid"/>
        <w:tblW w:w="9475" w:type="dxa"/>
        <w:tblLook w:val="04A0" w:firstRow="1" w:lastRow="0" w:firstColumn="1" w:lastColumn="0" w:noHBand="0" w:noVBand="1"/>
      </w:tblPr>
      <w:tblGrid>
        <w:gridCol w:w="1895"/>
        <w:gridCol w:w="1895"/>
        <w:gridCol w:w="1895"/>
        <w:gridCol w:w="1895"/>
        <w:gridCol w:w="1895"/>
      </w:tblGrid>
      <w:tr w:rsidR="000D2479" w14:paraId="00D20353" w14:textId="77777777" w:rsidTr="00461D04">
        <w:trPr>
          <w:trHeight w:val="281"/>
        </w:trPr>
        <w:tc>
          <w:tcPr>
            <w:tcW w:w="1895" w:type="dxa"/>
          </w:tcPr>
          <w:p w14:paraId="60D6FDA0" w14:textId="77777777" w:rsidR="000D2479" w:rsidRPr="000C77D5" w:rsidRDefault="000D2479" w:rsidP="00461D04">
            <w:pPr>
              <w:spacing w:line="276" w:lineRule="auto"/>
              <w:jc w:val="center"/>
              <w:rPr>
                <w:rFonts w:hint="cs"/>
                <w:b/>
                <w:bCs/>
                <w:color w:val="215E99" w:themeColor="text2" w:themeTint="BF"/>
              </w:rPr>
            </w:pPr>
            <w:r w:rsidRPr="000C77D5">
              <w:rPr>
                <w:b/>
                <w:bCs/>
                <w:color w:val="215E99" w:themeColor="text2" w:themeTint="BF"/>
              </w:rPr>
              <w:t>Category</w:t>
            </w:r>
          </w:p>
        </w:tc>
        <w:tc>
          <w:tcPr>
            <w:tcW w:w="1895" w:type="dxa"/>
          </w:tcPr>
          <w:p w14:paraId="32CCD7CA" w14:textId="77777777" w:rsidR="000D2479" w:rsidRPr="000C77D5" w:rsidRDefault="000D2479" w:rsidP="00461D04">
            <w:pPr>
              <w:spacing w:line="276" w:lineRule="auto"/>
              <w:jc w:val="center"/>
              <w:rPr>
                <w:rFonts w:hint="cs"/>
                <w:b/>
                <w:bCs/>
                <w:color w:val="215E99" w:themeColor="text2" w:themeTint="BF"/>
              </w:rPr>
            </w:pPr>
            <w:r w:rsidRPr="000C77D5">
              <w:rPr>
                <w:b/>
                <w:bCs/>
                <w:color w:val="215E99" w:themeColor="text2" w:themeTint="BF"/>
              </w:rPr>
              <w:t>Item</w:t>
            </w:r>
          </w:p>
        </w:tc>
        <w:tc>
          <w:tcPr>
            <w:tcW w:w="1895" w:type="dxa"/>
          </w:tcPr>
          <w:p w14:paraId="777F331A" w14:textId="77777777" w:rsidR="000D2479" w:rsidRPr="000C77D5" w:rsidRDefault="000D2479" w:rsidP="00461D04">
            <w:pPr>
              <w:spacing w:line="276" w:lineRule="auto"/>
              <w:jc w:val="center"/>
              <w:rPr>
                <w:rFonts w:hint="cs"/>
                <w:b/>
                <w:bCs/>
                <w:color w:val="215E99" w:themeColor="text2" w:themeTint="BF"/>
              </w:rPr>
            </w:pPr>
            <w:r w:rsidRPr="000C77D5">
              <w:rPr>
                <w:b/>
                <w:bCs/>
                <w:color w:val="215E99" w:themeColor="text2" w:themeTint="BF"/>
              </w:rPr>
              <w:t>Type</w:t>
            </w:r>
          </w:p>
        </w:tc>
        <w:tc>
          <w:tcPr>
            <w:tcW w:w="1895" w:type="dxa"/>
          </w:tcPr>
          <w:p w14:paraId="65D85AAA" w14:textId="77777777" w:rsidR="000D2479" w:rsidRPr="000C77D5" w:rsidRDefault="000D2479" w:rsidP="00461D04">
            <w:pPr>
              <w:spacing w:line="276" w:lineRule="auto"/>
              <w:jc w:val="center"/>
              <w:rPr>
                <w:rFonts w:hint="cs"/>
                <w:b/>
                <w:bCs/>
                <w:color w:val="215E99" w:themeColor="text2" w:themeTint="BF"/>
              </w:rPr>
            </w:pPr>
            <w:r w:rsidRPr="000C77D5">
              <w:rPr>
                <w:b/>
                <w:bCs/>
                <w:color w:val="215E99" w:themeColor="text2" w:themeTint="BF"/>
              </w:rPr>
              <w:t>Cost (GBP)</w:t>
            </w:r>
          </w:p>
        </w:tc>
        <w:tc>
          <w:tcPr>
            <w:tcW w:w="1895" w:type="dxa"/>
          </w:tcPr>
          <w:p w14:paraId="381B0D17" w14:textId="77777777" w:rsidR="000D2479" w:rsidRPr="000C77D5" w:rsidRDefault="000D2479" w:rsidP="00461D04">
            <w:pPr>
              <w:spacing w:line="276" w:lineRule="auto"/>
              <w:jc w:val="center"/>
              <w:rPr>
                <w:rFonts w:hint="cs"/>
                <w:b/>
                <w:bCs/>
                <w:color w:val="215E99" w:themeColor="text2" w:themeTint="BF"/>
              </w:rPr>
            </w:pPr>
            <w:r w:rsidRPr="000C77D5">
              <w:rPr>
                <w:b/>
                <w:bCs/>
                <w:color w:val="215E99" w:themeColor="text2" w:themeTint="BF"/>
              </w:rPr>
              <w:t>Source</w:t>
            </w:r>
          </w:p>
        </w:tc>
      </w:tr>
      <w:tr w:rsidR="000D2479" w14:paraId="644422B0" w14:textId="77777777" w:rsidTr="00461D04">
        <w:trPr>
          <w:trHeight w:val="300"/>
        </w:trPr>
        <w:tc>
          <w:tcPr>
            <w:tcW w:w="1895" w:type="dxa"/>
          </w:tcPr>
          <w:p w14:paraId="13D64412" w14:textId="77777777" w:rsidR="000D2479" w:rsidRPr="00B02230" w:rsidRDefault="000D2479" w:rsidP="00461D04">
            <w:pPr>
              <w:spacing w:line="276" w:lineRule="auto"/>
              <w:rPr>
                <w:rFonts w:ascii="Times New Roman" w:hAnsi="Times New Roman"/>
                <w:sz w:val="24"/>
              </w:rPr>
            </w:pPr>
            <w:r w:rsidRPr="00B02230">
              <w:t>Network</w:t>
            </w:r>
          </w:p>
          <w:p w14:paraId="1DFE33DE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Hardware</w:t>
            </w:r>
          </w:p>
        </w:tc>
        <w:tc>
          <w:tcPr>
            <w:tcW w:w="1895" w:type="dxa"/>
          </w:tcPr>
          <w:p w14:paraId="3C189C02" w14:textId="77777777" w:rsidR="000D2479" w:rsidRDefault="000D2479" w:rsidP="00FF7F8F">
            <w:pPr>
              <w:rPr>
                <w:sz w:val="13"/>
              </w:rPr>
            </w:pPr>
            <w:r>
              <w:t>Core Switches (2x C9500)</w:t>
            </w:r>
            <w:r>
              <w:rPr>
                <w:rStyle w:val="apple-converted-space"/>
              </w:rPr>
              <w:t> </w:t>
            </w:r>
          </w:p>
          <w:p w14:paraId="1725DE72" w14:textId="77777777" w:rsidR="000D2479" w:rsidRDefault="000D2479" w:rsidP="00FF7F8F">
            <w:pPr>
              <w:rPr>
                <w:rFonts w:hint="cs"/>
              </w:rPr>
            </w:pPr>
          </w:p>
        </w:tc>
        <w:tc>
          <w:tcPr>
            <w:tcW w:w="1895" w:type="dxa"/>
          </w:tcPr>
          <w:p w14:paraId="22D371E4" w14:textId="77777777" w:rsidR="000D2479" w:rsidRDefault="000D2479" w:rsidP="00FF7F8F">
            <w:pPr>
              <w:rPr>
                <w:sz w:val="13"/>
              </w:rPr>
            </w:pPr>
            <w:r>
              <w:t>CapEx</w:t>
            </w:r>
            <w:r>
              <w:rPr>
                <w:rStyle w:val="apple-converted-space"/>
              </w:rPr>
              <w:t> </w:t>
            </w:r>
          </w:p>
          <w:p w14:paraId="24C4ED54" w14:textId="77777777" w:rsidR="000D2479" w:rsidRDefault="000D2479" w:rsidP="00FF7F8F">
            <w:pPr>
              <w:rPr>
                <w:rFonts w:hint="cs"/>
              </w:rPr>
            </w:pPr>
          </w:p>
        </w:tc>
        <w:tc>
          <w:tcPr>
            <w:tcW w:w="1895" w:type="dxa"/>
          </w:tcPr>
          <w:p w14:paraId="31D17D84" w14:textId="77777777" w:rsidR="000D2479" w:rsidRDefault="000D2479" w:rsidP="00FF7F8F">
            <w:pPr>
              <w:rPr>
                <w:sz w:val="13"/>
              </w:rPr>
            </w:pPr>
            <w:r>
              <w:t>13,000</w:t>
            </w:r>
          </w:p>
          <w:p w14:paraId="4CC90E2A" w14:textId="77777777" w:rsidR="000D2479" w:rsidRDefault="000D2479" w:rsidP="00FF7F8F">
            <w:pPr>
              <w:rPr>
                <w:rFonts w:hint="cs"/>
              </w:rPr>
            </w:pPr>
          </w:p>
        </w:tc>
        <w:tc>
          <w:tcPr>
            <w:tcW w:w="1895" w:type="dxa"/>
          </w:tcPr>
          <w:p w14:paraId="58313999" w14:textId="77777777" w:rsidR="000D2479" w:rsidRDefault="000D2479" w:rsidP="00FF7F8F">
            <w:pPr>
              <w:rPr>
                <w:sz w:val="13"/>
              </w:rPr>
            </w:pPr>
            <w:r>
              <w:t>Network Warehouse, 2026</w:t>
            </w:r>
          </w:p>
          <w:p w14:paraId="737B8256" w14:textId="77777777" w:rsidR="000D2479" w:rsidRDefault="000D2479" w:rsidP="00FF7F8F">
            <w:pPr>
              <w:rPr>
                <w:rFonts w:hint="cs"/>
              </w:rPr>
            </w:pPr>
          </w:p>
        </w:tc>
      </w:tr>
      <w:tr w:rsidR="000D2479" w14:paraId="74D1FBE3" w14:textId="77777777" w:rsidTr="00461D04">
        <w:trPr>
          <w:trHeight w:val="281"/>
        </w:trPr>
        <w:tc>
          <w:tcPr>
            <w:tcW w:w="1895" w:type="dxa"/>
          </w:tcPr>
          <w:p w14:paraId="24F3A71C" w14:textId="77777777" w:rsidR="000D2479" w:rsidRPr="00B02230" w:rsidRDefault="000D2479" w:rsidP="00461D04">
            <w:pPr>
              <w:spacing w:line="276" w:lineRule="auto"/>
              <w:rPr>
                <w:rFonts w:ascii="Times New Roman" w:hAnsi="Times New Roman"/>
                <w:sz w:val="24"/>
              </w:rPr>
            </w:pPr>
            <w:r w:rsidRPr="00B02230">
              <w:t>Network</w:t>
            </w:r>
          </w:p>
          <w:p w14:paraId="325EA99A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Hardware</w:t>
            </w:r>
          </w:p>
        </w:tc>
        <w:tc>
          <w:tcPr>
            <w:tcW w:w="1895" w:type="dxa"/>
          </w:tcPr>
          <w:p w14:paraId="749D36E8" w14:textId="77777777" w:rsidR="000D2479" w:rsidRPr="00B02230" w:rsidRDefault="000D2479" w:rsidP="00461D04">
            <w:pPr>
              <w:spacing w:line="276" w:lineRule="auto"/>
              <w:rPr>
                <w:rFonts w:ascii="Times New Roman" w:hAnsi="Times New Roman"/>
                <w:sz w:val="24"/>
              </w:rPr>
            </w:pPr>
            <w:r w:rsidRPr="00B02230">
              <w:t>Distribution Switches (4x</w:t>
            </w:r>
          </w:p>
          <w:p w14:paraId="4E506ACD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C9300) </w:t>
            </w:r>
          </w:p>
        </w:tc>
        <w:tc>
          <w:tcPr>
            <w:tcW w:w="1895" w:type="dxa"/>
          </w:tcPr>
          <w:p w14:paraId="7E1E125C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CapEx </w:t>
            </w:r>
          </w:p>
        </w:tc>
        <w:tc>
          <w:tcPr>
            <w:tcW w:w="1895" w:type="dxa"/>
          </w:tcPr>
          <w:p w14:paraId="62B35618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10,476 </w:t>
            </w:r>
          </w:p>
        </w:tc>
        <w:tc>
          <w:tcPr>
            <w:tcW w:w="1895" w:type="dxa"/>
          </w:tcPr>
          <w:p w14:paraId="14FACE88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Network Warehouse, 2026</w:t>
            </w:r>
          </w:p>
        </w:tc>
      </w:tr>
      <w:tr w:rsidR="000D2479" w14:paraId="30F0C866" w14:textId="77777777" w:rsidTr="00461D04">
        <w:trPr>
          <w:trHeight w:val="281"/>
        </w:trPr>
        <w:tc>
          <w:tcPr>
            <w:tcW w:w="1895" w:type="dxa"/>
          </w:tcPr>
          <w:p w14:paraId="36B9346B" w14:textId="77777777" w:rsidR="000D2479" w:rsidRPr="00B02230" w:rsidRDefault="000D2479" w:rsidP="00461D04">
            <w:pPr>
              <w:spacing w:line="276" w:lineRule="auto"/>
              <w:rPr>
                <w:rFonts w:ascii="Times New Roman" w:hAnsi="Times New Roman"/>
                <w:sz w:val="24"/>
              </w:rPr>
            </w:pPr>
            <w:r w:rsidRPr="00B02230">
              <w:t>Network</w:t>
            </w:r>
          </w:p>
          <w:p w14:paraId="7A1CB792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Hardware </w:t>
            </w:r>
          </w:p>
        </w:tc>
        <w:tc>
          <w:tcPr>
            <w:tcW w:w="1895" w:type="dxa"/>
          </w:tcPr>
          <w:p w14:paraId="3ABB5FEA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Firewalls (2x ASA 5525-X) </w:t>
            </w:r>
          </w:p>
        </w:tc>
        <w:tc>
          <w:tcPr>
            <w:tcW w:w="1895" w:type="dxa"/>
          </w:tcPr>
          <w:p w14:paraId="415B61DC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CapEx </w:t>
            </w:r>
          </w:p>
        </w:tc>
        <w:tc>
          <w:tcPr>
            <w:tcW w:w="1895" w:type="dxa"/>
          </w:tcPr>
          <w:p w14:paraId="69C60432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10,680 </w:t>
            </w:r>
          </w:p>
        </w:tc>
        <w:tc>
          <w:tcPr>
            <w:tcW w:w="1895" w:type="dxa"/>
          </w:tcPr>
          <w:p w14:paraId="6C9BD2BF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IT Price, 2026</w:t>
            </w:r>
          </w:p>
        </w:tc>
      </w:tr>
      <w:tr w:rsidR="000D2479" w14:paraId="4C28B2DB" w14:textId="77777777" w:rsidTr="00461D04">
        <w:trPr>
          <w:trHeight w:val="281"/>
        </w:trPr>
        <w:tc>
          <w:tcPr>
            <w:tcW w:w="1895" w:type="dxa"/>
          </w:tcPr>
          <w:p w14:paraId="2044B0D2" w14:textId="77777777" w:rsidR="000D2479" w:rsidRPr="00B02230" w:rsidRDefault="000D2479" w:rsidP="00461D04">
            <w:pPr>
              <w:spacing w:line="276" w:lineRule="auto"/>
              <w:rPr>
                <w:rFonts w:ascii="Times New Roman" w:hAnsi="Times New Roman"/>
                <w:sz w:val="24"/>
              </w:rPr>
            </w:pPr>
            <w:r w:rsidRPr="00B02230">
              <w:t>Network</w:t>
            </w:r>
          </w:p>
          <w:p w14:paraId="064031DF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Hardware </w:t>
            </w:r>
          </w:p>
        </w:tc>
        <w:tc>
          <w:tcPr>
            <w:tcW w:w="1895" w:type="dxa"/>
          </w:tcPr>
          <w:p w14:paraId="67C5F9B9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Routers (2x ISR 4331) </w:t>
            </w:r>
          </w:p>
        </w:tc>
        <w:tc>
          <w:tcPr>
            <w:tcW w:w="1895" w:type="dxa"/>
          </w:tcPr>
          <w:p w14:paraId="310A1383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CapEx </w:t>
            </w:r>
          </w:p>
        </w:tc>
        <w:tc>
          <w:tcPr>
            <w:tcW w:w="1895" w:type="dxa"/>
          </w:tcPr>
          <w:p w14:paraId="6A9B523E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2,132 </w:t>
            </w:r>
          </w:p>
        </w:tc>
        <w:tc>
          <w:tcPr>
            <w:tcW w:w="1895" w:type="dxa"/>
          </w:tcPr>
          <w:p w14:paraId="63AF0391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Router-Switch, 2026</w:t>
            </w:r>
          </w:p>
        </w:tc>
      </w:tr>
      <w:tr w:rsidR="000D2479" w14:paraId="48342DB3" w14:textId="77777777" w:rsidTr="00461D04">
        <w:trPr>
          <w:trHeight w:val="300"/>
        </w:trPr>
        <w:tc>
          <w:tcPr>
            <w:tcW w:w="1895" w:type="dxa"/>
          </w:tcPr>
          <w:p w14:paraId="50626BF3" w14:textId="77777777" w:rsidR="000D2479" w:rsidRPr="00B02230" w:rsidRDefault="000D2479" w:rsidP="00461D04">
            <w:pPr>
              <w:spacing w:line="276" w:lineRule="auto"/>
              <w:rPr>
                <w:rFonts w:ascii="Times New Roman" w:hAnsi="Times New Roman"/>
                <w:sz w:val="24"/>
              </w:rPr>
            </w:pPr>
            <w:r w:rsidRPr="00B02230">
              <w:t>Network</w:t>
            </w:r>
          </w:p>
          <w:p w14:paraId="6AD434CC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Hardware </w:t>
            </w:r>
          </w:p>
        </w:tc>
        <w:tc>
          <w:tcPr>
            <w:tcW w:w="1895" w:type="dxa"/>
          </w:tcPr>
          <w:p w14:paraId="69FA690C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WLAN Controller + 32 APs </w:t>
            </w:r>
          </w:p>
        </w:tc>
        <w:tc>
          <w:tcPr>
            <w:tcW w:w="1895" w:type="dxa"/>
          </w:tcPr>
          <w:p w14:paraId="469CE3A0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CapEx </w:t>
            </w:r>
          </w:p>
        </w:tc>
        <w:tc>
          <w:tcPr>
            <w:tcW w:w="1895" w:type="dxa"/>
          </w:tcPr>
          <w:p w14:paraId="0BD54B0B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12,890 </w:t>
            </w:r>
          </w:p>
        </w:tc>
        <w:tc>
          <w:tcPr>
            <w:tcW w:w="1895" w:type="dxa"/>
          </w:tcPr>
          <w:p w14:paraId="10AC9747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Amazon UK, 2026</w:t>
            </w:r>
          </w:p>
        </w:tc>
      </w:tr>
      <w:tr w:rsidR="000D2479" w14:paraId="67AB378F" w14:textId="77777777" w:rsidTr="00461D04">
        <w:trPr>
          <w:trHeight w:val="281"/>
        </w:trPr>
        <w:tc>
          <w:tcPr>
            <w:tcW w:w="1895" w:type="dxa"/>
          </w:tcPr>
          <w:p w14:paraId="14C9FAA1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Infrastructure </w:t>
            </w:r>
          </w:p>
        </w:tc>
        <w:tc>
          <w:tcPr>
            <w:tcW w:w="1895" w:type="dxa"/>
          </w:tcPr>
          <w:p w14:paraId="23A0BAB9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UPS, Racks, Patch Panels </w:t>
            </w:r>
          </w:p>
        </w:tc>
        <w:tc>
          <w:tcPr>
            <w:tcW w:w="1895" w:type="dxa"/>
          </w:tcPr>
          <w:p w14:paraId="68280294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CapEx </w:t>
            </w:r>
          </w:p>
        </w:tc>
        <w:tc>
          <w:tcPr>
            <w:tcW w:w="1895" w:type="dxa"/>
          </w:tcPr>
          <w:p w14:paraId="61F7CA85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11,270 </w:t>
            </w:r>
          </w:p>
        </w:tc>
        <w:tc>
          <w:tcPr>
            <w:tcW w:w="1895" w:type="dxa"/>
          </w:tcPr>
          <w:p w14:paraId="7A213996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APC, 2026</w:t>
            </w:r>
          </w:p>
        </w:tc>
      </w:tr>
      <w:tr w:rsidR="000D2479" w14:paraId="7D4820D8" w14:textId="77777777" w:rsidTr="00461D04">
        <w:trPr>
          <w:trHeight w:val="281"/>
        </w:trPr>
        <w:tc>
          <w:tcPr>
            <w:tcW w:w="1895" w:type="dxa"/>
          </w:tcPr>
          <w:p w14:paraId="2E7F63C2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Cabling </w:t>
            </w:r>
          </w:p>
        </w:tc>
        <w:tc>
          <w:tcPr>
            <w:tcW w:w="1895" w:type="dxa"/>
          </w:tcPr>
          <w:p w14:paraId="6822D826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Fiber + Copper cabling </w:t>
            </w:r>
          </w:p>
        </w:tc>
        <w:tc>
          <w:tcPr>
            <w:tcW w:w="1895" w:type="dxa"/>
          </w:tcPr>
          <w:p w14:paraId="1BCB1F5F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CapEx </w:t>
            </w:r>
          </w:p>
        </w:tc>
        <w:tc>
          <w:tcPr>
            <w:tcW w:w="1895" w:type="dxa"/>
          </w:tcPr>
          <w:p w14:paraId="5A7F32C3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4,800 </w:t>
            </w:r>
          </w:p>
        </w:tc>
        <w:tc>
          <w:tcPr>
            <w:tcW w:w="1895" w:type="dxa"/>
          </w:tcPr>
          <w:p w14:paraId="5CCB45F8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Estimated</w:t>
            </w:r>
          </w:p>
        </w:tc>
      </w:tr>
      <w:tr w:rsidR="000D2479" w14:paraId="04F24FB2" w14:textId="77777777" w:rsidTr="00461D04">
        <w:trPr>
          <w:trHeight w:val="281"/>
        </w:trPr>
        <w:tc>
          <w:tcPr>
            <w:tcW w:w="1895" w:type="dxa"/>
          </w:tcPr>
          <w:p w14:paraId="5320F1EF" w14:textId="77777777" w:rsidR="000D2479" w:rsidRPr="00B02230" w:rsidRDefault="000D2479" w:rsidP="00461D04">
            <w:pPr>
              <w:spacing w:line="276" w:lineRule="auto"/>
              <w:rPr>
                <w:rFonts w:ascii="Times New Roman" w:hAnsi="Times New Roman"/>
                <w:sz w:val="24"/>
              </w:rPr>
            </w:pPr>
            <w:r w:rsidRPr="00B02230">
              <w:t>Remote</w:t>
            </w:r>
          </w:p>
          <w:p w14:paraId="31EE3438" w14:textId="77777777" w:rsidR="000D2479" w:rsidRPr="00B02230" w:rsidRDefault="000D2479" w:rsidP="00461D04">
            <w:pPr>
              <w:spacing w:line="276" w:lineRule="auto"/>
            </w:pPr>
            <w:r w:rsidRPr="00B02230">
              <w:t>Equipment </w:t>
            </w:r>
          </w:p>
        </w:tc>
        <w:tc>
          <w:tcPr>
            <w:tcW w:w="1895" w:type="dxa"/>
          </w:tcPr>
          <w:p w14:paraId="1A560C62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135x Laptops + Headsets </w:t>
            </w:r>
          </w:p>
        </w:tc>
        <w:tc>
          <w:tcPr>
            <w:tcW w:w="1895" w:type="dxa"/>
          </w:tcPr>
          <w:p w14:paraId="7225BC61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CapEx </w:t>
            </w:r>
          </w:p>
        </w:tc>
        <w:tc>
          <w:tcPr>
            <w:tcW w:w="1895" w:type="dxa"/>
          </w:tcPr>
          <w:p w14:paraId="2CB8B898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67,500 </w:t>
            </w:r>
          </w:p>
        </w:tc>
        <w:tc>
          <w:tcPr>
            <w:tcW w:w="1895" w:type="dxa"/>
          </w:tcPr>
          <w:p w14:paraId="458E7383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Dell/HP Business, 2026</w:t>
            </w:r>
          </w:p>
        </w:tc>
      </w:tr>
      <w:tr w:rsidR="000D2479" w14:paraId="41F3C054" w14:textId="77777777" w:rsidTr="00461D04">
        <w:trPr>
          <w:trHeight w:val="281"/>
        </w:trPr>
        <w:tc>
          <w:tcPr>
            <w:tcW w:w="1895" w:type="dxa"/>
          </w:tcPr>
          <w:p w14:paraId="5EE810BE" w14:textId="77777777" w:rsidR="000D2479" w:rsidRPr="00B02230" w:rsidRDefault="000D2479" w:rsidP="00461D04">
            <w:pPr>
              <w:spacing w:line="276" w:lineRule="auto"/>
            </w:pPr>
            <w:r w:rsidRPr="00B02230">
              <w:t>Internet </w:t>
            </w:r>
          </w:p>
        </w:tc>
        <w:tc>
          <w:tcPr>
            <w:tcW w:w="1895" w:type="dxa"/>
          </w:tcPr>
          <w:p w14:paraId="07D721E4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Dual 1 Gbps Leased Lines </w:t>
            </w:r>
          </w:p>
        </w:tc>
        <w:tc>
          <w:tcPr>
            <w:tcW w:w="1895" w:type="dxa"/>
          </w:tcPr>
          <w:p w14:paraId="633BEBA3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OpEx/yr </w:t>
            </w:r>
          </w:p>
        </w:tc>
        <w:tc>
          <w:tcPr>
            <w:tcW w:w="1895" w:type="dxa"/>
          </w:tcPr>
          <w:p w14:paraId="0CCBB4D1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14,400 </w:t>
            </w:r>
          </w:p>
        </w:tc>
        <w:tc>
          <w:tcPr>
            <w:tcW w:w="1895" w:type="dxa"/>
          </w:tcPr>
          <w:p w14:paraId="7DE47F47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BT Business, 2026</w:t>
            </w:r>
          </w:p>
        </w:tc>
      </w:tr>
      <w:tr w:rsidR="000D2479" w14:paraId="7A94D966" w14:textId="77777777" w:rsidTr="00461D04">
        <w:trPr>
          <w:trHeight w:val="281"/>
        </w:trPr>
        <w:tc>
          <w:tcPr>
            <w:tcW w:w="1895" w:type="dxa"/>
          </w:tcPr>
          <w:p w14:paraId="3F2621D2" w14:textId="77777777" w:rsidR="000D2479" w:rsidRPr="00B02230" w:rsidRDefault="000D2479" w:rsidP="00461D04">
            <w:pPr>
              <w:spacing w:line="276" w:lineRule="auto"/>
            </w:pPr>
            <w:r w:rsidRPr="00B02230">
              <w:t>Cloud Services </w:t>
            </w:r>
          </w:p>
        </w:tc>
        <w:tc>
          <w:tcPr>
            <w:tcW w:w="1895" w:type="dxa"/>
          </w:tcPr>
          <w:p w14:paraId="34EC3DD2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Microsoft 365 E5 (135 users) </w:t>
            </w:r>
          </w:p>
        </w:tc>
        <w:tc>
          <w:tcPr>
            <w:tcW w:w="1895" w:type="dxa"/>
          </w:tcPr>
          <w:p w14:paraId="660C7488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OpEx/yr </w:t>
            </w:r>
          </w:p>
        </w:tc>
        <w:tc>
          <w:tcPr>
            <w:tcW w:w="1895" w:type="dxa"/>
          </w:tcPr>
          <w:p w14:paraId="06DF7E0B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58,224 </w:t>
            </w:r>
          </w:p>
        </w:tc>
        <w:tc>
          <w:tcPr>
            <w:tcW w:w="1895" w:type="dxa"/>
          </w:tcPr>
          <w:p w14:paraId="46F33068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Microsoft, 2026</w:t>
            </w:r>
          </w:p>
        </w:tc>
      </w:tr>
      <w:tr w:rsidR="000D2479" w14:paraId="1A8F9953" w14:textId="77777777" w:rsidTr="00461D04">
        <w:trPr>
          <w:trHeight w:val="281"/>
        </w:trPr>
        <w:tc>
          <w:tcPr>
            <w:tcW w:w="1895" w:type="dxa"/>
          </w:tcPr>
          <w:p w14:paraId="3B65132B" w14:textId="77777777" w:rsidR="000D2479" w:rsidRPr="00B02230" w:rsidRDefault="000D2479" w:rsidP="00461D04">
            <w:pPr>
              <w:spacing w:line="276" w:lineRule="auto"/>
            </w:pPr>
            <w:r w:rsidRPr="00B02230">
              <w:t>Cloud Services </w:t>
            </w:r>
          </w:p>
        </w:tc>
        <w:tc>
          <w:tcPr>
            <w:tcW w:w="1895" w:type="dxa"/>
          </w:tcPr>
          <w:p w14:paraId="2F9D2EDD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Salesforce CRM (90 licenses) </w:t>
            </w:r>
          </w:p>
        </w:tc>
        <w:tc>
          <w:tcPr>
            <w:tcW w:w="1895" w:type="dxa"/>
          </w:tcPr>
          <w:p w14:paraId="3C1BB0BF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OpEx/yr </w:t>
            </w:r>
          </w:p>
        </w:tc>
        <w:tc>
          <w:tcPr>
            <w:tcW w:w="1895" w:type="dxa"/>
          </w:tcPr>
          <w:p w14:paraId="0D586EC6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10,800 </w:t>
            </w:r>
          </w:p>
        </w:tc>
        <w:tc>
          <w:tcPr>
            <w:tcW w:w="1895" w:type="dxa"/>
          </w:tcPr>
          <w:p w14:paraId="149E5E2D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Salesforce, 2026</w:t>
            </w:r>
          </w:p>
        </w:tc>
      </w:tr>
      <w:tr w:rsidR="000D2479" w14:paraId="11724EF1" w14:textId="77777777" w:rsidTr="00461D04">
        <w:trPr>
          <w:trHeight w:val="281"/>
        </w:trPr>
        <w:tc>
          <w:tcPr>
            <w:tcW w:w="1895" w:type="dxa"/>
          </w:tcPr>
          <w:p w14:paraId="11F9C8BE" w14:textId="77777777" w:rsidR="000D2479" w:rsidRPr="00B02230" w:rsidRDefault="000D2479" w:rsidP="00461D04">
            <w:pPr>
              <w:spacing w:line="276" w:lineRule="auto"/>
            </w:pPr>
            <w:r w:rsidRPr="00B02230">
              <w:t>Cloud Services </w:t>
            </w:r>
          </w:p>
        </w:tc>
        <w:tc>
          <w:tcPr>
            <w:tcW w:w="1895" w:type="dxa"/>
          </w:tcPr>
          <w:p w14:paraId="3696CE5B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Azure VPN Gateway + DR </w:t>
            </w:r>
          </w:p>
        </w:tc>
        <w:tc>
          <w:tcPr>
            <w:tcW w:w="1895" w:type="dxa"/>
          </w:tcPr>
          <w:p w14:paraId="52774EC7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OpEx/yr </w:t>
            </w:r>
          </w:p>
        </w:tc>
        <w:tc>
          <w:tcPr>
            <w:tcW w:w="1895" w:type="dxa"/>
          </w:tcPr>
          <w:p w14:paraId="4615FA57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4,200 </w:t>
            </w:r>
          </w:p>
        </w:tc>
        <w:tc>
          <w:tcPr>
            <w:tcW w:w="1895" w:type="dxa"/>
          </w:tcPr>
          <w:p w14:paraId="5431B179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Azure Pricing, 2026</w:t>
            </w:r>
          </w:p>
        </w:tc>
      </w:tr>
      <w:tr w:rsidR="000D2479" w14:paraId="09C370D6" w14:textId="77777777" w:rsidTr="00461D04">
        <w:trPr>
          <w:trHeight w:val="281"/>
        </w:trPr>
        <w:tc>
          <w:tcPr>
            <w:tcW w:w="1895" w:type="dxa"/>
          </w:tcPr>
          <w:p w14:paraId="694B412D" w14:textId="77777777" w:rsidR="000D2479" w:rsidRPr="00B02230" w:rsidRDefault="000D2479" w:rsidP="00461D04">
            <w:pPr>
              <w:spacing w:line="276" w:lineRule="auto"/>
            </w:pPr>
            <w:r w:rsidRPr="00B02230">
              <w:t>Security </w:t>
            </w:r>
          </w:p>
        </w:tc>
        <w:tc>
          <w:tcPr>
            <w:tcW w:w="1895" w:type="dxa"/>
          </w:tcPr>
          <w:p w14:paraId="07103C15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CrowdStrike EDR (135 users) </w:t>
            </w:r>
          </w:p>
        </w:tc>
        <w:tc>
          <w:tcPr>
            <w:tcW w:w="1895" w:type="dxa"/>
          </w:tcPr>
          <w:p w14:paraId="14DDB837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OpEx/yr </w:t>
            </w:r>
          </w:p>
        </w:tc>
        <w:tc>
          <w:tcPr>
            <w:tcW w:w="1895" w:type="dxa"/>
          </w:tcPr>
          <w:p w14:paraId="18F0CD81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7,290 </w:t>
            </w:r>
          </w:p>
        </w:tc>
        <w:tc>
          <w:tcPr>
            <w:tcW w:w="1895" w:type="dxa"/>
          </w:tcPr>
          <w:p w14:paraId="69089831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CrowdStrike, 2026</w:t>
            </w:r>
          </w:p>
        </w:tc>
      </w:tr>
      <w:tr w:rsidR="000D2479" w14:paraId="1FB9A817" w14:textId="77777777" w:rsidTr="00461D04">
        <w:trPr>
          <w:trHeight w:val="281"/>
        </w:trPr>
        <w:tc>
          <w:tcPr>
            <w:tcW w:w="1895" w:type="dxa"/>
          </w:tcPr>
          <w:p w14:paraId="29CC7DD6" w14:textId="77777777" w:rsidR="000D2479" w:rsidRPr="00B02230" w:rsidRDefault="000D2479" w:rsidP="00461D04">
            <w:pPr>
              <w:spacing w:line="276" w:lineRule="auto"/>
            </w:pPr>
            <w:r w:rsidRPr="00B02230">
              <w:t>Support </w:t>
            </w:r>
          </w:p>
        </w:tc>
        <w:tc>
          <w:tcPr>
            <w:tcW w:w="1895" w:type="dxa"/>
          </w:tcPr>
          <w:p w14:paraId="25044825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Cisco SmartNet (4yr contract) </w:t>
            </w:r>
          </w:p>
        </w:tc>
        <w:tc>
          <w:tcPr>
            <w:tcW w:w="1895" w:type="dxa"/>
          </w:tcPr>
          <w:p w14:paraId="30507F45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OpEx/yr </w:t>
            </w:r>
          </w:p>
        </w:tc>
        <w:tc>
          <w:tcPr>
            <w:tcW w:w="1895" w:type="dxa"/>
          </w:tcPr>
          <w:p w14:paraId="1B2F4D04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6,500 </w:t>
            </w:r>
          </w:p>
        </w:tc>
        <w:tc>
          <w:tcPr>
            <w:tcW w:w="1895" w:type="dxa"/>
          </w:tcPr>
          <w:p w14:paraId="00AA48DB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Cisco, 2026</w:t>
            </w:r>
          </w:p>
        </w:tc>
      </w:tr>
      <w:tr w:rsidR="000D2479" w14:paraId="7C7AE44D" w14:textId="77777777" w:rsidTr="00461D04">
        <w:trPr>
          <w:trHeight w:val="281"/>
        </w:trPr>
        <w:tc>
          <w:tcPr>
            <w:tcW w:w="1895" w:type="dxa"/>
          </w:tcPr>
          <w:p w14:paraId="30724C7B" w14:textId="77777777" w:rsidR="000D2479" w:rsidRPr="00B02230" w:rsidRDefault="000D2479" w:rsidP="00461D04">
            <w:pPr>
              <w:spacing w:line="276" w:lineRule="auto"/>
              <w:rPr>
                <w:rFonts w:ascii="Times New Roman" w:hAnsi="Times New Roman"/>
                <w:sz w:val="24"/>
              </w:rPr>
            </w:pPr>
            <w:r w:rsidRPr="00B02230">
              <w:t>Remote</w:t>
            </w:r>
          </w:p>
          <w:p w14:paraId="2BECCCA9" w14:textId="77777777" w:rsidR="000D2479" w:rsidRPr="00B02230" w:rsidRDefault="000D2479" w:rsidP="00461D04">
            <w:pPr>
              <w:spacing w:line="276" w:lineRule="auto"/>
            </w:pPr>
            <w:r w:rsidRPr="00B02230">
              <w:t>Broadband </w:t>
            </w:r>
          </w:p>
        </w:tc>
        <w:tc>
          <w:tcPr>
            <w:tcW w:w="1895" w:type="dxa"/>
          </w:tcPr>
          <w:p w14:paraId="3674338B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Staff broadband subsidy (135) </w:t>
            </w:r>
          </w:p>
        </w:tc>
        <w:tc>
          <w:tcPr>
            <w:tcW w:w="1895" w:type="dxa"/>
          </w:tcPr>
          <w:p w14:paraId="22EA29E9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OpEx/yr </w:t>
            </w:r>
          </w:p>
        </w:tc>
        <w:tc>
          <w:tcPr>
            <w:tcW w:w="1895" w:type="dxa"/>
          </w:tcPr>
          <w:p w14:paraId="0C5699AD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38,880 </w:t>
            </w:r>
          </w:p>
        </w:tc>
        <w:tc>
          <w:tcPr>
            <w:tcW w:w="1895" w:type="dxa"/>
          </w:tcPr>
          <w:p w14:paraId="71524701" w14:textId="77777777" w:rsidR="000D2479" w:rsidRDefault="000D2479" w:rsidP="00461D04">
            <w:pPr>
              <w:spacing w:line="276" w:lineRule="auto"/>
              <w:rPr>
                <w:rFonts w:hint="cs"/>
              </w:rPr>
            </w:pPr>
            <w:r w:rsidRPr="00B02230">
              <w:t>BT/Vodafone, 2026</w:t>
            </w:r>
          </w:p>
        </w:tc>
      </w:tr>
    </w:tbl>
    <w:p w14:paraId="40B7F886" w14:textId="77777777" w:rsidR="000D2479" w:rsidRDefault="000D2479" w:rsidP="000D2479">
      <w:pPr>
        <w:ind w:left="1440" w:firstLine="720"/>
        <w:rPr>
          <w:color w:val="215E99" w:themeColor="text2" w:themeTint="BF"/>
          <w:szCs w:val="22"/>
        </w:rPr>
      </w:pPr>
    </w:p>
    <w:p w14:paraId="6C52F558" w14:textId="6A9160CA" w:rsidR="000D2479" w:rsidRPr="000D2479" w:rsidRDefault="000D2479" w:rsidP="000D2479">
      <w:pPr>
        <w:ind w:left="1440" w:firstLine="720"/>
        <w:rPr>
          <w:rFonts w:cs="Arial"/>
          <w:color w:val="215E99" w:themeColor="text2" w:themeTint="BF"/>
          <w:szCs w:val="22"/>
        </w:rPr>
      </w:pPr>
      <w:r w:rsidRPr="000C77D5">
        <w:rPr>
          <w:color w:val="215E99" w:themeColor="text2" w:themeTint="BF"/>
          <w:szCs w:val="22"/>
        </w:rPr>
        <w:t xml:space="preserve"> </w:t>
      </w:r>
      <w:r w:rsidRPr="000D2479">
        <w:rPr>
          <w:rFonts w:cs="Arial"/>
          <w:color w:val="215E99" w:themeColor="text2" w:themeTint="BF"/>
          <w:szCs w:val="22"/>
        </w:rPr>
        <w:t>Table 5. Detailed Cost Breakdown - CapEx and OpEx</w:t>
      </w:r>
    </w:p>
    <w:p w14:paraId="7D21EAC9" w14:textId="77777777" w:rsidR="000D2479" w:rsidRPr="000D2479" w:rsidRDefault="000D2479" w:rsidP="000D2479">
      <w:pPr>
        <w:pStyle w:val="Heading3"/>
      </w:pPr>
      <w:bookmarkStart w:id="20" w:name="_Toc228034749"/>
      <w:r w:rsidRPr="000D2479">
        <w:lastRenderedPageBreak/>
        <w:t>Total Cost of Ownership (TCO) Analysis</w:t>
      </w:r>
      <w:bookmarkEnd w:id="20"/>
    </w:p>
    <w:tbl>
      <w:tblPr>
        <w:tblStyle w:val="TableGrid"/>
        <w:tblW w:w="18698" w:type="dxa"/>
        <w:tblInd w:w="-113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  <w:gridCol w:w="2337"/>
        <w:gridCol w:w="2337"/>
        <w:gridCol w:w="2338"/>
        <w:gridCol w:w="2338"/>
      </w:tblGrid>
      <w:tr w:rsidR="000D2479" w14:paraId="12868E49" w14:textId="77777777" w:rsidTr="00461D04">
        <w:tc>
          <w:tcPr>
            <w:tcW w:w="2337" w:type="dxa"/>
          </w:tcPr>
          <w:p w14:paraId="193924C9" w14:textId="77777777" w:rsidR="000D2479" w:rsidRDefault="000D2479" w:rsidP="00461D04">
            <w:pPr>
              <w:spacing w:line="360" w:lineRule="auto"/>
            </w:pPr>
            <w:r w:rsidRPr="000C77D5">
              <w:t>Cost Category </w:t>
            </w:r>
          </w:p>
        </w:tc>
        <w:tc>
          <w:tcPr>
            <w:tcW w:w="2337" w:type="dxa"/>
          </w:tcPr>
          <w:p w14:paraId="4044E333" w14:textId="77777777" w:rsidR="000D2479" w:rsidRDefault="000D2479" w:rsidP="00461D04">
            <w:pPr>
              <w:spacing w:line="360" w:lineRule="auto"/>
            </w:pPr>
            <w:r w:rsidRPr="000C77D5">
              <w:t>Year 1 </w:t>
            </w:r>
          </w:p>
        </w:tc>
        <w:tc>
          <w:tcPr>
            <w:tcW w:w="2337" w:type="dxa"/>
          </w:tcPr>
          <w:p w14:paraId="2DCCED80" w14:textId="77777777" w:rsidR="000D2479" w:rsidRDefault="000D2479" w:rsidP="00461D04">
            <w:pPr>
              <w:spacing w:line="360" w:lineRule="auto"/>
            </w:pPr>
            <w:r w:rsidRPr="000C77D5">
              <w:t>Year 2 </w:t>
            </w:r>
          </w:p>
        </w:tc>
        <w:tc>
          <w:tcPr>
            <w:tcW w:w="2337" w:type="dxa"/>
          </w:tcPr>
          <w:p w14:paraId="29C01667" w14:textId="77777777" w:rsidR="000D2479" w:rsidRDefault="000D2479" w:rsidP="00461D04">
            <w:pPr>
              <w:spacing w:line="360" w:lineRule="auto"/>
            </w:pPr>
            <w:r w:rsidRPr="000C77D5">
              <w:t>Year 3 </w:t>
            </w:r>
          </w:p>
        </w:tc>
        <w:tc>
          <w:tcPr>
            <w:tcW w:w="2337" w:type="dxa"/>
          </w:tcPr>
          <w:p w14:paraId="49282B29" w14:textId="77777777" w:rsidR="000D2479" w:rsidRDefault="000D2479" w:rsidP="00461D04">
            <w:pPr>
              <w:spacing w:line="360" w:lineRule="auto"/>
            </w:pPr>
            <w:r w:rsidRPr="000C77D5">
              <w:t>3-Year Total</w:t>
            </w:r>
          </w:p>
        </w:tc>
        <w:tc>
          <w:tcPr>
            <w:tcW w:w="2337" w:type="dxa"/>
          </w:tcPr>
          <w:p w14:paraId="250C9126" w14:textId="77777777" w:rsidR="000D2479" w:rsidRDefault="000D2479" w:rsidP="00461D04">
            <w:pPr>
              <w:spacing w:line="360" w:lineRule="auto"/>
            </w:pPr>
          </w:p>
        </w:tc>
        <w:tc>
          <w:tcPr>
            <w:tcW w:w="2338" w:type="dxa"/>
          </w:tcPr>
          <w:p w14:paraId="6E291CB1" w14:textId="77777777" w:rsidR="000D2479" w:rsidRDefault="000D2479" w:rsidP="00461D04">
            <w:pPr>
              <w:spacing w:line="360" w:lineRule="auto"/>
            </w:pPr>
          </w:p>
        </w:tc>
        <w:tc>
          <w:tcPr>
            <w:tcW w:w="2338" w:type="dxa"/>
          </w:tcPr>
          <w:p w14:paraId="3A3EB3DA" w14:textId="77777777" w:rsidR="000D2479" w:rsidRDefault="000D2479" w:rsidP="00461D04">
            <w:pPr>
              <w:spacing w:line="360" w:lineRule="auto"/>
            </w:pPr>
          </w:p>
        </w:tc>
      </w:tr>
      <w:tr w:rsidR="000D2479" w14:paraId="5CDB0355" w14:textId="77777777" w:rsidTr="00461D04">
        <w:tc>
          <w:tcPr>
            <w:tcW w:w="2337" w:type="dxa"/>
          </w:tcPr>
          <w:p w14:paraId="4F0D4310" w14:textId="77777777" w:rsidR="000D2479" w:rsidRDefault="000D2479" w:rsidP="00461D04">
            <w:pPr>
              <w:spacing w:line="360" w:lineRule="auto"/>
            </w:pPr>
            <w:r w:rsidRPr="000C77D5">
              <w:t xml:space="preserve"> CapEx</w:t>
            </w:r>
          </w:p>
        </w:tc>
        <w:tc>
          <w:tcPr>
            <w:tcW w:w="2337" w:type="dxa"/>
          </w:tcPr>
          <w:p w14:paraId="4AD28DA9" w14:textId="77777777" w:rsidR="000D2479" w:rsidRDefault="000D2479" w:rsidP="00461D04">
            <w:pPr>
              <w:spacing w:line="360" w:lineRule="auto"/>
            </w:pPr>
            <w:r w:rsidRPr="000C77D5">
              <w:t>132,748 </w:t>
            </w:r>
          </w:p>
        </w:tc>
        <w:tc>
          <w:tcPr>
            <w:tcW w:w="2337" w:type="dxa"/>
          </w:tcPr>
          <w:p w14:paraId="0A9165DD" w14:textId="77777777" w:rsidR="000D2479" w:rsidRDefault="000D2479" w:rsidP="00461D04">
            <w:pPr>
              <w:spacing w:line="360" w:lineRule="auto"/>
            </w:pPr>
            <w:r w:rsidRPr="000C77D5">
              <w:t>0 </w:t>
            </w:r>
          </w:p>
        </w:tc>
        <w:tc>
          <w:tcPr>
            <w:tcW w:w="2337" w:type="dxa"/>
          </w:tcPr>
          <w:p w14:paraId="06FD7E1F" w14:textId="77777777" w:rsidR="000D2479" w:rsidRDefault="000D2479" w:rsidP="00461D04">
            <w:pPr>
              <w:spacing w:line="360" w:lineRule="auto"/>
            </w:pPr>
            <w:r w:rsidRPr="000C77D5">
              <w:t>0 </w:t>
            </w:r>
          </w:p>
        </w:tc>
        <w:tc>
          <w:tcPr>
            <w:tcW w:w="2337" w:type="dxa"/>
          </w:tcPr>
          <w:p w14:paraId="45DC0C88" w14:textId="77777777" w:rsidR="000D2479" w:rsidRDefault="000D2479" w:rsidP="00461D04">
            <w:pPr>
              <w:spacing w:line="360" w:lineRule="auto"/>
            </w:pPr>
            <w:r w:rsidRPr="000C77D5">
              <w:t>132,748</w:t>
            </w:r>
          </w:p>
        </w:tc>
        <w:tc>
          <w:tcPr>
            <w:tcW w:w="2337" w:type="dxa"/>
          </w:tcPr>
          <w:p w14:paraId="25D989C3" w14:textId="77777777" w:rsidR="000D2479" w:rsidRDefault="000D2479" w:rsidP="00461D04">
            <w:pPr>
              <w:spacing w:line="360" w:lineRule="auto"/>
            </w:pPr>
          </w:p>
        </w:tc>
        <w:tc>
          <w:tcPr>
            <w:tcW w:w="2338" w:type="dxa"/>
          </w:tcPr>
          <w:p w14:paraId="2586B4D7" w14:textId="77777777" w:rsidR="000D2479" w:rsidRDefault="000D2479" w:rsidP="00461D04">
            <w:pPr>
              <w:spacing w:line="360" w:lineRule="auto"/>
            </w:pPr>
          </w:p>
        </w:tc>
        <w:tc>
          <w:tcPr>
            <w:tcW w:w="2338" w:type="dxa"/>
          </w:tcPr>
          <w:p w14:paraId="3BD45C05" w14:textId="77777777" w:rsidR="000D2479" w:rsidRDefault="000D2479" w:rsidP="00461D04">
            <w:pPr>
              <w:spacing w:line="360" w:lineRule="auto"/>
            </w:pPr>
          </w:p>
        </w:tc>
      </w:tr>
      <w:tr w:rsidR="000D2479" w14:paraId="1D0614F9" w14:textId="77777777" w:rsidTr="00461D04">
        <w:tc>
          <w:tcPr>
            <w:tcW w:w="2337" w:type="dxa"/>
          </w:tcPr>
          <w:p w14:paraId="591BB3B6" w14:textId="77777777" w:rsidR="000D2479" w:rsidRDefault="000D2479" w:rsidP="00461D04">
            <w:pPr>
              <w:spacing w:line="360" w:lineRule="auto"/>
            </w:pPr>
            <w:r w:rsidRPr="000C77D5">
              <w:t xml:space="preserve"> OpEx</w:t>
            </w:r>
          </w:p>
        </w:tc>
        <w:tc>
          <w:tcPr>
            <w:tcW w:w="2337" w:type="dxa"/>
          </w:tcPr>
          <w:p w14:paraId="16CA332C" w14:textId="77777777" w:rsidR="000D2479" w:rsidRDefault="000D2479" w:rsidP="00461D04">
            <w:pPr>
              <w:spacing w:line="360" w:lineRule="auto"/>
            </w:pPr>
            <w:r w:rsidRPr="000C77D5">
              <w:t>139,294 </w:t>
            </w:r>
          </w:p>
        </w:tc>
        <w:tc>
          <w:tcPr>
            <w:tcW w:w="2337" w:type="dxa"/>
          </w:tcPr>
          <w:p w14:paraId="6619E198" w14:textId="77777777" w:rsidR="000D2479" w:rsidRDefault="000D2479" w:rsidP="00461D04">
            <w:pPr>
              <w:spacing w:line="360" w:lineRule="auto"/>
            </w:pPr>
            <w:r w:rsidRPr="000C77D5">
              <w:t>139,294 </w:t>
            </w:r>
          </w:p>
        </w:tc>
        <w:tc>
          <w:tcPr>
            <w:tcW w:w="2337" w:type="dxa"/>
          </w:tcPr>
          <w:p w14:paraId="09F0706B" w14:textId="77777777" w:rsidR="000D2479" w:rsidRDefault="000D2479" w:rsidP="00461D04">
            <w:pPr>
              <w:spacing w:line="360" w:lineRule="auto"/>
            </w:pPr>
            <w:r w:rsidRPr="000C77D5">
              <w:t>139,294 </w:t>
            </w:r>
          </w:p>
        </w:tc>
        <w:tc>
          <w:tcPr>
            <w:tcW w:w="2337" w:type="dxa"/>
          </w:tcPr>
          <w:p w14:paraId="6815776F" w14:textId="77777777" w:rsidR="000D2479" w:rsidRDefault="000D2479" w:rsidP="00461D04">
            <w:pPr>
              <w:spacing w:line="360" w:lineRule="auto"/>
            </w:pPr>
            <w:r w:rsidRPr="000C77D5">
              <w:t>417,882</w:t>
            </w:r>
          </w:p>
        </w:tc>
        <w:tc>
          <w:tcPr>
            <w:tcW w:w="2337" w:type="dxa"/>
          </w:tcPr>
          <w:p w14:paraId="1A93D0DE" w14:textId="77777777" w:rsidR="000D2479" w:rsidRDefault="000D2479" w:rsidP="00461D04">
            <w:pPr>
              <w:spacing w:line="360" w:lineRule="auto"/>
            </w:pPr>
          </w:p>
        </w:tc>
        <w:tc>
          <w:tcPr>
            <w:tcW w:w="2338" w:type="dxa"/>
          </w:tcPr>
          <w:p w14:paraId="33C08B92" w14:textId="77777777" w:rsidR="000D2479" w:rsidRDefault="000D2479" w:rsidP="00461D04">
            <w:pPr>
              <w:spacing w:line="360" w:lineRule="auto"/>
            </w:pPr>
          </w:p>
        </w:tc>
        <w:tc>
          <w:tcPr>
            <w:tcW w:w="2338" w:type="dxa"/>
          </w:tcPr>
          <w:p w14:paraId="7CB73F58" w14:textId="77777777" w:rsidR="000D2479" w:rsidRDefault="000D2479" w:rsidP="00461D04">
            <w:pPr>
              <w:spacing w:line="360" w:lineRule="auto"/>
            </w:pPr>
          </w:p>
        </w:tc>
      </w:tr>
      <w:tr w:rsidR="000D2479" w14:paraId="28C4DECE" w14:textId="77777777" w:rsidTr="00461D04">
        <w:tc>
          <w:tcPr>
            <w:tcW w:w="2337" w:type="dxa"/>
          </w:tcPr>
          <w:p w14:paraId="0D5F4DA1" w14:textId="77777777" w:rsidR="000D2479" w:rsidRPr="000C77D5" w:rsidRDefault="000D2479" w:rsidP="00461D04">
            <w:pPr>
              <w:spacing w:line="360" w:lineRule="auto"/>
            </w:pPr>
            <w:r w:rsidRPr="000C77D5">
              <w:t>Total Annual Cost </w:t>
            </w:r>
          </w:p>
        </w:tc>
        <w:tc>
          <w:tcPr>
            <w:tcW w:w="2337" w:type="dxa"/>
          </w:tcPr>
          <w:p w14:paraId="1C31E3AB" w14:textId="77777777" w:rsidR="000D2479" w:rsidRDefault="000D2479" w:rsidP="00461D04">
            <w:pPr>
              <w:spacing w:line="360" w:lineRule="auto"/>
            </w:pPr>
            <w:r w:rsidRPr="000C77D5">
              <w:t>272,042 </w:t>
            </w:r>
          </w:p>
        </w:tc>
        <w:tc>
          <w:tcPr>
            <w:tcW w:w="2337" w:type="dxa"/>
          </w:tcPr>
          <w:p w14:paraId="40F7EA38" w14:textId="77777777" w:rsidR="000D2479" w:rsidRDefault="000D2479" w:rsidP="00461D04">
            <w:pPr>
              <w:spacing w:line="360" w:lineRule="auto"/>
            </w:pPr>
            <w:r w:rsidRPr="000C77D5">
              <w:t>139,294 </w:t>
            </w:r>
          </w:p>
        </w:tc>
        <w:tc>
          <w:tcPr>
            <w:tcW w:w="2337" w:type="dxa"/>
          </w:tcPr>
          <w:p w14:paraId="01E12AAF" w14:textId="77777777" w:rsidR="000D2479" w:rsidRDefault="000D2479" w:rsidP="00461D04">
            <w:pPr>
              <w:spacing w:line="360" w:lineRule="auto"/>
            </w:pPr>
            <w:r w:rsidRPr="000C77D5">
              <w:t>139,294 </w:t>
            </w:r>
          </w:p>
        </w:tc>
        <w:tc>
          <w:tcPr>
            <w:tcW w:w="2337" w:type="dxa"/>
          </w:tcPr>
          <w:p w14:paraId="362F21DD" w14:textId="77777777" w:rsidR="000D2479" w:rsidRDefault="000D2479" w:rsidP="00461D04">
            <w:pPr>
              <w:spacing w:line="360" w:lineRule="auto"/>
            </w:pPr>
            <w:r w:rsidRPr="000C77D5">
              <w:t>550,630</w:t>
            </w:r>
          </w:p>
        </w:tc>
        <w:tc>
          <w:tcPr>
            <w:tcW w:w="2337" w:type="dxa"/>
          </w:tcPr>
          <w:p w14:paraId="4932EE28" w14:textId="77777777" w:rsidR="000D2479" w:rsidRDefault="000D2479" w:rsidP="00461D04">
            <w:pPr>
              <w:spacing w:line="360" w:lineRule="auto"/>
            </w:pPr>
          </w:p>
        </w:tc>
        <w:tc>
          <w:tcPr>
            <w:tcW w:w="2338" w:type="dxa"/>
          </w:tcPr>
          <w:p w14:paraId="41E76154" w14:textId="77777777" w:rsidR="000D2479" w:rsidRDefault="000D2479" w:rsidP="00461D04">
            <w:pPr>
              <w:spacing w:line="360" w:lineRule="auto"/>
            </w:pPr>
          </w:p>
        </w:tc>
        <w:tc>
          <w:tcPr>
            <w:tcW w:w="2338" w:type="dxa"/>
          </w:tcPr>
          <w:p w14:paraId="648DA376" w14:textId="77777777" w:rsidR="000D2479" w:rsidRDefault="000D2479" w:rsidP="00461D04">
            <w:pPr>
              <w:spacing w:line="360" w:lineRule="auto"/>
            </w:pPr>
          </w:p>
        </w:tc>
      </w:tr>
      <w:tr w:rsidR="000D2479" w14:paraId="23412455" w14:textId="77777777" w:rsidTr="00461D04">
        <w:tc>
          <w:tcPr>
            <w:tcW w:w="2337" w:type="dxa"/>
          </w:tcPr>
          <w:p w14:paraId="23A43EC2" w14:textId="77777777" w:rsidR="000D2479" w:rsidRPr="000C77D5" w:rsidRDefault="000D2479" w:rsidP="00461D04">
            <w:pPr>
              <w:spacing w:line="360" w:lineRule="auto"/>
            </w:pPr>
            <w:r w:rsidRPr="000C77D5">
              <w:t xml:space="preserve">Annual Savings </w:t>
            </w:r>
          </w:p>
        </w:tc>
        <w:tc>
          <w:tcPr>
            <w:tcW w:w="2337" w:type="dxa"/>
          </w:tcPr>
          <w:p w14:paraId="6F085B9C" w14:textId="77777777" w:rsidR="000D2479" w:rsidRDefault="000D2479" w:rsidP="00461D04">
            <w:pPr>
              <w:spacing w:line="360" w:lineRule="auto"/>
            </w:pPr>
            <w:r w:rsidRPr="000C77D5">
              <w:t>-18,000 </w:t>
            </w:r>
          </w:p>
        </w:tc>
        <w:tc>
          <w:tcPr>
            <w:tcW w:w="2337" w:type="dxa"/>
          </w:tcPr>
          <w:p w14:paraId="2EAF6649" w14:textId="77777777" w:rsidR="000D2479" w:rsidRDefault="000D2479" w:rsidP="00461D04">
            <w:pPr>
              <w:spacing w:line="360" w:lineRule="auto"/>
            </w:pPr>
            <w:r w:rsidRPr="000C77D5">
              <w:t>-72,000 </w:t>
            </w:r>
          </w:p>
        </w:tc>
        <w:tc>
          <w:tcPr>
            <w:tcW w:w="2337" w:type="dxa"/>
          </w:tcPr>
          <w:p w14:paraId="19F3C6AE" w14:textId="77777777" w:rsidR="000D2479" w:rsidRDefault="000D2479" w:rsidP="00461D04">
            <w:pPr>
              <w:spacing w:line="360" w:lineRule="auto"/>
            </w:pPr>
            <w:r w:rsidRPr="000C77D5">
              <w:t>-72,000 </w:t>
            </w:r>
          </w:p>
        </w:tc>
        <w:tc>
          <w:tcPr>
            <w:tcW w:w="2337" w:type="dxa"/>
          </w:tcPr>
          <w:p w14:paraId="3819B19E" w14:textId="77777777" w:rsidR="000D2479" w:rsidRDefault="000D2479" w:rsidP="00461D04">
            <w:pPr>
              <w:spacing w:line="360" w:lineRule="auto"/>
            </w:pPr>
            <w:r w:rsidRPr="000C77D5">
              <w:t>-162,000</w:t>
            </w:r>
          </w:p>
        </w:tc>
        <w:tc>
          <w:tcPr>
            <w:tcW w:w="2337" w:type="dxa"/>
          </w:tcPr>
          <w:p w14:paraId="4CBFBAE9" w14:textId="77777777" w:rsidR="000D2479" w:rsidRDefault="000D2479" w:rsidP="00461D04">
            <w:pPr>
              <w:spacing w:line="360" w:lineRule="auto"/>
            </w:pPr>
          </w:p>
        </w:tc>
        <w:tc>
          <w:tcPr>
            <w:tcW w:w="2338" w:type="dxa"/>
          </w:tcPr>
          <w:p w14:paraId="7272658B" w14:textId="77777777" w:rsidR="000D2479" w:rsidRDefault="000D2479" w:rsidP="00461D04">
            <w:pPr>
              <w:spacing w:line="360" w:lineRule="auto"/>
            </w:pPr>
          </w:p>
        </w:tc>
        <w:tc>
          <w:tcPr>
            <w:tcW w:w="2338" w:type="dxa"/>
          </w:tcPr>
          <w:p w14:paraId="29AE6ABA" w14:textId="77777777" w:rsidR="000D2479" w:rsidRDefault="000D2479" w:rsidP="00461D04">
            <w:pPr>
              <w:spacing w:line="360" w:lineRule="auto"/>
            </w:pPr>
          </w:p>
        </w:tc>
      </w:tr>
      <w:tr w:rsidR="000D2479" w14:paraId="790FAC84" w14:textId="77777777" w:rsidTr="00461D04">
        <w:tc>
          <w:tcPr>
            <w:tcW w:w="2337" w:type="dxa"/>
          </w:tcPr>
          <w:p w14:paraId="151BA4A7" w14:textId="77777777" w:rsidR="000D2479" w:rsidRPr="000C77D5" w:rsidRDefault="000D2479" w:rsidP="00461D04">
            <w:pPr>
              <w:spacing w:line="360" w:lineRule="auto"/>
            </w:pPr>
            <w:r w:rsidRPr="000C77D5">
              <w:t xml:space="preserve">Net Cost </w:t>
            </w:r>
          </w:p>
        </w:tc>
        <w:tc>
          <w:tcPr>
            <w:tcW w:w="2337" w:type="dxa"/>
          </w:tcPr>
          <w:p w14:paraId="608850FD" w14:textId="77777777" w:rsidR="000D2479" w:rsidRDefault="000D2479" w:rsidP="00461D04">
            <w:pPr>
              <w:spacing w:line="360" w:lineRule="auto"/>
            </w:pPr>
            <w:r w:rsidRPr="000C77D5">
              <w:t>254,042 </w:t>
            </w:r>
          </w:p>
        </w:tc>
        <w:tc>
          <w:tcPr>
            <w:tcW w:w="2337" w:type="dxa"/>
          </w:tcPr>
          <w:p w14:paraId="6897EE32" w14:textId="77777777" w:rsidR="000D2479" w:rsidRDefault="000D2479" w:rsidP="00461D04">
            <w:pPr>
              <w:spacing w:line="360" w:lineRule="auto"/>
            </w:pPr>
            <w:r w:rsidRPr="000C77D5">
              <w:t>67,294 </w:t>
            </w:r>
          </w:p>
        </w:tc>
        <w:tc>
          <w:tcPr>
            <w:tcW w:w="2337" w:type="dxa"/>
          </w:tcPr>
          <w:p w14:paraId="2799F0C6" w14:textId="77777777" w:rsidR="000D2479" w:rsidRDefault="000D2479" w:rsidP="00461D04">
            <w:pPr>
              <w:spacing w:line="360" w:lineRule="auto"/>
            </w:pPr>
            <w:r w:rsidRPr="000C77D5">
              <w:t>67,294 </w:t>
            </w:r>
          </w:p>
        </w:tc>
        <w:tc>
          <w:tcPr>
            <w:tcW w:w="2337" w:type="dxa"/>
          </w:tcPr>
          <w:p w14:paraId="57B69207" w14:textId="77777777" w:rsidR="000D2479" w:rsidRDefault="000D2479" w:rsidP="00461D04">
            <w:pPr>
              <w:spacing w:line="360" w:lineRule="auto"/>
            </w:pPr>
            <w:r w:rsidRPr="000C77D5">
              <w:t>388,630</w:t>
            </w:r>
          </w:p>
        </w:tc>
        <w:tc>
          <w:tcPr>
            <w:tcW w:w="2337" w:type="dxa"/>
          </w:tcPr>
          <w:p w14:paraId="120CF5EE" w14:textId="77777777" w:rsidR="000D2479" w:rsidRDefault="000D2479" w:rsidP="00461D04">
            <w:pPr>
              <w:spacing w:line="360" w:lineRule="auto"/>
            </w:pPr>
          </w:p>
        </w:tc>
        <w:tc>
          <w:tcPr>
            <w:tcW w:w="2338" w:type="dxa"/>
          </w:tcPr>
          <w:p w14:paraId="164367B5" w14:textId="77777777" w:rsidR="000D2479" w:rsidRDefault="000D2479" w:rsidP="00461D04">
            <w:pPr>
              <w:spacing w:line="360" w:lineRule="auto"/>
            </w:pPr>
          </w:p>
        </w:tc>
        <w:tc>
          <w:tcPr>
            <w:tcW w:w="2338" w:type="dxa"/>
          </w:tcPr>
          <w:p w14:paraId="32EE3FBB" w14:textId="77777777" w:rsidR="000D2479" w:rsidRDefault="000D2479" w:rsidP="00461D04">
            <w:pPr>
              <w:spacing w:line="360" w:lineRule="auto"/>
            </w:pPr>
          </w:p>
        </w:tc>
      </w:tr>
    </w:tbl>
    <w:p w14:paraId="5202F6F5" w14:textId="77777777" w:rsidR="000D2479" w:rsidRPr="000C77D5" w:rsidRDefault="000D2479" w:rsidP="000D2479">
      <w:pPr>
        <w:rPr>
          <w:rFonts w:cs="Arial"/>
          <w:color w:val="215E99" w:themeColor="text2" w:themeTint="BF"/>
          <w:szCs w:val="22"/>
        </w:rPr>
      </w:pPr>
    </w:p>
    <w:p w14:paraId="2570D0E6" w14:textId="77777777" w:rsidR="000D2479" w:rsidRPr="000D2479" w:rsidRDefault="000D2479" w:rsidP="000D2479">
      <w:pPr>
        <w:ind w:left="720" w:firstLine="720"/>
        <w:rPr>
          <w:color w:val="215E99" w:themeColor="text2" w:themeTint="BF"/>
        </w:rPr>
      </w:pPr>
      <w:r w:rsidRPr="000D2479">
        <w:rPr>
          <w:color w:val="215E99" w:themeColor="text2" w:themeTint="BF"/>
        </w:rPr>
        <w:t>Table 6. Three-Year Total Cost of Ownership (TCO) Summary (GBP)</w:t>
      </w:r>
    </w:p>
    <w:p w14:paraId="740ADE65" w14:textId="77777777" w:rsidR="000D2479" w:rsidRPr="00DB7295" w:rsidRDefault="000D2479" w:rsidP="000D2479">
      <w:pPr>
        <w:ind w:left="720" w:firstLine="720"/>
        <w:rPr>
          <w:color w:val="215E99" w:themeColor="text2" w:themeTint="BF"/>
        </w:rPr>
      </w:pPr>
    </w:p>
    <w:p w14:paraId="6002B689" w14:textId="77777777" w:rsidR="000D2479" w:rsidRDefault="000D2479" w:rsidP="000D2479">
      <w:pPr>
        <w:rPr>
          <w:cs/>
        </w:rPr>
      </w:pPr>
      <w:r>
        <w:t>This solution supports doubling turnover to £8M by enabling scalable remote operations and reducing fixed costs, improving flexibility and profit margins (Forrester Research, 2024).</w:t>
      </w:r>
    </w:p>
    <w:p w14:paraId="03E519AD" w14:textId="0F844851" w:rsidR="000D2479" w:rsidRDefault="000D2479" w:rsidP="000D2479"/>
    <w:p w14:paraId="3CFB5030" w14:textId="77777777" w:rsidR="000D2479" w:rsidRDefault="000D2479" w:rsidP="000D2479"/>
    <w:p w14:paraId="0737FAE6" w14:textId="77777777" w:rsidR="000D2479" w:rsidRDefault="000D2479" w:rsidP="000D2479"/>
    <w:p w14:paraId="00516AFF" w14:textId="77777777" w:rsidR="000D2479" w:rsidRDefault="000D2479" w:rsidP="000D2479"/>
    <w:p w14:paraId="7B8EB0CF" w14:textId="77777777" w:rsidR="000D2479" w:rsidRDefault="000D2479" w:rsidP="000D2479"/>
    <w:p w14:paraId="2ECD36C9" w14:textId="77777777" w:rsidR="000D2479" w:rsidRDefault="000D2479" w:rsidP="000D2479"/>
    <w:p w14:paraId="62F67A58" w14:textId="77777777" w:rsidR="000D2479" w:rsidRDefault="000D2479" w:rsidP="000D2479"/>
    <w:p w14:paraId="05CDA080" w14:textId="77777777" w:rsidR="000D2479" w:rsidRDefault="000D2479" w:rsidP="000D2479"/>
    <w:p w14:paraId="6E6C493D" w14:textId="77777777" w:rsidR="000D2479" w:rsidRDefault="000D2479" w:rsidP="000D2479"/>
    <w:p w14:paraId="58007F9A" w14:textId="77777777" w:rsidR="000D2479" w:rsidRDefault="000D2479" w:rsidP="000D2479"/>
    <w:p w14:paraId="053ECD2B" w14:textId="77777777" w:rsidR="000D2479" w:rsidRDefault="000D2479" w:rsidP="000D2479"/>
    <w:p w14:paraId="35D4E625" w14:textId="77777777" w:rsidR="000D2479" w:rsidRDefault="000D2479" w:rsidP="000D2479"/>
    <w:p w14:paraId="366A91F6" w14:textId="77777777" w:rsidR="000D2479" w:rsidRDefault="000D2479" w:rsidP="000D2479"/>
    <w:p w14:paraId="707A9448" w14:textId="77777777" w:rsidR="000D2479" w:rsidRDefault="000D2479" w:rsidP="000D2479"/>
    <w:p w14:paraId="32A27A9C" w14:textId="77777777" w:rsidR="000D2479" w:rsidRDefault="000D2479" w:rsidP="000D2479"/>
    <w:p w14:paraId="107E5250" w14:textId="77777777" w:rsidR="000D2479" w:rsidRDefault="000D2479" w:rsidP="000D2479"/>
    <w:p w14:paraId="01846B37" w14:textId="77777777" w:rsidR="000D2479" w:rsidRDefault="000D2479" w:rsidP="000D2479"/>
    <w:p w14:paraId="53A56AA3" w14:textId="77777777" w:rsidR="000D2479" w:rsidRDefault="000D2479" w:rsidP="000D2479"/>
    <w:p w14:paraId="4880C45C" w14:textId="77777777" w:rsidR="000D2479" w:rsidRPr="00EF1668" w:rsidRDefault="000D2479" w:rsidP="000D2479">
      <w:pPr>
        <w:pStyle w:val="Heading1"/>
        <w:rPr>
          <w:rFonts w:eastAsia="Times New Roman"/>
        </w:rPr>
      </w:pPr>
      <w:bookmarkStart w:id="21" w:name="_Toc228034750"/>
      <w:r w:rsidRPr="00EF1668">
        <w:rPr>
          <w:rFonts w:eastAsia="Times New Roman"/>
        </w:rPr>
        <w:lastRenderedPageBreak/>
        <w:t>Task 4: Risk-Benefit Analysis and Return on Investment</w:t>
      </w:r>
      <w:bookmarkEnd w:id="21"/>
    </w:p>
    <w:p w14:paraId="0EF9D311" w14:textId="77777777" w:rsidR="000D2479" w:rsidRDefault="000D2479" w:rsidP="000D247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4"/>
        </w:rPr>
      </w:pPr>
    </w:p>
    <w:p w14:paraId="2122FE42" w14:textId="77777777" w:rsidR="000D2479" w:rsidRDefault="000D2479" w:rsidP="000D247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60" w:lineRule="auto"/>
        <w:rPr>
          <w:rFonts w:ascii="Helvetica" w:hAnsi="Helvetica" w:cs="Helvetica"/>
          <w:kern w:val="0"/>
          <w:sz w:val="24"/>
        </w:rPr>
      </w:pPr>
    </w:p>
    <w:p w14:paraId="5680DD9A" w14:textId="77777777" w:rsidR="000D2479" w:rsidRDefault="000D2479" w:rsidP="000D2479">
      <w:pPr>
        <w:pStyle w:val="Heading3"/>
      </w:pPr>
      <w:bookmarkStart w:id="22" w:name="_Toc228034751"/>
      <w:r>
        <w:rPr>
          <w:rFonts w:cs="Myanmar Text"/>
        </w:rPr>
        <w:t>4</w:t>
      </w:r>
      <w:r>
        <w:t>.1 Technical Threats</w:t>
      </w:r>
      <w:bookmarkEnd w:id="22"/>
    </w:p>
    <w:p w14:paraId="28C23C8E" w14:textId="58F996E9" w:rsidR="000D2479" w:rsidRDefault="000D2479" w:rsidP="000D2479">
      <w:pPr>
        <w:spacing w:line="360" w:lineRule="auto"/>
      </w:pPr>
      <w:r>
        <w:t xml:space="preserve">Remote access increases the susceptibility to phishing and ransomware. Defense-in-depth security strategy is adopted to combat this using next generation firewalls, CrowdStrike EDR and multifactor authentication (ISO 27001, 2022). </w:t>
      </w:r>
      <w:r w:rsidR="00E845F0" w:rsidRPr="00E845F0">
        <w:t>Availability is maintained through dual-ISP failover and redundant VPN connections</w:t>
      </w:r>
      <w:r w:rsidR="00E845F0">
        <w:rPr>
          <w:rFonts w:hint="cs"/>
          <w:cs/>
        </w:rPr>
        <w:t xml:space="preserve"> </w:t>
      </w:r>
      <w:r>
        <w:t>and the scalability feature offered by Cisco's system architecture at up to £8 million.</w:t>
      </w:r>
    </w:p>
    <w:p w14:paraId="3E99E4BC" w14:textId="2B97B797" w:rsidR="000D2479" w:rsidRDefault="00FA4E0B" w:rsidP="000D2479">
      <w:pPr>
        <w:pStyle w:val="Heading3"/>
      </w:pPr>
      <w:bookmarkStart w:id="23" w:name="_Toc228034752"/>
      <w:r>
        <w:t>4</w:t>
      </w:r>
      <w:r w:rsidR="000D2479">
        <w:t>.2 Threats to the Business</w:t>
      </w:r>
      <w:bookmarkEnd w:id="23"/>
    </w:p>
    <w:p w14:paraId="30E8CF46" w14:textId="2DD6EE60" w:rsidR="000D2479" w:rsidRDefault="00E845F0" w:rsidP="000D2479">
      <w:pPr>
        <w:spacing w:line="360" w:lineRule="auto"/>
        <w:rPr>
          <w:rFonts w:hint="cs"/>
          <w:cs/>
        </w:rPr>
      </w:pPr>
      <w:r w:rsidRPr="00E845F0">
        <w:t>Disruption during peak hours could result in losses of approximately £44,000 per hour</w:t>
      </w:r>
      <w:r w:rsidR="000D2479">
        <w:t>. This is averted by cloud continuity and geographic dispersion</w:t>
      </w:r>
      <w:r w:rsidR="000D2479" w:rsidRPr="00E845F0">
        <w:t xml:space="preserve">. </w:t>
      </w:r>
      <w:r w:rsidRPr="00E845F0">
        <w:t>Financial risks are mitigated through contingency reserves and service level agreements (SLAs)</w:t>
      </w:r>
      <w:r w:rsidR="000D2479" w:rsidRPr="00E845F0">
        <w:t>.</w:t>
      </w:r>
      <w:r w:rsidR="000D2479">
        <w:t xml:space="preserve"> Staff adoption risks are averted by the phased implementation strategy and training. (Kumar et al., 2023).</w:t>
      </w:r>
    </w:p>
    <w:p w14:paraId="6E647523" w14:textId="77777777" w:rsidR="000D2479" w:rsidRDefault="000D2479" w:rsidP="000D2479">
      <w:pPr>
        <w:pStyle w:val="Heading3"/>
        <w:rPr>
          <w:kern w:val="1"/>
        </w:rPr>
      </w:pPr>
      <w:bookmarkStart w:id="24" w:name="_Toc228034753"/>
      <w:r>
        <w:t>4.3 Key benefit</w:t>
      </w:r>
      <w:bookmarkEnd w:id="24"/>
    </w:p>
    <w:p w14:paraId="1EEEAF36" w14:textId="77777777" w:rsidR="000D2479" w:rsidRDefault="000D2479" w:rsidP="000D2479">
      <w:pPr>
        <w:spacing w:line="360" w:lineRule="auto"/>
      </w:pPr>
      <w:r>
        <w:t>Finances: Saving of £72,000 annually starting from Year 2 owing to consolidated offices and decreased energy/IT staff costs.</w:t>
      </w:r>
    </w:p>
    <w:p w14:paraId="0984DB61" w14:textId="77777777" w:rsidR="001E611F" w:rsidRDefault="000D2479" w:rsidP="001E611F">
      <w:pPr>
        <w:spacing w:line="360" w:lineRule="auto"/>
        <w:rPr>
          <w:rFonts w:ascii="-webkit-standard" w:hAnsi="-webkit-standard"/>
          <w:color w:val="FFFFFF"/>
          <w:sz w:val="27"/>
          <w:szCs w:val="27"/>
        </w:rPr>
      </w:pPr>
      <w:r>
        <w:t xml:space="preserve">Operation: </w:t>
      </w:r>
      <w:r w:rsidR="001E611F" w:rsidRPr="001E611F">
        <w:t>Cloud infrastructure improves business continuity and supports continuous operations</w:t>
      </w:r>
      <w:r w:rsidR="00E845F0" w:rsidRPr="001E611F">
        <w:rPr>
          <w:cs/>
        </w:rPr>
        <w:t>.</w:t>
      </w:r>
    </w:p>
    <w:p w14:paraId="1AF87DC5" w14:textId="07209F1D" w:rsidR="000D2479" w:rsidRPr="001E611F" w:rsidRDefault="000D2479" w:rsidP="001E611F">
      <w:pPr>
        <w:spacing w:line="360" w:lineRule="auto"/>
        <w:rPr>
          <w:rFonts w:ascii="-webkit-standard" w:hAnsi="-webkit-standard"/>
          <w:color w:val="FFFFFF"/>
          <w:sz w:val="27"/>
          <w:szCs w:val="27"/>
        </w:rPr>
      </w:pPr>
      <w:r>
        <w:t xml:space="preserve">Strategic Advantage: </w:t>
      </w:r>
      <w:r w:rsidR="00E845F0">
        <w:t xml:space="preserve">The zero-trust cybersecurity approach provides stronger security compared to traditional on-premises </w:t>
      </w:r>
      <w:r w:rsidR="001E611F">
        <w:t>models</w:t>
      </w:r>
      <w:r w:rsidR="001E611F">
        <w:rPr>
          <w:rFonts w:cs="Myanmar Text" w:hint="cs"/>
          <w:cs/>
        </w:rPr>
        <w:t>.</w:t>
      </w:r>
      <w:r w:rsidR="001E611F">
        <w:t xml:space="preserve"> The</w:t>
      </w:r>
      <w:r>
        <w:t xml:space="preserve"> ability to work remotely enables hiring of top-notch employees and 24/7 business operation.</w:t>
      </w:r>
    </w:p>
    <w:p w14:paraId="49FDB5F9" w14:textId="77777777" w:rsidR="000D2479" w:rsidRDefault="000D2479" w:rsidP="000D2479">
      <w:pPr>
        <w:pStyle w:val="Heading3"/>
      </w:pPr>
      <w:bookmarkStart w:id="25" w:name="_Toc228034754"/>
      <w:r>
        <w:t>4.4 ROI Analysis</w:t>
      </w:r>
      <w:bookmarkEnd w:id="25"/>
    </w:p>
    <w:p w14:paraId="3E0D4BFB" w14:textId="03D809E2" w:rsidR="00AD73D8" w:rsidRDefault="000D2479" w:rsidP="00FA4E0B">
      <w:pPr>
        <w:spacing w:line="360" w:lineRule="auto"/>
      </w:pPr>
      <w:r>
        <w:t xml:space="preserve">Considering the net investment in three years of £226,630 and an annual income goal of £800,000, any extra 5% income from IT operations will mean an extra £40,000 per year. </w:t>
      </w:r>
      <w:r w:rsidR="00FA4E0B" w:rsidRPr="00FA4E0B">
        <w:t>Although ROI remains negative over three years, long-term benefits such as scalability, cost reduction, and workforce flexibility are expected to achieve break-even within 4–5 years</w:t>
      </w:r>
      <w:r w:rsidR="00FA4E0B">
        <w:rPr>
          <w:rFonts w:hint="cs"/>
          <w:cs/>
        </w:rPr>
        <w:t>.</w:t>
      </w:r>
    </w:p>
    <w:p w14:paraId="77D6161B" w14:textId="77777777" w:rsidR="00AD73D8" w:rsidRDefault="00AD73D8" w:rsidP="000D2479"/>
    <w:p w14:paraId="05D31924" w14:textId="77777777" w:rsidR="00AD73D8" w:rsidRDefault="00AD73D8" w:rsidP="00AD73D8">
      <w:pPr>
        <w:pStyle w:val="Heading1"/>
      </w:pPr>
      <w:bookmarkStart w:id="26" w:name="_Toc228034755"/>
      <w:r>
        <w:lastRenderedPageBreak/>
        <w:t>References</w:t>
      </w:r>
      <w:bookmarkEnd w:id="26"/>
    </w:p>
    <w:p w14:paraId="0E783FEA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 xml:space="preserve">Amazon UK (2026) </w:t>
      </w:r>
      <w:r w:rsidRPr="00AD73D8">
        <w:rPr>
          <w:rFonts w:cs="Arial"/>
          <w:i/>
          <w:iCs/>
          <w:color w:val="000000"/>
          <w:kern w:val="0"/>
          <w:szCs w:val="22"/>
        </w:rPr>
        <w:t>Cisco Aironet 2802i Access Point</w:t>
      </w:r>
      <w:r w:rsidRPr="00AD73D8">
        <w:rPr>
          <w:rFonts w:cs="Arial"/>
          <w:color w:val="000000"/>
          <w:kern w:val="0"/>
          <w:szCs w:val="22"/>
        </w:rPr>
        <w:t>. Available at: https://www.amazon.co.uk/dp/B01HZAMJFG</w:t>
      </w:r>
    </w:p>
    <w:p w14:paraId="3638B293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(Accessed: 15 March 2026).</w:t>
      </w:r>
    </w:p>
    <w:p w14:paraId="38277E94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 </w:t>
      </w:r>
    </w:p>
    <w:p w14:paraId="5E2FD10D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 xml:space="preserve">APC (2026) </w:t>
      </w:r>
      <w:r w:rsidRPr="00AD73D8">
        <w:rPr>
          <w:rFonts w:cs="Arial"/>
          <w:i/>
          <w:iCs/>
          <w:color w:val="000000"/>
          <w:kern w:val="0"/>
          <w:szCs w:val="22"/>
        </w:rPr>
        <w:t>Smart-UPS 3000VA Rack Mount Specifications</w:t>
      </w:r>
      <w:r w:rsidRPr="00AD73D8">
        <w:rPr>
          <w:rFonts w:cs="Arial"/>
          <w:color w:val="000000"/>
          <w:kern w:val="0"/>
          <w:szCs w:val="22"/>
        </w:rPr>
        <w:t>. Available at: https://www.apc.com (Accessed: 15 March</w:t>
      </w:r>
    </w:p>
    <w:p w14:paraId="6B73BF07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2026).</w:t>
      </w:r>
    </w:p>
    <w:p w14:paraId="5274718B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 </w:t>
      </w:r>
    </w:p>
    <w:p w14:paraId="5834C107" w14:textId="51CA368D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 xml:space="preserve">BT Business (2026) </w:t>
      </w:r>
      <w:r w:rsidRPr="00AD73D8">
        <w:rPr>
          <w:rFonts w:cs="Arial"/>
          <w:i/>
          <w:iCs/>
          <w:color w:val="000000"/>
          <w:kern w:val="0"/>
          <w:szCs w:val="22"/>
        </w:rPr>
        <w:t xml:space="preserve">Business </w:t>
      </w:r>
      <w:r w:rsidRPr="00AD73D8">
        <w:rPr>
          <w:rFonts w:cs="Arial"/>
          <w:i/>
          <w:iCs/>
          <w:color w:val="000000"/>
          <w:kern w:val="0"/>
          <w:szCs w:val="22"/>
        </w:rPr>
        <w:t>Fiber</w:t>
      </w:r>
      <w:r w:rsidRPr="00AD73D8">
        <w:rPr>
          <w:rFonts w:cs="Arial"/>
          <w:i/>
          <w:iCs/>
          <w:color w:val="000000"/>
          <w:kern w:val="0"/>
          <w:szCs w:val="22"/>
        </w:rPr>
        <w:t xml:space="preserve"> Broadband</w:t>
      </w:r>
      <w:r w:rsidRPr="00AD73D8">
        <w:rPr>
          <w:rFonts w:cs="Arial"/>
          <w:color w:val="000000"/>
          <w:kern w:val="0"/>
          <w:szCs w:val="22"/>
        </w:rPr>
        <w:t>. Available at: https://business.bt.com (Accessed: 10 March 2026).</w:t>
      </w:r>
    </w:p>
    <w:p w14:paraId="7ADE1A15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 </w:t>
      </w:r>
    </w:p>
    <w:p w14:paraId="359B9117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 xml:space="preserve">Cisco Systems (2024a) </w:t>
      </w:r>
      <w:r w:rsidRPr="00AD73D8">
        <w:rPr>
          <w:rFonts w:cs="Arial"/>
          <w:i/>
          <w:iCs/>
          <w:color w:val="000000"/>
          <w:kern w:val="0"/>
          <w:szCs w:val="22"/>
        </w:rPr>
        <w:t>Enterprise QoS Solution Reference Network Design Guide</w:t>
      </w:r>
      <w:r w:rsidRPr="00AD73D8">
        <w:rPr>
          <w:rFonts w:cs="Arial"/>
          <w:color w:val="000000"/>
          <w:kern w:val="0"/>
          <w:szCs w:val="22"/>
        </w:rPr>
        <w:t>. San Jose: Cisco Systems.</w:t>
      </w:r>
    </w:p>
    <w:p w14:paraId="2C19E3C4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7843A9D2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Cisco Systems (2024b) Cisco Catalyst 9500 Series Data Sheet. Available at:</w:t>
      </w:r>
    </w:p>
    <w:p w14:paraId="56D6D267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https://www.cisco.com/c/en/us/products/collateral/switches/catalyst-9500-series-switches (Accessed: 12 March</w:t>
      </w:r>
    </w:p>
    <w:p w14:paraId="0A528FAA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2026).</w:t>
      </w:r>
    </w:p>
    <w:p w14:paraId="1C5E22DC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626C0AF1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 xml:space="preserve">CrowdStrike (2026) </w:t>
      </w:r>
      <w:r w:rsidRPr="00AD73D8">
        <w:rPr>
          <w:rFonts w:cs="Arial"/>
          <w:i/>
          <w:iCs/>
          <w:color w:val="000000"/>
          <w:kern w:val="0"/>
          <w:szCs w:val="22"/>
        </w:rPr>
        <w:t>Falcon Endpoint Protection Pricing</w:t>
      </w:r>
      <w:r w:rsidRPr="00AD73D8">
        <w:rPr>
          <w:rFonts w:cs="Arial"/>
          <w:color w:val="000000"/>
          <w:kern w:val="0"/>
          <w:szCs w:val="22"/>
        </w:rPr>
        <w:t>. Available at: https://www.crowdstrike.com (Accessed: 14</w:t>
      </w:r>
    </w:p>
    <w:p w14:paraId="65ECA228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March 2026).</w:t>
      </w:r>
    </w:p>
    <w:p w14:paraId="4215B3DE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55A23599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 xml:space="preserve">Forrester Research (2024) </w:t>
      </w:r>
      <w:r w:rsidRPr="00AD73D8">
        <w:rPr>
          <w:rFonts w:cs="Arial"/>
          <w:i/>
          <w:iCs/>
          <w:color w:val="000000"/>
          <w:kern w:val="0"/>
          <w:szCs w:val="22"/>
        </w:rPr>
        <w:t>The Total Economic Impact of Hybrid Work Infrastructure</w:t>
      </w:r>
      <w:r w:rsidRPr="00AD73D8">
        <w:rPr>
          <w:rFonts w:cs="Arial"/>
          <w:color w:val="000000"/>
          <w:kern w:val="0"/>
          <w:szCs w:val="22"/>
        </w:rPr>
        <w:t>. Cambridge, MA: Forrester</w:t>
      </w:r>
    </w:p>
    <w:p w14:paraId="4AEF0247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Research.</w:t>
      </w:r>
    </w:p>
    <w:p w14:paraId="4E373383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36BFFAA3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 xml:space="preserve">Intelligent Servers UK (2026) </w:t>
      </w:r>
      <w:r w:rsidRPr="00AD73D8">
        <w:rPr>
          <w:rFonts w:cs="Arial"/>
          <w:i/>
          <w:iCs/>
          <w:color w:val="000000"/>
          <w:kern w:val="0"/>
          <w:szCs w:val="22"/>
        </w:rPr>
        <w:t>Cisco Catalyst 9300 Switches</w:t>
      </w:r>
      <w:r w:rsidRPr="00AD73D8">
        <w:rPr>
          <w:rFonts w:cs="Arial"/>
          <w:color w:val="000000"/>
          <w:kern w:val="0"/>
          <w:szCs w:val="22"/>
        </w:rPr>
        <w:t>. Available at: https://intelligentservers.co.uk (Accessed: 12</w:t>
      </w:r>
    </w:p>
    <w:p w14:paraId="7DFF1514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March 2026).</w:t>
      </w:r>
    </w:p>
    <w:p w14:paraId="3DD8A69D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377BEE00" w14:textId="4D7F8A28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ISO (2022) ISO/IEC 27001:2022 Information Security Management Systems. Geneva: International Organization for</w:t>
      </w:r>
      <w:r>
        <w:rPr>
          <w:rFonts w:cs="Arial" w:hint="cs"/>
          <w:color w:val="122D50"/>
          <w:kern w:val="0"/>
          <w:szCs w:val="22"/>
          <w:cs/>
        </w:rPr>
        <w:t xml:space="preserve"> </w:t>
      </w:r>
      <w:r w:rsidRPr="00AD73D8">
        <w:rPr>
          <w:rFonts w:cs="Arial"/>
          <w:color w:val="000000"/>
          <w:kern w:val="0"/>
          <w:szCs w:val="22"/>
        </w:rPr>
        <w:t>Standardization.</w:t>
      </w:r>
    </w:p>
    <w:p w14:paraId="28663877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7490E520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 xml:space="preserve">IT Price (2026) </w:t>
      </w:r>
      <w:r w:rsidRPr="00AD73D8">
        <w:rPr>
          <w:rFonts w:cs="Arial"/>
          <w:i/>
          <w:iCs/>
          <w:color w:val="000000"/>
          <w:kern w:val="0"/>
          <w:szCs w:val="22"/>
        </w:rPr>
        <w:t>Cisco Global Price Lis</w:t>
      </w:r>
      <w:r w:rsidRPr="00AD73D8">
        <w:rPr>
          <w:rFonts w:cs="Arial"/>
          <w:color w:val="000000"/>
          <w:kern w:val="0"/>
          <w:szCs w:val="22"/>
        </w:rPr>
        <w:t>t. Available at: https://itprice.com (Accessed: 12 March 2026).</w:t>
      </w:r>
    </w:p>
    <w:p w14:paraId="75B2E9CB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4057630B" w14:textId="35595C90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lastRenderedPageBreak/>
        <w:t>Kashyap, A. and Verma, S. (2023) ‘Impact of COVID-19 on enterprise IT infrastructure’, International Journal of</w:t>
      </w:r>
      <w:r>
        <w:rPr>
          <w:rFonts w:cs="Arial" w:hint="cs"/>
          <w:color w:val="122D50"/>
          <w:kern w:val="0"/>
          <w:szCs w:val="22"/>
          <w:cs/>
        </w:rPr>
        <w:t xml:space="preserve"> </w:t>
      </w:r>
      <w:r w:rsidRPr="00AD73D8">
        <w:rPr>
          <w:rFonts w:cs="Arial"/>
          <w:color w:val="000000"/>
          <w:kern w:val="0"/>
          <w:szCs w:val="22"/>
        </w:rPr>
        <w:t>Network Management, 33(2), pp. 1-15.</w:t>
      </w:r>
    </w:p>
    <w:p w14:paraId="737F8212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1490E480" w14:textId="12E11D23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Kumar, R., Sharma, A. and Patel, V. (2023) ‘Risk assessment in cloud migration strategies for SMEs’, Journal of Cloud</w:t>
      </w:r>
      <w:r>
        <w:rPr>
          <w:rFonts w:cs="Arial" w:hint="cs"/>
          <w:color w:val="122D50"/>
          <w:kern w:val="0"/>
          <w:szCs w:val="22"/>
          <w:cs/>
        </w:rPr>
        <w:t xml:space="preserve"> </w:t>
      </w:r>
      <w:r w:rsidRPr="00AD73D8">
        <w:rPr>
          <w:rFonts w:cs="Arial"/>
          <w:color w:val="000000"/>
          <w:kern w:val="0"/>
          <w:szCs w:val="22"/>
        </w:rPr>
        <w:t>Computing, 12(1), pp. 45-62.</w:t>
      </w:r>
    </w:p>
    <w:p w14:paraId="159ABC46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6C357EA0" w14:textId="77777777" w:rsid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 xml:space="preserve">Lammle, T. (2021) </w:t>
      </w:r>
      <w:r w:rsidRPr="00AD73D8">
        <w:rPr>
          <w:rFonts w:cs="Arial"/>
          <w:i/>
          <w:iCs/>
          <w:color w:val="000000"/>
          <w:kern w:val="0"/>
          <w:szCs w:val="22"/>
        </w:rPr>
        <w:t>CompTIA Network+ Certification All-in-One Exam Guide</w:t>
      </w:r>
      <w:r w:rsidRPr="00AD73D8">
        <w:rPr>
          <w:rFonts w:cs="Arial"/>
          <w:color w:val="000000"/>
          <w:kern w:val="0"/>
          <w:szCs w:val="22"/>
        </w:rPr>
        <w:t xml:space="preserve">. 5th </w:t>
      </w:r>
      <w:proofErr w:type="spellStart"/>
      <w:r w:rsidRPr="00AD73D8">
        <w:rPr>
          <w:rFonts w:cs="Arial"/>
          <w:color w:val="000000"/>
          <w:kern w:val="0"/>
          <w:szCs w:val="22"/>
        </w:rPr>
        <w:t>edn</w:t>
      </w:r>
      <w:proofErr w:type="spellEnd"/>
      <w:r w:rsidRPr="00AD73D8">
        <w:rPr>
          <w:rFonts w:cs="Arial"/>
          <w:color w:val="000000"/>
          <w:kern w:val="0"/>
          <w:szCs w:val="22"/>
        </w:rPr>
        <w:t>. New York: McGraw-Hill.</w:t>
      </w:r>
    </w:p>
    <w:p w14:paraId="4309D456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5B47BEFA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Microsoft (2026) Microsoft 365 Business Pricing. Available at:</w:t>
      </w:r>
    </w:p>
    <w:p w14:paraId="6A766A97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https://www.microsoft.com/en-us/microsoft-365/business (Accessed: 10 March 2026).</w:t>
      </w:r>
    </w:p>
    <w:p w14:paraId="5BE400AA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54FA637B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 xml:space="preserve">Microsoft Azure (2026) </w:t>
      </w:r>
      <w:r w:rsidRPr="00AD73D8">
        <w:rPr>
          <w:rFonts w:cs="Arial"/>
          <w:i/>
          <w:iCs/>
          <w:color w:val="000000"/>
          <w:kern w:val="0"/>
          <w:szCs w:val="22"/>
        </w:rPr>
        <w:t>VPN Gateway Pricing</w:t>
      </w:r>
      <w:r w:rsidRPr="00AD73D8">
        <w:rPr>
          <w:rFonts w:cs="Arial"/>
          <w:color w:val="000000"/>
          <w:kern w:val="0"/>
          <w:szCs w:val="22"/>
        </w:rPr>
        <w:t>. Available at:</w:t>
      </w:r>
    </w:p>
    <w:p w14:paraId="24C74AD7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https://azure.microsoft.com/en-us/pricing/details/vpn-gateway (Accessed: 14 March 2026).</w:t>
      </w:r>
    </w:p>
    <w:p w14:paraId="0C8ED5D4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5EADD093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Network Warehouse (2026) Cisco Catalyst 9300 Series Switches. Available at: https://networkwarehouse.co.uk</w:t>
      </w:r>
    </w:p>
    <w:p w14:paraId="4D2777D6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(Accessed: 12 March 2026).</w:t>
      </w:r>
    </w:p>
    <w:p w14:paraId="7E2D1DD0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23DDA2EF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 xml:space="preserve">Ofcom (2025) </w:t>
      </w:r>
      <w:r w:rsidRPr="00AD73D8">
        <w:rPr>
          <w:rFonts w:cs="Arial"/>
          <w:i/>
          <w:iCs/>
          <w:color w:val="000000"/>
          <w:kern w:val="0"/>
          <w:szCs w:val="22"/>
        </w:rPr>
        <w:t>UK Home Broadband Performance Report</w:t>
      </w:r>
      <w:r w:rsidRPr="00AD73D8">
        <w:rPr>
          <w:rFonts w:cs="Arial"/>
          <w:color w:val="000000"/>
          <w:kern w:val="0"/>
          <w:szCs w:val="22"/>
        </w:rPr>
        <w:t>. London: Ofcom.</w:t>
      </w:r>
    </w:p>
    <w:p w14:paraId="08C073BC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5A249CA8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 xml:space="preserve">Oppenheimer, P. (2010) </w:t>
      </w:r>
      <w:r w:rsidRPr="00AD73D8">
        <w:rPr>
          <w:rFonts w:cs="Arial"/>
          <w:i/>
          <w:iCs/>
          <w:color w:val="000000"/>
          <w:kern w:val="0"/>
          <w:szCs w:val="22"/>
        </w:rPr>
        <w:t>Top-Down Network Design</w:t>
      </w:r>
      <w:r w:rsidRPr="00AD73D8">
        <w:rPr>
          <w:rFonts w:cs="Arial"/>
          <w:color w:val="000000"/>
          <w:kern w:val="0"/>
          <w:szCs w:val="22"/>
        </w:rPr>
        <w:t xml:space="preserve">. 3rd </w:t>
      </w:r>
      <w:proofErr w:type="spellStart"/>
      <w:r w:rsidRPr="00AD73D8">
        <w:rPr>
          <w:rFonts w:cs="Arial"/>
          <w:color w:val="000000"/>
          <w:kern w:val="0"/>
          <w:szCs w:val="22"/>
        </w:rPr>
        <w:t>edn</w:t>
      </w:r>
      <w:proofErr w:type="spellEnd"/>
      <w:r w:rsidRPr="00AD73D8">
        <w:rPr>
          <w:rFonts w:cs="Arial"/>
          <w:color w:val="000000"/>
          <w:kern w:val="0"/>
          <w:szCs w:val="22"/>
        </w:rPr>
        <w:t>. Indianapolis: Cisco Press.</w:t>
      </w:r>
    </w:p>
    <w:p w14:paraId="499ABD0F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5053D518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Router-Switch (2026) Cisco ISR 4331 Price. Available at: https://www.router-switch.com (Accessed: 12 March 2026).</w:t>
      </w:r>
    </w:p>
    <w:p w14:paraId="3B22E218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2E6A79F1" w14:textId="531DF20B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>Salesforce (2026) Salesforce CRM Pricing. Available at: https://www.salesforce.com/uk/pricing (Accessed: 14 March</w:t>
      </w:r>
      <w:r>
        <w:rPr>
          <w:rFonts w:cs="Arial" w:hint="cs"/>
          <w:color w:val="122D50"/>
          <w:kern w:val="0"/>
          <w:szCs w:val="22"/>
          <w:cs/>
        </w:rPr>
        <w:t xml:space="preserve"> </w:t>
      </w:r>
      <w:r w:rsidRPr="00AD73D8">
        <w:rPr>
          <w:rFonts w:cs="Arial"/>
          <w:color w:val="000000"/>
          <w:kern w:val="0"/>
          <w:szCs w:val="22"/>
        </w:rPr>
        <w:t>2026).</w:t>
      </w:r>
    </w:p>
    <w:p w14:paraId="45D4DCBB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1224C508" w14:textId="77777777" w:rsid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000000"/>
          <w:kern w:val="0"/>
          <w:szCs w:val="22"/>
        </w:rPr>
      </w:pPr>
      <w:r w:rsidRPr="00AD73D8">
        <w:rPr>
          <w:rFonts w:cs="Arial"/>
          <w:color w:val="000000"/>
          <w:kern w:val="0"/>
          <w:szCs w:val="22"/>
        </w:rPr>
        <w:t xml:space="preserve">Tanenbaum, A.S. and Wetherall, D.J. (2011) Computer Networks. 5th </w:t>
      </w:r>
      <w:proofErr w:type="spellStart"/>
      <w:r w:rsidRPr="00AD73D8">
        <w:rPr>
          <w:rFonts w:cs="Arial"/>
          <w:color w:val="000000"/>
          <w:kern w:val="0"/>
          <w:szCs w:val="22"/>
        </w:rPr>
        <w:t>edn</w:t>
      </w:r>
      <w:proofErr w:type="spellEnd"/>
      <w:r w:rsidRPr="00AD73D8">
        <w:rPr>
          <w:rFonts w:cs="Arial"/>
          <w:color w:val="000000"/>
          <w:kern w:val="0"/>
          <w:szCs w:val="22"/>
        </w:rPr>
        <w:t>. Harlow: Pearson Education.</w:t>
      </w:r>
    </w:p>
    <w:p w14:paraId="2DEA740A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Cs w:val="22"/>
        </w:rPr>
      </w:pPr>
    </w:p>
    <w:p w14:paraId="27A7883E" w14:textId="77777777" w:rsidR="00AD73D8" w:rsidRPr="00AD73D8" w:rsidRDefault="00AD73D8" w:rsidP="00AD73D8">
      <w:pPr>
        <w:autoSpaceDE w:val="0"/>
        <w:autoSpaceDN w:val="0"/>
        <w:adjustRightInd w:val="0"/>
        <w:spacing w:after="106" w:line="214" w:lineRule="atLeast"/>
        <w:rPr>
          <w:rFonts w:cs="Arial"/>
          <w:color w:val="122D50"/>
          <w:kern w:val="0"/>
          <w:sz w:val="49"/>
          <w:szCs w:val="49"/>
        </w:rPr>
      </w:pPr>
      <w:r w:rsidRPr="00AD73D8">
        <w:rPr>
          <w:rFonts w:cs="Arial"/>
          <w:color w:val="000000"/>
          <w:kern w:val="0"/>
          <w:szCs w:val="22"/>
        </w:rPr>
        <w:t>Vodafone UK (2026) Business </w:t>
      </w:r>
      <w:r w:rsidRPr="00AD73D8">
        <w:rPr>
          <w:rFonts w:cs="Arial"/>
          <w:color w:val="000000"/>
          <w:kern w:val="1"/>
          <w:szCs w:val="22"/>
        </w:rPr>
        <w:t>Broadband Deals. Available at: https://www.vodafone.co.uk/business (Accessed: 10 March 2026).</w:t>
      </w:r>
    </w:p>
    <w:p w14:paraId="0886D964" w14:textId="77777777" w:rsidR="00AD73D8" w:rsidRPr="000D2479" w:rsidRDefault="00AD73D8" w:rsidP="000D2479"/>
    <w:sectPr w:rsidR="00AD73D8" w:rsidRPr="000D2479">
      <w:footerReference w:type="even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F2761" w14:textId="77777777" w:rsidR="00B17FBF" w:rsidRDefault="00B17FBF" w:rsidP="00FF7F8F">
      <w:pPr>
        <w:spacing w:after="0" w:line="240" w:lineRule="auto"/>
      </w:pPr>
      <w:r>
        <w:separator/>
      </w:r>
    </w:p>
  </w:endnote>
  <w:endnote w:type="continuationSeparator" w:id="0">
    <w:p w14:paraId="752DDF5D" w14:textId="77777777" w:rsidR="00B17FBF" w:rsidRDefault="00B17FBF" w:rsidP="00FF7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-1180036124"/>
      <w:docPartObj>
        <w:docPartGallery w:val="Page Numbers (Bottom of Page)"/>
        <w:docPartUnique/>
      </w:docPartObj>
    </w:sdtPr>
    <w:sdtContent>
      <w:p w14:paraId="550EEADC" w14:textId="28FF1501" w:rsidR="00FF7F8F" w:rsidRDefault="00FF7F8F" w:rsidP="002073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cs/>
          </w:rPr>
          <w:fldChar w:fldCharType="end"/>
        </w:r>
      </w:p>
    </w:sdtContent>
  </w:sdt>
  <w:p w14:paraId="247FC756" w14:textId="77777777" w:rsidR="00FF7F8F" w:rsidRDefault="00FF7F8F" w:rsidP="00FF7F8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930084250"/>
      <w:docPartObj>
        <w:docPartGallery w:val="Page Numbers (Bottom of Page)"/>
        <w:docPartUnique/>
      </w:docPartObj>
    </w:sdtPr>
    <w:sdtContent>
      <w:p w14:paraId="0548E21F" w14:textId="467063F8" w:rsidR="00FF7F8F" w:rsidRDefault="00FF7F8F" w:rsidP="002073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  <w:cs/>
          </w:rPr>
          <w:fldChar w:fldCharType="end"/>
        </w:r>
      </w:p>
    </w:sdtContent>
  </w:sdt>
  <w:p w14:paraId="1E28260F" w14:textId="77777777" w:rsidR="00FF7F8F" w:rsidRDefault="00FF7F8F" w:rsidP="00FF7F8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2D0FF" w14:textId="77777777" w:rsidR="00B17FBF" w:rsidRDefault="00B17FBF" w:rsidP="00FF7F8F">
      <w:pPr>
        <w:spacing w:after="0" w:line="240" w:lineRule="auto"/>
      </w:pPr>
      <w:r>
        <w:separator/>
      </w:r>
    </w:p>
  </w:footnote>
  <w:footnote w:type="continuationSeparator" w:id="0">
    <w:p w14:paraId="3082BB6F" w14:textId="77777777" w:rsidR="00B17FBF" w:rsidRDefault="00B17FBF" w:rsidP="00FF7F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C4FC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83152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07"/>
    <w:rsid w:val="000D2479"/>
    <w:rsid w:val="000D7AC8"/>
    <w:rsid w:val="001E611F"/>
    <w:rsid w:val="00310576"/>
    <w:rsid w:val="00903B07"/>
    <w:rsid w:val="00982D0A"/>
    <w:rsid w:val="00AD73D8"/>
    <w:rsid w:val="00B17FBF"/>
    <w:rsid w:val="00E845F0"/>
    <w:rsid w:val="00FA4E0B"/>
    <w:rsid w:val="00FF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A55EE"/>
  <w15:chartTrackingRefBased/>
  <w15:docId w15:val="{8701F817-BE7A-634D-A7A1-4E303C10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B07"/>
    <w:rPr>
      <w:rFonts w:ascii="Arial" w:hAnsi="Arial" w:cs="Arial Unicode M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0576"/>
    <w:pPr>
      <w:keepNext/>
      <w:keepLines/>
      <w:spacing w:before="360" w:after="80"/>
      <w:outlineLvl w:val="0"/>
    </w:pPr>
    <w:rPr>
      <w:rFonts w:eastAsiaTheme="majorEastAsia" w:cstheme="majorBidi"/>
      <w:color w:val="215E99" w:themeColor="text2" w:themeTint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576"/>
    <w:pPr>
      <w:keepNext/>
      <w:keepLines/>
      <w:spacing w:before="160" w:after="80"/>
      <w:outlineLvl w:val="1"/>
    </w:pPr>
    <w:rPr>
      <w:rFonts w:eastAsiaTheme="majorEastAsia" w:cstheme="majorBidi"/>
      <w:color w:val="215E99" w:themeColor="text2" w:themeTint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0576"/>
    <w:pPr>
      <w:keepNext/>
      <w:keepLines/>
      <w:spacing w:before="160" w:after="80"/>
      <w:outlineLvl w:val="2"/>
    </w:pPr>
    <w:rPr>
      <w:rFonts w:eastAsiaTheme="majorEastAsia" w:cstheme="majorBidi"/>
      <w:color w:val="215E99" w:themeColor="text2" w:themeTint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576"/>
    <w:rPr>
      <w:rFonts w:ascii="Arial" w:eastAsiaTheme="majorEastAsia" w:hAnsi="Arial" w:cstheme="majorBidi"/>
      <w:color w:val="215E99" w:themeColor="text2" w:themeTint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576"/>
    <w:rPr>
      <w:rFonts w:ascii="Arial" w:eastAsiaTheme="majorEastAsia" w:hAnsi="Arial" w:cstheme="majorBidi"/>
      <w:color w:val="215E99" w:themeColor="text2" w:themeTint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0576"/>
    <w:rPr>
      <w:rFonts w:ascii="Arial" w:eastAsiaTheme="majorEastAsia" w:hAnsi="Arial" w:cstheme="majorBidi"/>
      <w:color w:val="215E99" w:themeColor="text2" w:themeTint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B07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fig"/>
    <w:basedOn w:val="Normal"/>
    <w:next w:val="Normal"/>
    <w:link w:val="TitleChar"/>
    <w:uiPriority w:val="10"/>
    <w:qFormat/>
    <w:rsid w:val="00903B0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20"/>
      <w:szCs w:val="56"/>
    </w:rPr>
  </w:style>
  <w:style w:type="character" w:customStyle="1" w:styleId="TitleChar">
    <w:name w:val="Title Char"/>
    <w:aliases w:val="fig Char"/>
    <w:basedOn w:val="DefaultParagraphFont"/>
    <w:link w:val="Title"/>
    <w:uiPriority w:val="10"/>
    <w:rsid w:val="00903B07"/>
    <w:rPr>
      <w:rFonts w:ascii="Arial" w:eastAsiaTheme="majorEastAsia" w:hAnsi="Arial" w:cstheme="majorBidi"/>
      <w:spacing w:val="-10"/>
      <w:kern w:val="28"/>
      <w:sz w:val="2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B07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B07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B0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aliases w:val="Title 3"/>
    <w:uiPriority w:val="1"/>
    <w:qFormat/>
    <w:rsid w:val="00903B07"/>
    <w:pPr>
      <w:spacing w:after="0" w:line="240" w:lineRule="auto"/>
    </w:pPr>
    <w:rPr>
      <w:rFonts w:ascii="Arial" w:hAnsi="Arial" w:cs="Arial Unicode MS"/>
    </w:rPr>
  </w:style>
  <w:style w:type="paragraph" w:styleId="TOCHeading">
    <w:name w:val="TOC Heading"/>
    <w:basedOn w:val="Heading1"/>
    <w:next w:val="Normal"/>
    <w:uiPriority w:val="39"/>
    <w:unhideWhenUsed/>
    <w:qFormat/>
    <w:rsid w:val="00310576"/>
    <w:pPr>
      <w:spacing w:before="480" w:after="0" w:line="276" w:lineRule="auto"/>
      <w:outlineLvl w:val="9"/>
    </w:pPr>
    <w:rPr>
      <w:rFonts w:asciiTheme="majorHAnsi" w:hAnsiTheme="majorHAnsi"/>
      <w:b/>
      <w:bCs/>
      <w:kern w:val="0"/>
      <w:sz w:val="28"/>
      <w:szCs w:val="28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10576"/>
    <w:pPr>
      <w:spacing w:before="120" w:after="0"/>
    </w:pPr>
    <w:rPr>
      <w:rFonts w:asciiTheme="minorHAnsi" w:hAnsiTheme="minorHAnsi" w:cs="Myanmar Text"/>
      <w:b/>
      <w:bCs/>
      <w:i/>
      <w:iC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310576"/>
    <w:pPr>
      <w:spacing w:before="120" w:after="0"/>
      <w:ind w:left="220"/>
    </w:pPr>
    <w:rPr>
      <w:rFonts w:asciiTheme="minorHAnsi" w:hAnsiTheme="minorHAnsi" w:cs="Myanmar Text"/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10576"/>
    <w:pPr>
      <w:spacing w:after="0"/>
      <w:ind w:left="440"/>
    </w:pPr>
    <w:rPr>
      <w:rFonts w:asciiTheme="minorHAnsi" w:hAnsiTheme="minorHAnsi" w:cs="Myanmar Text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10576"/>
    <w:pPr>
      <w:spacing w:after="0"/>
      <w:ind w:left="660"/>
    </w:pPr>
    <w:rPr>
      <w:rFonts w:asciiTheme="minorHAnsi" w:hAnsiTheme="minorHAnsi" w:cs="Myanmar Text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10576"/>
    <w:pPr>
      <w:spacing w:after="0"/>
      <w:ind w:left="880"/>
    </w:pPr>
    <w:rPr>
      <w:rFonts w:asciiTheme="minorHAnsi" w:hAnsiTheme="minorHAnsi" w:cs="Myanmar Text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10576"/>
    <w:pPr>
      <w:spacing w:after="0"/>
      <w:ind w:left="1100"/>
    </w:pPr>
    <w:rPr>
      <w:rFonts w:asciiTheme="minorHAnsi" w:hAnsiTheme="minorHAnsi" w:cs="Myanmar Text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10576"/>
    <w:pPr>
      <w:spacing w:after="0"/>
      <w:ind w:left="1320"/>
    </w:pPr>
    <w:rPr>
      <w:rFonts w:asciiTheme="minorHAnsi" w:hAnsiTheme="minorHAnsi" w:cs="Myanmar Text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10576"/>
    <w:pPr>
      <w:spacing w:after="0"/>
      <w:ind w:left="1540"/>
    </w:pPr>
    <w:rPr>
      <w:rFonts w:asciiTheme="minorHAnsi" w:hAnsiTheme="minorHAnsi" w:cs="Myanmar Text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10576"/>
    <w:pPr>
      <w:spacing w:after="0"/>
      <w:ind w:left="1760"/>
    </w:pPr>
    <w:rPr>
      <w:rFonts w:asciiTheme="minorHAnsi" w:hAnsiTheme="minorHAnsi" w:cs="Myanmar Text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3105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310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310576"/>
    <w:pPr>
      <w:spacing w:after="0" w:line="240" w:lineRule="auto"/>
    </w:pPr>
    <w:rPr>
      <w:rFonts w:ascii="Times New Roman" w:eastAsia="Times New Roman" w:hAnsi="Times New Roman" w:cs="Times New Roman"/>
      <w:color w:val="262626"/>
      <w:kern w:val="0"/>
      <w:sz w:val="14"/>
      <w:szCs w:val="14"/>
      <w14:ligatures w14:val="none"/>
    </w:rPr>
  </w:style>
  <w:style w:type="character" w:customStyle="1" w:styleId="apple-converted-space">
    <w:name w:val="apple-converted-space"/>
    <w:basedOn w:val="DefaultParagraphFont"/>
    <w:rsid w:val="000D2479"/>
  </w:style>
  <w:style w:type="character" w:styleId="Hyperlink">
    <w:name w:val="Hyperlink"/>
    <w:basedOn w:val="DefaultParagraphFont"/>
    <w:uiPriority w:val="99"/>
    <w:unhideWhenUsed/>
    <w:rsid w:val="000D2479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F7F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F8F"/>
    <w:rPr>
      <w:rFonts w:ascii="Arial" w:hAnsi="Arial" w:cs="Arial Unicode MS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FF7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B632C1-3A0B-A24F-8DD6-6B660C3A1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19</Pages>
  <Words>2627</Words>
  <Characters>15242</Characters>
  <Application>Microsoft Office Word</Application>
  <DocSecurity>0</DocSecurity>
  <Lines>952</Lines>
  <Paragraphs>687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 Min Oo (Student)</dc:creator>
  <cp:keywords/>
  <dc:description/>
  <cp:lastModifiedBy>Aye Min Oo (Student)</cp:lastModifiedBy>
  <cp:revision>2</cp:revision>
  <dcterms:created xsi:type="dcterms:W3CDTF">2026-04-25T10:28:00Z</dcterms:created>
  <dcterms:modified xsi:type="dcterms:W3CDTF">2026-04-25T12:08:00Z</dcterms:modified>
</cp:coreProperties>
</file>