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1AF6E" w14:textId="330B76CB" w:rsidR="0062227E" w:rsidRPr="007D1422" w:rsidRDefault="007D1422" w:rsidP="007D1422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7D1422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Week-5 </w:t>
      </w:r>
      <w:r w:rsidR="00803F00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Individual </w:t>
      </w:r>
      <w:r w:rsidRPr="007D1422">
        <w:rPr>
          <w:rFonts w:ascii="Times New Roman" w:hAnsi="Times New Roman" w:cs="Times New Roman"/>
          <w:b/>
          <w:bCs/>
          <w:sz w:val="52"/>
          <w:szCs w:val="52"/>
          <w:lang w:val="en-US"/>
        </w:rPr>
        <w:t>Deliverable Report</w:t>
      </w:r>
    </w:p>
    <w:p w14:paraId="142FCDFD" w14:textId="7634AF05" w:rsidR="007D1422" w:rsidRPr="007D1422" w:rsidRDefault="007D1422" w:rsidP="007D142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D1422">
        <w:rPr>
          <w:rFonts w:ascii="Times New Roman" w:hAnsi="Times New Roman" w:cs="Times New Roman"/>
          <w:b/>
          <w:bCs/>
          <w:sz w:val="36"/>
          <w:szCs w:val="36"/>
          <w:lang w:val="en-US"/>
        </w:rPr>
        <w:t>By Shaurya Parshad</w:t>
      </w:r>
    </w:p>
    <w:p w14:paraId="08FE27D9" w14:textId="77777777" w:rsidR="007D1422" w:rsidRPr="007D1422" w:rsidRDefault="007D1422" w:rsidP="007D1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Executive Summary</w:t>
      </w:r>
    </w:p>
    <w:p w14:paraId="7CCE9820" w14:textId="3F5BF5B8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developed three machine learning models to predict chronic kidney disease using 200 patient medical records. After addressing several data quality issues, the final models achieved 97.5% to 100% accuracy. This report documents the process, challenges encountered, and results.</w:t>
      </w:r>
    </w:p>
    <w:p w14:paraId="1CAF02C8" w14:textId="77777777" w:rsidR="007D1422" w:rsidRPr="007D1422" w:rsidRDefault="007D1422" w:rsidP="007D1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Project Overview</w:t>
      </w:r>
    </w:p>
    <w:p w14:paraId="786BF5CA" w14:textId="77777777" w:rsidR="007D1422" w:rsidRPr="007D1422" w:rsidRDefault="007D1422" w:rsidP="007D1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The Dataset</w:t>
      </w:r>
    </w:p>
    <w:p w14:paraId="60C14F50" w14:textId="77777777" w:rsidR="007D1422" w:rsidRPr="007D1422" w:rsidRDefault="007D1422" w:rsidP="007D1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 patients: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200 (128 with CKD, 72 healthy)</w:t>
      </w:r>
    </w:p>
    <w:p w14:paraId="730C9B22" w14:textId="77777777" w:rsidR="007D1422" w:rsidRPr="007D1422" w:rsidRDefault="007D1422" w:rsidP="007D1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Medical measurements: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26 different health indicators</w:t>
      </w:r>
    </w:p>
    <w:p w14:paraId="66188118" w14:textId="24431918" w:rsidR="007D1422" w:rsidRPr="007D1422" w:rsidRDefault="007D1422" w:rsidP="007D1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split: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64% CKD patients, 36% healthy (reasonably balanced)</w:t>
      </w:r>
    </w:p>
    <w:p w14:paraId="551D73BF" w14:textId="77777777" w:rsidR="007D1422" w:rsidRPr="007D1422" w:rsidRDefault="007D1422" w:rsidP="007D1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The Process &amp; Challenges</w:t>
      </w:r>
    </w:p>
    <w:p w14:paraId="65EE5428" w14:textId="77777777" w:rsidR="007D1422" w:rsidRPr="007D1422" w:rsidRDefault="007D1422" w:rsidP="007D1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Challenge 1: Messy Data Format</w:t>
      </w:r>
    </w:p>
    <w:p w14:paraId="031F6058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dataset came with values in ranges and special characters that computers couldn't understand:</w:t>
      </w:r>
    </w:p>
    <w:p w14:paraId="65BFD354" w14:textId="77777777" w:rsidR="007D1422" w:rsidRPr="007D1422" w:rsidRDefault="007D1422" w:rsidP="007D1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Ages like "20-30" or "&gt;=74"</w:t>
      </w:r>
    </w:p>
    <w:p w14:paraId="0B1B22AD" w14:textId="77777777" w:rsidR="007D1422" w:rsidRPr="007D1422" w:rsidRDefault="007D1422" w:rsidP="007D1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Urine measurements like "1.019-1.021"</w:t>
      </w:r>
    </w:p>
    <w:p w14:paraId="2B0DF335" w14:textId="77777777" w:rsidR="007D1422" w:rsidRPr="007D1422" w:rsidRDefault="007D1422" w:rsidP="007D1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Excel accidentally converted "3-4" to "3-Mar" (a date!)</w:t>
      </w:r>
    </w:p>
    <w:p w14:paraId="5138001C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Solution: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 wrote a conversion function that:</w:t>
      </w:r>
    </w:p>
    <w:p w14:paraId="6C69136D" w14:textId="77777777" w:rsidR="007D1422" w:rsidRPr="007D1422" w:rsidRDefault="007D1422" w:rsidP="007D1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Turns ranges into averages (e.g., "20-30" becomes 25)</w:t>
      </w:r>
    </w:p>
    <w:p w14:paraId="161B33F6" w14:textId="77777777" w:rsidR="007D1422" w:rsidRPr="007D1422" w:rsidRDefault="007D1422" w:rsidP="007D1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Handles comparison symbols (e.g., "&gt;=74" becomes 74)</w:t>
      </w:r>
    </w:p>
    <w:p w14:paraId="2CA5257B" w14:textId="77777777" w:rsidR="007D1422" w:rsidRPr="007D1422" w:rsidRDefault="007D1422" w:rsidP="007D1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Fixes Excel's date conversions (e.g., "3-Mar" back to 3.5)</w:t>
      </w:r>
    </w:p>
    <w:p w14:paraId="569BB39A" w14:textId="77777777" w:rsidR="007D1422" w:rsidRPr="007D1422" w:rsidRDefault="007D1422" w:rsidP="007D1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Challenge 2: Missing Class Labels</w:t>
      </w:r>
    </w:p>
    <w:p w14:paraId="2E460592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One patient record had no diagnosis label - we didn't know if they had CKD or not. This single missing value caused the entire system to crash.</w:t>
      </w:r>
    </w:p>
    <w:p w14:paraId="4F5077B9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Solution: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Removed that one incomplete record before training. Final dataset: 200 clean records.</w:t>
      </w:r>
    </w:p>
    <w:p w14:paraId="5D0DCB33" w14:textId="77777777" w:rsidR="007D1422" w:rsidRPr="007D1422" w:rsidRDefault="007D1422" w:rsidP="007D1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Challenge 3: Data Leakage (The Big Problem)</w:t>
      </w:r>
    </w:p>
    <w:p w14:paraId="753938F1" w14:textId="3B139B61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My first models showed 100% perfect accuracy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which sounds great but was </w:t>
      </w:r>
      <w:proofErr w:type="gramStart"/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actually wrong</w:t>
      </w:r>
      <w:proofErr w:type="gramEnd"/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! I discovered two features that were "cheating":</w:t>
      </w:r>
    </w:p>
    <w:p w14:paraId="2F4A7874" w14:textId="77777777" w:rsidR="007D1422" w:rsidRPr="007D1422" w:rsidRDefault="007D1422" w:rsidP="007D1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"Affected" feature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This literally means "has CKD." Using it to predict CKD is like asking "Does this sick person have the disease?" to predict if they're sick. Circular logic!</w:t>
      </w:r>
    </w:p>
    <w:p w14:paraId="56FBBA34" w14:textId="77777777" w:rsidR="007D1422" w:rsidRPr="007D1422" w:rsidRDefault="007D1422" w:rsidP="007D1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"Stage" feature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CKD stage (1-5) is determined AFTER a doctor diagnoses you. You can't use it to make the diagnosis in the first place.</w:t>
      </w:r>
    </w:p>
    <w:p w14:paraId="12234259" w14:textId="3635C932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Solution: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Removed both features. Accuracy dropped from 100% to 97.5%, which is 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more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realistic.</w:t>
      </w:r>
    </w:p>
    <w:p w14:paraId="6DB5018F" w14:textId="77777777" w:rsidR="007D1422" w:rsidRPr="007D1422" w:rsidRDefault="007D1422" w:rsidP="007D1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Challenge 4: Train-Test Split</w:t>
      </w:r>
    </w:p>
    <w:p w14:paraId="5409B1C0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split my data into two groups:</w:t>
      </w:r>
    </w:p>
    <w:p w14:paraId="12F4F4AF" w14:textId="77777777" w:rsidR="007D1422" w:rsidRPr="007D1422" w:rsidRDefault="007D1422" w:rsidP="007D1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Training set (160 patients, 80%):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models learn patterns from this data</w:t>
      </w:r>
    </w:p>
    <w:p w14:paraId="5A5BA08F" w14:textId="77777777" w:rsidR="007D1422" w:rsidRPr="007D1422" w:rsidRDefault="007D1422" w:rsidP="007D1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set (40 patients, 20%):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Used to check if the models </w:t>
      </w:r>
      <w:proofErr w:type="gramStart"/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actually learned</w:t>
      </w:r>
      <w:proofErr w:type="gramEnd"/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 just memorized</w:t>
      </w:r>
    </w:p>
    <w:p w14:paraId="0672A874" w14:textId="310A191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prevents the model from "studying with the answer key" for the final exam.</w:t>
      </w:r>
    </w:p>
    <w:p w14:paraId="77B512D3" w14:textId="77777777" w:rsidR="007D1422" w:rsidRPr="007D1422" w:rsidRDefault="007D1422" w:rsidP="007D1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Understanding the Results</w:t>
      </w:r>
    </w:p>
    <w:p w14:paraId="78A01AB1" w14:textId="77777777" w:rsidR="007D1422" w:rsidRPr="007D1422" w:rsidRDefault="007D1422" w:rsidP="007D1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Model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2000"/>
        <w:gridCol w:w="1868"/>
      </w:tblGrid>
      <w:tr w:rsidR="007D1422" w:rsidRPr="007D1422" w14:paraId="25ED2FA5" w14:textId="77777777" w:rsidTr="007D14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2CE3AD" w14:textId="77777777" w:rsidR="007D1422" w:rsidRPr="007D1422" w:rsidRDefault="007D1422" w:rsidP="007D1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D1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2272291" w14:textId="77777777" w:rsidR="007D1422" w:rsidRPr="007D1422" w:rsidRDefault="007D1422" w:rsidP="007D1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D1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Training Accuracy</w:t>
            </w:r>
          </w:p>
        </w:tc>
        <w:tc>
          <w:tcPr>
            <w:tcW w:w="0" w:type="auto"/>
            <w:vAlign w:val="center"/>
            <w:hideMark/>
          </w:tcPr>
          <w:p w14:paraId="5265C96D" w14:textId="77777777" w:rsidR="007D1422" w:rsidRPr="007D1422" w:rsidRDefault="007D1422" w:rsidP="007D1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D14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Testing Accuracy</w:t>
            </w:r>
          </w:p>
        </w:tc>
      </w:tr>
      <w:tr w:rsidR="007D1422" w:rsidRPr="007D1422" w14:paraId="24DF5686" w14:textId="77777777" w:rsidTr="007D14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986A4" w14:textId="77777777" w:rsidR="007D1422" w:rsidRPr="007D1422" w:rsidRDefault="007D1422" w:rsidP="007D1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D142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7ABEEFCE" w14:textId="77777777" w:rsidR="007D1422" w:rsidRPr="007D1422" w:rsidRDefault="007D1422" w:rsidP="007D1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D142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0A02B4D0" w14:textId="77777777" w:rsidR="007D1422" w:rsidRPr="007D1422" w:rsidRDefault="007D1422" w:rsidP="007D1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D142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97.5%</w:t>
            </w:r>
          </w:p>
        </w:tc>
      </w:tr>
      <w:tr w:rsidR="007D1422" w:rsidRPr="007D1422" w14:paraId="202DCBCE" w14:textId="77777777" w:rsidTr="007D14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706AF" w14:textId="77777777" w:rsidR="007D1422" w:rsidRPr="007D1422" w:rsidRDefault="007D1422" w:rsidP="007D1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D142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53981D4C" w14:textId="77777777" w:rsidR="007D1422" w:rsidRPr="007D1422" w:rsidRDefault="007D1422" w:rsidP="007D1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D142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0DA8CF85" w14:textId="77777777" w:rsidR="007D1422" w:rsidRPr="007D1422" w:rsidRDefault="007D1422" w:rsidP="007D1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D142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97.5%</w:t>
            </w:r>
          </w:p>
        </w:tc>
      </w:tr>
      <w:tr w:rsidR="007D1422" w:rsidRPr="007D1422" w14:paraId="41D7C126" w14:textId="77777777" w:rsidTr="007D14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050F1" w14:textId="77777777" w:rsidR="007D1422" w:rsidRPr="007D1422" w:rsidRDefault="007D1422" w:rsidP="007D1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D142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795DDC61" w14:textId="77777777" w:rsidR="007D1422" w:rsidRPr="007D1422" w:rsidRDefault="007D1422" w:rsidP="007D1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D142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20DC633C" w14:textId="77777777" w:rsidR="007D1422" w:rsidRPr="007D1422" w:rsidRDefault="007D1422" w:rsidP="007D1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D142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100%</w:t>
            </w:r>
          </w:p>
        </w:tc>
      </w:tr>
    </w:tbl>
    <w:p w14:paraId="0D19AC2B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This Means:</w:t>
      </w:r>
    </w:p>
    <w:p w14:paraId="2CEEAD89" w14:textId="77777777" w:rsidR="007D1422" w:rsidRPr="007D1422" w:rsidRDefault="007D1422" w:rsidP="007D1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Logistic Regression (97.5%):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Correctly identified 39 out of 40 patients. Missed 1 patient.</w:t>
      </w:r>
    </w:p>
    <w:p w14:paraId="5B843849" w14:textId="77777777" w:rsidR="007D1422" w:rsidRPr="007D1422" w:rsidRDefault="007D1422" w:rsidP="007D1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Decision Tree (97.5%):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Also got 39 out of 40 correct. This consistency with Logistic Regression is a good sign.</w:t>
      </w:r>
    </w:p>
    <w:p w14:paraId="7A702859" w14:textId="77777777" w:rsidR="007D1422" w:rsidRPr="007D1422" w:rsidRDefault="007D1422" w:rsidP="007D1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Random Forest (100%):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Got all 40 test patients correct, but this might be "overfitting" - the model may have memorized patterns instead of learning general rules. With only 40 test cases, it's hard to tell. I'll test this more thoroughly in Week 6 using cross-validation.</w:t>
      </w:r>
    </w:p>
    <w:p w14:paraId="777C8EE7" w14:textId="77777777" w:rsidR="007D1422" w:rsidRDefault="007D1422" w:rsidP="007D1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C42E68" w14:textId="77777777" w:rsidR="007D1422" w:rsidRDefault="007D1422" w:rsidP="007D1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91EF25" w14:textId="77777777" w:rsidR="007D1422" w:rsidRDefault="007D1422" w:rsidP="007D1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F6E660" w14:textId="77777777" w:rsidR="007D1422" w:rsidRDefault="007D1422" w:rsidP="007D1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4F2A2B" w14:textId="77777777" w:rsidR="007D1422" w:rsidRDefault="007D1422" w:rsidP="007D1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F687D3" w14:textId="77777777" w:rsidR="007D1422" w:rsidRDefault="007D1422" w:rsidP="007D1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221AB0" w14:textId="77777777" w:rsidR="007D1422" w:rsidRDefault="007D1422" w:rsidP="007D1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6C616D" w14:textId="2727694F" w:rsidR="007D1422" w:rsidRDefault="007D1422" w:rsidP="007D1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Understanding the Visualizations</w:t>
      </w:r>
    </w:p>
    <w:p w14:paraId="1F4B6BE0" w14:textId="41A70285" w:rsidR="007D1422" w:rsidRPr="007D1422" w:rsidRDefault="00CD2BD1" w:rsidP="007D1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D2BD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drawing>
          <wp:inline distT="0" distB="0" distL="0" distR="0" wp14:anchorId="3F1874E5" wp14:editId="571D9198">
            <wp:extent cx="6858000" cy="3481705"/>
            <wp:effectExtent l="0" t="0" r="0" b="0"/>
            <wp:docPr id="1658224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24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D79D" w14:textId="77777777" w:rsidR="007D1422" w:rsidRPr="007D1422" w:rsidRDefault="007D1422" w:rsidP="007D1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Chart 1: Model Accuracy Comparison (Top Left)</w:t>
      </w:r>
    </w:p>
    <w:p w14:paraId="5F76AD53" w14:textId="37404480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Shows blue bars (training) and red bars (testing) for each model. All models learned the training data perfectly (100%), but only Random Forest maintained perfect accuracy on new patients. </w:t>
      </w:r>
    </w:p>
    <w:p w14:paraId="66E43CC4" w14:textId="77777777" w:rsidR="007D1422" w:rsidRPr="007D1422" w:rsidRDefault="007D1422" w:rsidP="007D1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Chart 2: Confusion Matrix (Top Middle)</w:t>
      </w:r>
    </w:p>
    <w:p w14:paraId="5CFC0F75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grid shows Random Forest's predictions:</w:t>
      </w:r>
    </w:p>
    <w:p w14:paraId="4CE9D6B1" w14:textId="43E16672" w:rsidR="007D1422" w:rsidRPr="007D1422" w:rsidRDefault="007D1422" w:rsidP="007D14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Top-left (26):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Correctly identified 26 CKD patients as having CKD</w:t>
      </w:r>
    </w:p>
    <w:p w14:paraId="41DE2050" w14:textId="3402606F" w:rsidR="007D1422" w:rsidRPr="007D1422" w:rsidRDefault="007D1422" w:rsidP="007D14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Bottom-right (14):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Correctly identified 14 healthy people as healthy</w:t>
      </w:r>
    </w:p>
    <w:p w14:paraId="018A7901" w14:textId="77777777" w:rsidR="007D1422" w:rsidRPr="007D1422" w:rsidRDefault="007D1422" w:rsidP="007D14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Top-right (0):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mistakenly said a healthy person had CKD</w:t>
      </w:r>
    </w:p>
    <w:p w14:paraId="3850C9F8" w14:textId="77777777" w:rsidR="007D1422" w:rsidRPr="007D1422" w:rsidRDefault="007D1422" w:rsidP="007D14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Bottom-left (0):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missed a CKD patient</w:t>
      </w:r>
    </w:p>
    <w:p w14:paraId="0E610830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Perfect score, but again, this needs more testing.</w:t>
      </w:r>
    </w:p>
    <w:p w14:paraId="3B83D741" w14:textId="77777777" w:rsidR="007D1422" w:rsidRPr="007D1422" w:rsidRDefault="007D1422" w:rsidP="007D1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Chart 3: Class Distribution (Top Right)</w:t>
      </w:r>
    </w:p>
    <w:p w14:paraId="0A873919" w14:textId="54A199B0" w:rsidR="007D1422" w:rsidRPr="00CD2BD1" w:rsidRDefault="007D1422" w:rsidP="00CD2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pie chart shows our dataset has almost twice as many CKD patients (64%) as healthy patients (36%). This is better than my original dataset which was 94% CKD - too imbalanced to train properly.</w:t>
      </w:r>
    </w:p>
    <w:p w14:paraId="45244783" w14:textId="5A3A52CC" w:rsidR="007D1422" w:rsidRPr="007D1422" w:rsidRDefault="007D1422" w:rsidP="007D1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Chart 4: Feature Importance (Bottom)</w:t>
      </w:r>
    </w:p>
    <w:p w14:paraId="5354D8A8" w14:textId="03ACAF14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bar chart ranks which medical tests matter most for prediction. Longer bars = more important for detecting CKD.</w:t>
      </w:r>
    </w:p>
    <w:p w14:paraId="790892B9" w14:textId="77777777" w:rsidR="007D1422" w:rsidRPr="007D1422" w:rsidRDefault="007D1422" w:rsidP="007D1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The Medical Indicators: What They Mean</w:t>
      </w:r>
    </w:p>
    <w:p w14:paraId="58F1C069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Here are the top 10 most important health measurements for detecting CKD, explained in plain English:</w:t>
      </w:r>
    </w:p>
    <w:p w14:paraId="4D6F6A10" w14:textId="77777777" w:rsidR="007D1422" w:rsidRPr="007D1422" w:rsidRDefault="007D1422" w:rsidP="007D1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Hemoglobin (23.9% importance)</w:t>
      </w:r>
    </w:p>
    <w:p w14:paraId="4644D38F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it is: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protein in red blood cells that carries oxygen throughout your body.</w:t>
      </w:r>
    </w:p>
    <w:p w14:paraId="5974F66E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Normal range: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13.5-17.5 g/dL (men), 12-15.5 g/dL (women)</w:t>
      </w:r>
    </w:p>
    <w:p w14:paraId="771EBFDC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it matters for kidneys: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Healthy kidneys make a hormone called erythropoietin that tells your body to produce red blood cells. When kidneys fail, they make less of this hormone, so you end up with less hemoglobin. Low hemoglobin = possible kidney damage.</w:t>
      </w:r>
    </w:p>
    <w:p w14:paraId="08E9AA4E" w14:textId="35AF8016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Effect: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Patients with CKD often have anemia (low hemoglobin), causing fatigue and weakness.</w:t>
      </w:r>
    </w:p>
    <w:p w14:paraId="07373733" w14:textId="77777777" w:rsidR="007D1422" w:rsidRPr="007D1422" w:rsidRDefault="007D1422" w:rsidP="007D1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Packed Cell Volume / PCV (17.7% importance)</w:t>
      </w:r>
    </w:p>
    <w:p w14:paraId="6C4D503A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it is: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percentage of your blood that's made up of red blood cells.</w:t>
      </w:r>
    </w:p>
    <w:p w14:paraId="6D0BC3D1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Normal range: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40-50% (men), 36-44% (women)</w:t>
      </w:r>
    </w:p>
    <w:p w14:paraId="776427C7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it matters for kidneys: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Directly related to hemoglobin. When kidneys don't signal for enough red blood cell production, PCV drops. It's like measuring how "thick" your blood is with cells.</w:t>
      </w:r>
    </w:p>
    <w:p w14:paraId="1984A2B3" w14:textId="0ABBC1B9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Effect: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Low PCV means thin, watery blood that can't carry enough oxygen, making you tired and dizzy.</w:t>
      </w:r>
    </w:p>
    <w:p w14:paraId="1062775C" w14:textId="77777777" w:rsidR="007D1422" w:rsidRPr="007D1422" w:rsidRDefault="007D1422" w:rsidP="007D1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Specific Gravity / SG (11.7% importance)</w:t>
      </w:r>
    </w:p>
    <w:p w14:paraId="2C89BF18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it is: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Measures how concentrated your urine is compared to pure water.</w:t>
      </w:r>
    </w:p>
    <w:p w14:paraId="3B74B7D0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Normal range: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1.005-1.030</w:t>
      </w:r>
    </w:p>
    <w:p w14:paraId="07BC73F8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it matters for kidneys: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Healthy kidneys concentrate urine by filtering out water and keeping important stuff. Damaged kidneys can't concentrate properly, so urine specific gravity stays around 1.010 (very dilute) no matter what.</w:t>
      </w:r>
    </w:p>
    <w:p w14:paraId="02445229" w14:textId="0DD02C4A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Effect: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If your urine specific gravity doesn't change throughout the day, your kidneys aren't adjusting fluid balance properly.</w:t>
      </w:r>
    </w:p>
    <w:p w14:paraId="469533F4" w14:textId="77777777" w:rsidR="007D1422" w:rsidRPr="007D1422" w:rsidRDefault="007D1422" w:rsidP="007D1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 GRF - Glomerular Filtration Rate (8.0% importance)</w:t>
      </w:r>
    </w:p>
    <w:p w14:paraId="64F6EC88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it is: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Measures how much blood your kidneys filter per minute.</w:t>
      </w:r>
    </w:p>
    <w:p w14:paraId="6FDD15E3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Normal range: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90-120 mL/min</w:t>
      </w:r>
    </w:p>
    <w:p w14:paraId="0F9DA8AB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it matters for kidneys: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This is THE direct measure of kidney function. It's like measuring the speed of a water filter. Low GRF = kidneys are filtering slowly = kidney damage.</w:t>
      </w:r>
    </w:p>
    <w:p w14:paraId="28834AA2" w14:textId="24B486CB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Effect: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GRF below 60 for 3+ months = chronic kidney disease diagnosis. Below 15 = kidney failure, need dialysis.</w:t>
      </w:r>
    </w:p>
    <w:p w14:paraId="4FD301F1" w14:textId="77777777" w:rsidR="007D1422" w:rsidRPr="007D1422" w:rsidRDefault="007D1422" w:rsidP="007D1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 Red Blood Cell Count / RBCC (7.7% importance)</w:t>
      </w:r>
    </w:p>
    <w:p w14:paraId="6CFE5343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it is: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actual number of red blood cells in your blood.</w:t>
      </w:r>
    </w:p>
    <w:p w14:paraId="73CD33F0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Normal range: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4.5-5.5 million cells/µL (men), 4.0-5.0 million cells/µL (women)</w:t>
      </w:r>
    </w:p>
    <w:p w14:paraId="224E6F1B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it matters for kidneys: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Same reason as hemoglobin and PCV - damaged kidneys don't signal for enough red blood cell production.</w:t>
      </w:r>
    </w:p>
    <w:p w14:paraId="19481B91" w14:textId="0F26B736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Effect: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Low red blood cell count = not enough oxygen delivery = chronic tiredness.</w:t>
      </w:r>
    </w:p>
    <w:p w14:paraId="7E565413" w14:textId="77777777" w:rsidR="007D1422" w:rsidRPr="007D1422" w:rsidRDefault="007D1422" w:rsidP="007D1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6. Albumin / AL (6.5% importance)</w:t>
      </w:r>
    </w:p>
    <w:p w14:paraId="50E46B44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it is: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 protein that should stay in your blood, not leak into urine.</w:t>
      </w:r>
    </w:p>
    <w:p w14:paraId="65F3EE09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Normal range: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in urine (none should be there)</w:t>
      </w:r>
    </w:p>
    <w:p w14:paraId="59FFC368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it matters for kidneys: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Healthy kidneys filter waste but keep important proteins like albumin in your blood. Damaged kidney filters become "leaky" and let albumin spill into urine.</w:t>
      </w:r>
    </w:p>
    <w:p w14:paraId="29D92F7C" w14:textId="0C7FEA0A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Effect: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Albumin in urine (albuminuria) is an early warning sign of kidney damage, often appearing years before other symptoms.</w:t>
      </w:r>
    </w:p>
    <w:p w14:paraId="0BFF6052" w14:textId="77777777" w:rsidR="007D1422" w:rsidRPr="007D1422" w:rsidRDefault="007D1422" w:rsidP="007D1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7. Diabetes Mellitus / DM (5.6% importance)</w:t>
      </w:r>
    </w:p>
    <w:p w14:paraId="5F1EED13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it is: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Whether the patient has diabetes (high blood sugar disease).</w:t>
      </w:r>
    </w:p>
    <w:p w14:paraId="4079D016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it matters for kidneys: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 blood sugar damages tiny blood vessels in the kidneys over time. Diabetes is the #1 cause of kidney disease in developed countries.</w:t>
      </w:r>
    </w:p>
    <w:p w14:paraId="3DE12FB6" w14:textId="346F10C3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Effect: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About 1 in 3 people with diabetes develop kidney disease. Controlling blood sugar prevents this.</w:t>
      </w:r>
      <w:r w:rsidR="00803F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549ED212" w14:textId="77777777" w:rsidR="007D1422" w:rsidRPr="007D1422" w:rsidRDefault="007D1422" w:rsidP="007D1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8. Hypertension / HTN (4.8% importance)</w:t>
      </w:r>
    </w:p>
    <w:p w14:paraId="6BEDE237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it is: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 blood pressure.</w:t>
      </w:r>
    </w:p>
    <w:p w14:paraId="200C447B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Normal range: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Below 120/80 mmHg</w:t>
      </w:r>
    </w:p>
    <w:p w14:paraId="11ABD6C3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it matters for kidneys: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 pressure damages the delicate filtering units in kidneys (nephrons). It's like forcing water through a coffee filter at high pressure - eventually it tears. Also, damaged kidneys CAUSE high blood pressure, creating a vicious cycle.</w:t>
      </w:r>
    </w:p>
    <w:p w14:paraId="1AA64731" w14:textId="5213C75E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Effect: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Hypertension is the #2 cause of kidney disease after diabetes.</w:t>
      </w:r>
    </w:p>
    <w:p w14:paraId="7805F405" w14:textId="77777777" w:rsidR="007D1422" w:rsidRPr="007D1422" w:rsidRDefault="007D1422" w:rsidP="007D1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9. Sodium / SOD (4.7% importance)</w:t>
      </w:r>
    </w:p>
    <w:p w14:paraId="176F6020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it is: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Salt levels in your blood.</w:t>
      </w:r>
    </w:p>
    <w:p w14:paraId="26C76C4A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Normal range: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135-145 </w:t>
      </w:r>
      <w:proofErr w:type="spellStart"/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mEq</w:t>
      </w:r>
      <w:proofErr w:type="spellEnd"/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/L</w:t>
      </w:r>
    </w:p>
    <w:p w14:paraId="4B92235B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it matters for kidneys: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Kidneys regulate sodium to control blood pressure and fluid balance. When kidneys fail, they can't regulate sodium properly, leading to swelling (edema) and high blood pressure.</w:t>
      </w:r>
    </w:p>
    <w:p w14:paraId="39438ACC" w14:textId="78EA98F1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Effect: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Abnormal sodium can indicate the kidneys aren't balancing fluids correctly.</w:t>
      </w:r>
    </w:p>
    <w:p w14:paraId="6F3079DD" w14:textId="77777777" w:rsidR="007D1422" w:rsidRPr="007D1422" w:rsidRDefault="007D1422" w:rsidP="007D1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10. Blood Pressure Limit (1.7% importance)</w:t>
      </w:r>
    </w:p>
    <w:p w14:paraId="31C0179C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it is: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Classification of blood pressure as normal or high.</w:t>
      </w:r>
    </w:p>
    <w:p w14:paraId="31568CF8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it matters for kidneys: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 mentioned with hypertension, high BP both causes and results from kidney damage.</w:t>
      </w:r>
    </w:p>
    <w:p w14:paraId="606AE301" w14:textId="77777777" w:rsidR="007D1422" w:rsidRPr="007D1422" w:rsidRDefault="007D1422" w:rsidP="007D1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Effect: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Monitoring BP helps track kidney disease progression.</w:t>
      </w:r>
    </w:p>
    <w:p w14:paraId="58A9C80B" w14:textId="77777777" w:rsidR="007D1422" w:rsidRPr="007D1422" w:rsidRDefault="007D1422" w:rsidP="007D1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Other Important Indicators (Not in Top 10 but Still Measured)</w:t>
      </w:r>
    </w:p>
    <w:p w14:paraId="046C2B96" w14:textId="77777777" w:rsidR="007D1422" w:rsidRPr="007D1422" w:rsidRDefault="007D1422" w:rsidP="007D1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Blood Urea (BU):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Waste product kidneys should filter out. High levels = kidneys not cleaning blood properly.</w:t>
      </w:r>
    </w:p>
    <w:p w14:paraId="44D0C7F3" w14:textId="77777777" w:rsidR="007D1422" w:rsidRPr="007D1422" w:rsidRDefault="007D1422" w:rsidP="007D1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Serum Creatinine (SC):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Another waste product. High levels = reduced kidney function.</w:t>
      </w:r>
    </w:p>
    <w:p w14:paraId="1893806F" w14:textId="77777777" w:rsidR="007D1422" w:rsidRPr="007D1422" w:rsidRDefault="007D1422" w:rsidP="007D1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Potassium (POT):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Kidneys regulate this. Too high or low = kidney problems.</w:t>
      </w:r>
    </w:p>
    <w:p w14:paraId="6DB2DCEA" w14:textId="77777777" w:rsidR="007D1422" w:rsidRPr="007D1422" w:rsidRDefault="007D1422" w:rsidP="007D1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White Blood Cell Count (WBCC):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indicate infection or inflammation affecting kidneys.</w:t>
      </w:r>
    </w:p>
    <w:p w14:paraId="01D1FEDD" w14:textId="77777777" w:rsidR="007D1422" w:rsidRPr="007D1422" w:rsidRDefault="007D1422" w:rsidP="007D1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Pus Cells, Bacteria: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Signs of kidney infection.</w:t>
      </w:r>
    </w:p>
    <w:p w14:paraId="702B0F84" w14:textId="77777777" w:rsidR="007D1422" w:rsidRPr="007D1422" w:rsidRDefault="007D1422" w:rsidP="007D1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Red Blood Cells in Urine: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Shouldn't be there; indicates kidney damage or stones.</w:t>
      </w:r>
    </w:p>
    <w:p w14:paraId="3EFF33BE" w14:textId="77777777" w:rsidR="007D1422" w:rsidRPr="007D1422" w:rsidRDefault="007D1422" w:rsidP="007D1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Coronary Artery Disease (CAD):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Heart and kidney health are connected.</w:t>
      </w:r>
    </w:p>
    <w:p w14:paraId="5F70C2EF" w14:textId="77777777" w:rsidR="007D1422" w:rsidRPr="007D1422" w:rsidRDefault="007D1422" w:rsidP="007D1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Appetite: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CKD patients often lose appetite due to toxin buildup.</w:t>
      </w:r>
    </w:p>
    <w:p w14:paraId="03F32C89" w14:textId="77777777" w:rsidR="007D1422" w:rsidRPr="007D1422" w:rsidRDefault="007D1422" w:rsidP="007D1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Pedal Edema (PE):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Swollen feet/ankles from fluid retention when kidneys can't remove excess water.</w:t>
      </w:r>
    </w:p>
    <w:p w14:paraId="598546DE" w14:textId="787B6FC6" w:rsidR="007D1422" w:rsidRDefault="007D1422" w:rsidP="007D1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142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Anemia (ANE):</w:t>
      </w:r>
      <w:r w:rsidRPr="007D142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Low red blood cell count, common in CKD.</w:t>
      </w:r>
    </w:p>
    <w:p w14:paraId="5B028F9E" w14:textId="77777777" w:rsidR="007D1422" w:rsidRPr="007D1422" w:rsidRDefault="007D1422" w:rsidP="007D142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7D1422" w:rsidRPr="007D1422" w:rsidSect="007D142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A437C"/>
    <w:multiLevelType w:val="multilevel"/>
    <w:tmpl w:val="39F4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F26DD"/>
    <w:multiLevelType w:val="multilevel"/>
    <w:tmpl w:val="4AEE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80555"/>
    <w:multiLevelType w:val="multilevel"/>
    <w:tmpl w:val="8146D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756AB"/>
    <w:multiLevelType w:val="multilevel"/>
    <w:tmpl w:val="60AC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C39BA"/>
    <w:multiLevelType w:val="multilevel"/>
    <w:tmpl w:val="8382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E57FB"/>
    <w:multiLevelType w:val="multilevel"/>
    <w:tmpl w:val="DB94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24A0F"/>
    <w:multiLevelType w:val="multilevel"/>
    <w:tmpl w:val="CE94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B3A5F"/>
    <w:multiLevelType w:val="multilevel"/>
    <w:tmpl w:val="30B05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4075FB"/>
    <w:multiLevelType w:val="multilevel"/>
    <w:tmpl w:val="D83E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A378C"/>
    <w:multiLevelType w:val="multilevel"/>
    <w:tmpl w:val="7386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611035"/>
    <w:multiLevelType w:val="multilevel"/>
    <w:tmpl w:val="09A0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F53F2A"/>
    <w:multiLevelType w:val="multilevel"/>
    <w:tmpl w:val="BCB62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062809">
    <w:abstractNumId w:val="5"/>
  </w:num>
  <w:num w:numId="2" w16cid:durableId="998457760">
    <w:abstractNumId w:val="4"/>
  </w:num>
  <w:num w:numId="3" w16cid:durableId="796071460">
    <w:abstractNumId w:val="6"/>
  </w:num>
  <w:num w:numId="4" w16cid:durableId="1624965529">
    <w:abstractNumId w:val="2"/>
  </w:num>
  <w:num w:numId="5" w16cid:durableId="2006394425">
    <w:abstractNumId w:val="9"/>
  </w:num>
  <w:num w:numId="6" w16cid:durableId="1889294351">
    <w:abstractNumId w:val="0"/>
  </w:num>
  <w:num w:numId="7" w16cid:durableId="1411268939">
    <w:abstractNumId w:val="8"/>
  </w:num>
  <w:num w:numId="8" w16cid:durableId="1362827769">
    <w:abstractNumId w:val="1"/>
  </w:num>
  <w:num w:numId="9" w16cid:durableId="514538675">
    <w:abstractNumId w:val="3"/>
  </w:num>
  <w:num w:numId="10" w16cid:durableId="219445636">
    <w:abstractNumId w:val="7"/>
  </w:num>
  <w:num w:numId="11" w16cid:durableId="1340501175">
    <w:abstractNumId w:val="11"/>
  </w:num>
  <w:num w:numId="12" w16cid:durableId="10542348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22"/>
    <w:rsid w:val="002B149D"/>
    <w:rsid w:val="0062227E"/>
    <w:rsid w:val="007D1422"/>
    <w:rsid w:val="008038E7"/>
    <w:rsid w:val="00803F00"/>
    <w:rsid w:val="009073D6"/>
    <w:rsid w:val="009A3216"/>
    <w:rsid w:val="00B63FEC"/>
    <w:rsid w:val="00CD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353E"/>
  <w15:chartTrackingRefBased/>
  <w15:docId w15:val="{6C59A8D3-7319-124B-BDF2-3DD0191C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1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1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4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1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D1422"/>
    <w:rPr>
      <w:b/>
      <w:bCs/>
    </w:rPr>
  </w:style>
  <w:style w:type="character" w:customStyle="1" w:styleId="apple-converted-space">
    <w:name w:val="apple-converted-space"/>
    <w:basedOn w:val="DefaultParagraphFont"/>
    <w:rsid w:val="007D1422"/>
  </w:style>
  <w:style w:type="character" w:styleId="HTMLCode">
    <w:name w:val="HTML Code"/>
    <w:basedOn w:val="DefaultParagraphFont"/>
    <w:uiPriority w:val="99"/>
    <w:semiHidden/>
    <w:unhideWhenUsed/>
    <w:rsid w:val="007D14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3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1374</Words>
  <Characters>7832</Characters>
  <Application>Microsoft Office Word</Application>
  <DocSecurity>0</DocSecurity>
  <Lines>65</Lines>
  <Paragraphs>18</Paragraphs>
  <ScaleCrop>false</ScaleCrop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</dc:creator>
  <cp:keywords/>
  <dc:description/>
  <cp:lastModifiedBy>SHAURYA </cp:lastModifiedBy>
  <cp:revision>5</cp:revision>
  <dcterms:created xsi:type="dcterms:W3CDTF">2025-10-02T19:43:00Z</dcterms:created>
  <dcterms:modified xsi:type="dcterms:W3CDTF">2025-10-02T20:19:00Z</dcterms:modified>
</cp:coreProperties>
</file>