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34040355682373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Initialization and Planning Phase </w:t>
      </w:r>
    </w:p>
    <w:tbl>
      <w:tblPr>
        <w:tblStyle w:val="Table1"/>
        <w:tblW w:w="9360.0" w:type="dxa"/>
        <w:jc w:val="left"/>
        <w:tblInd w:w="7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00476074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3.0798339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september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00012207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SWTID-2026-1876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00476074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Title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74568939209" w:lineRule="auto"/>
              <w:ind w:left="0" w:right="997.340087890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Augmented Blognest API 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00476074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51977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1.00006103515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Proposal (Proposed Solution) report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8955078125" w:line="248.08794021606445" w:lineRule="auto"/>
        <w:ind w:left="736.4399719238281" w:right="611.402587890625" w:firstLine="5.7600402832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BlogNest uses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backend AI-augmented API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integrates artificial intelligence with RESTful API services. The system allows authenticated users or client applications to send blog-related requests to the backend, where AI services assist in generating or improving content. The resulting content can then be stored and managed through the API. 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7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Overview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21506500244" w:lineRule="auto"/>
              <w:ind w:left="0" w:right="28.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primary objective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 BlogNest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to develop an AI-augmented backend API that simplifies and accelerates blog content creation by providing AI-powered content generation and content assistance through RESTful APIs.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1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0" w:right="60.9094238281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project focuses on developing a secure and scalable backend API for managing blog content and integrating AI capabilities. It includes user authentication, blog management, AI-assisted content generation, data storage, validation, and API testing.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Statement</w:t>
            </w:r>
          </w:p>
        </w:tc>
      </w:tr>
      <w:tr>
        <w:trPr>
          <w:cantSplit w:val="0"/>
          <w:trHeight w:val="36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40" w:before="240" w:line="229.88897323608398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Creating high-quality blog content manually can be time-consuming and requires effort for generating ideas, writing, structuring, and editing content. Existing approaches may require users to switch between different tools for content creation and management.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before="240" w:line="229.8889732360839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Impact: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29.88897323608398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Addressing these challenges can reduce manual effort, improve content-generation efficiency, and provide a centralized backend service for AI-assisted blog creation.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5.966796875" w:line="240" w:lineRule="auto"/>
              <w:ind w:left="151.0000610351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Proposed Solution 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29.887971878051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BlogNest uses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backend AI-augmented API architecture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that integrates artificial intelligence with RESTful API services. The system allows authenticated users or client applications to send blog-related requests to the backend, where AI services assist in generating or improving content. The resulting content can then be stored and managed through the API.</w:t>
            </w:r>
          </w:p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widowControl w:val="0"/>
              <w:spacing w:line="229.88797187805176" w:lineRule="auto"/>
              <w:ind w:left="2568.1600952148438" w:right="487.589111328125" w:hanging="2421.2400817871094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bookmarkStart w:colFirst="0" w:colLast="0" w:name="_qizhec8de5wv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0.9197998046875" w:line="229.88797187805176" w:lineRule="auto"/>
              <w:ind w:left="2568.1600952148438" w:right="487.589111328125" w:hanging="2421.2400817871094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0860595703125" w:line="240" w:lineRule="auto"/>
              <w:ind w:left="2571.75994873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00476074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after="0" w:afterAutospacing="0" w:before="240" w:line="229.88721370697021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AI-assisted blog content generation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29.88721370697021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RESTful API for blog management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29.88721370697021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authentication and authorization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29.88721370697021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Create, read, update, and delete (CRUD) operations for blogs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29.88721370697021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AI-powered content improvement and assistance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29.88721370697021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Database storage for users and blog content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29.88721370697021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Request validation and error handling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29.88721370697021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Secure integration with AI services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29.88721370697021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API testing using Thunder Client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"/>
              </w:numPr>
              <w:spacing w:after="240" w:before="0" w:beforeAutospacing="0" w:line="229.88721370697021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Automatic API documentation through FastAPI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721370697021" w:lineRule="auto"/>
              <w:ind w:left="161.91986083984375" w:right="614.5892333984375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095375" cy="504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828800" cy="7715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7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95025253296" w:lineRule="auto"/>
              <w:ind w:left="0" w:right="682.89611816406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9.55993652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Requirements</w:t>
      </w:r>
    </w:p>
    <w:tbl>
      <w:tblPr>
        <w:tblStyle w:val="Table4"/>
        <w:tblW w:w="9360.0" w:type="dxa"/>
        <w:jc w:val="left"/>
        <w:tblInd w:w="7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5599365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 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8.120117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47985839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Specification/Allocation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39978027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Hardware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639984130859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Computing Resources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645553588867" w:lineRule="auto"/>
              <w:ind w:left="146.44012451171875" w:right="503.48815917968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CPU required for backend development and API execution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Standard laptop/desktop CPU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00476074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Memory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 for running the backend, database, and development tools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GB RAM or higher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11993408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0" w:right="236.42272949218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Storage for source code, database, dependencies, , and project files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 least 256 GB SSD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48001098632812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Software</w:t>
            </w:r>
          </w:p>
        </w:tc>
      </w:tr>
      <w:tr>
        <w:trPr>
          <w:cantSplit w:val="0"/>
          <w:trHeight w:val="22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Language used to develop the backend API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Framework used to build RESTful APIs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Database for storing users, blogs, and related data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 used to test API endpoints and responses -Thunder client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080047607421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Data stored and processed by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Format: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JSON for API communication and database documents for stored application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695621490479" w:lineRule="auto"/>
              <w:ind w:left="0" w:right="595.944824218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augmented blognest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850" w:top="195" w:left="705" w:right="87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