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The University of Azad Jammu and Kashmir, Muzaffarabad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0" distT="0" distL="0" distR="0">
            <wp:extent cx="1574800" cy="1435100"/>
            <wp:effectExtent b="0" l="0" r="0" t="0"/>
            <wp:docPr id="20627435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Ayesha Batool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Roll No: 2024-SE-19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Course: DataBase Systems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CS-2204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Submitted To: Engr. Awais Rathore 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Department Of Software Engineering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  <w:rtl w:val="0"/>
        </w:rPr>
        <w:t xml:space="preserve">Installation Of Xamp Software 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  <w:rtl w:val="0"/>
        </w:rPr>
        <w:t xml:space="preserve">Step 1: Downloading the Installer: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process began by searching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"XAMPP download"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on Google. The official website,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Apache Friends (apachefriends.org)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was selected to ensure a secure and authentic download of the software</w:t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cyan"/>
          <w:rtl w:val="0"/>
        </w:rPr>
        <w:t xml:space="preserve">Step 2: Version Selection 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On the official download page, the version compatible with Windows was selected. For this lab, a version supporting PHP 8.x was chosen to ensure compatibility with modern web development standards.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</w:rPr>
        <w:drawing>
          <wp:inline distB="0" distT="0" distL="0" distR="0">
            <wp:extent cx="3848100" cy="2830166"/>
            <wp:effectExtent b="0" l="0" r="0" t="0"/>
            <wp:docPr id="20627435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830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  <w:rtl w:val="0"/>
        </w:rPr>
        <w:t xml:space="preserve">Step 3: Launching the Setup Wizard: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</w:rPr>
        <w:drawing>
          <wp:inline distB="0" distT="0" distL="0" distR="0">
            <wp:extent cx="3509963" cy="2425584"/>
            <wp:effectExtent b="0" l="0" r="0" t="0"/>
            <wp:docPr id="20627435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2425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  <w:rtl w:val="0"/>
        </w:rPr>
        <w:t xml:space="preserve">Step 4: Selecting Software Components: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During this stage, specific components were selected for installation. Essential services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Apache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(Web Server),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(Database),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phpMyAdmin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(Database Management Tool) were checked to ensure a complete local development environment.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3984128" cy="2641188"/>
            <wp:effectExtent b="0" l="0" r="0" t="0"/>
            <wp:docPr id="20627435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4128" cy="264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  <w:rtl w:val="0"/>
        </w:rPr>
        <w:t xml:space="preserve">Step 5: Choosing Installation Folder: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installation directory was set to the default path: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C:\xampp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Using the default path is recommended to avoid potential permission issues within the Windows "Program Files" directory.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4405313" cy="2954356"/>
            <wp:effectExtent b="0" l="0" r="0" t="0"/>
            <wp:docPr id="20627435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954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  <w:rtl w:val="0"/>
        </w:rPr>
        <w:t xml:space="preserve">Step 6: XAMPP Control Panel Initialization: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Once the installation was finished,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XAMPP Control Panel (v3.3.0)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was opened. This panel serves as the central hub to start, stop, and configure the various server modules.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3562350" cy="1982010"/>
            <wp:effectExtent b="0" l="0" r="0" t="0"/>
            <wp:docPr id="20627435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982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378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378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378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378D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378D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378D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378D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378D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378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378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378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378D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378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378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378D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378D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378D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378D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378D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378D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378D9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0D16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D16C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pTnsv9owQ66CwrvLmPm0KkHpPw==">CgMxLjA4AHIhMTBhS25MbWJXeFJoUlVFc2prMnlGN0VEcjZMSi01MW1W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2026-05-15T12:14:00Z</dcterms:created>
  <dc:creator>Arslan Zakir Janjua</dc:creator>
</cp:coreProperties>
</file>