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Movement:</w:t>
      </w:r>
    </w:p>
    <w:p>
      <w:pPr>
        <w:rPr>
          <w:rFonts w:hint="default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Right arrow -Set rotation direction to positive X-axis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Left arrow -Set rotation direction to negative X-axis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Up arrow -Set rotation direction to positive Y-axis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Down arrow -Set rotation direction to negative Y-axis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A -Set rotation direction to positive Z-axis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 -Set rotation direction to negative Z-axis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Scaling: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Hold space-increase size.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Release space-decrease size.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If scale is greater then maximum limit-reset scale to 1.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9AC04"/>
    <w:multiLevelType w:val="singleLevel"/>
    <w:tmpl w:val="1319AC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E14C3"/>
    <w:rsid w:val="39B0134A"/>
    <w:rsid w:val="42C47389"/>
    <w:rsid w:val="574431BB"/>
    <w:rsid w:val="6B0D0B3C"/>
    <w:rsid w:val="7DEA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2022-01-23T18:03:00Z</dcterms:created>
  <dc:creator>hp</dc:creator>
  <cp:lastModifiedBy>hp</cp:lastModifiedBy>
  <dcterms:modified xsi:type="dcterms:W3CDTF">2022-01-23T18:45:11Z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2057-11.2.0.10443</vt:lpwstr>
  </property>
  <property fmtid="{D5CDD505-2E9C-101B-9397-08002B2CF9AE}" pid="3" name="ICV">
    <vt:lpwstr>B4FD801CDDE04EE0AC218286417A1A5F</vt:lpwstr>
  </property>
</Properties>
</file>