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09F7A" w14:textId="77777777" w:rsidR="00AF4FF1" w:rsidRDefault="00A04F0E">
      <w:pPr>
        <w:spacing w:before="2200"/>
      </w:pPr>
      <w:r>
        <w:rPr>
          <w:rFonts w:ascii="Poppins" w:eastAsia="Poppins" w:hAnsi="Poppins" w:cs="Poppins"/>
          <w:b/>
          <w:bCs/>
          <w:color w:val="009F50"/>
          <w:spacing w:val="80"/>
          <w:sz w:val="20"/>
          <w:szCs w:val="20"/>
        </w:rPr>
        <w:t>PIVOT PRIME</w:t>
      </w:r>
    </w:p>
    <w:p w14:paraId="5602E90E" w14:textId="77777777" w:rsidR="00AF4FF1" w:rsidRDefault="00A04F0E">
      <w:pPr>
        <w:spacing w:before="260" w:after="60"/>
      </w:pPr>
      <w:r>
        <w:rPr>
          <w:rFonts w:ascii="Poppins" w:eastAsia="Poppins" w:hAnsi="Poppins" w:cs="Poppins"/>
          <w:b/>
          <w:bCs/>
          <w:color w:val="013325"/>
          <w:sz w:val="56"/>
          <w:szCs w:val="56"/>
        </w:rPr>
        <w:t>The Operational</w:t>
      </w:r>
    </w:p>
    <w:p w14:paraId="48B3A0D7" w14:textId="77777777" w:rsidR="00AF4FF1" w:rsidRDefault="00A04F0E">
      <w:pPr>
        <w:spacing w:after="260"/>
      </w:pPr>
      <w:r>
        <w:rPr>
          <w:rFonts w:ascii="Poppins" w:eastAsia="Poppins" w:hAnsi="Poppins" w:cs="Poppins"/>
          <w:b/>
          <w:bCs/>
          <w:color w:val="013325"/>
          <w:sz w:val="56"/>
          <w:szCs w:val="56"/>
        </w:rPr>
        <w:t>Constraint Diagnostic</w:t>
      </w:r>
    </w:p>
    <w:p w14:paraId="2E2E4162" w14:textId="77777777" w:rsidR="00AF4FF1" w:rsidRDefault="00AF4FF1">
      <w:pPr>
        <w:pBdr>
          <w:bottom w:val="single" w:sz="12" w:space="0" w:color="AF8943"/>
        </w:pBdr>
        <w:spacing w:after="120"/>
      </w:pPr>
    </w:p>
    <w:p w14:paraId="3F8F07F2" w14:textId="77777777" w:rsidR="00AF4FF1" w:rsidRDefault="00A04F0E">
      <w:pPr>
        <w:spacing w:before="200" w:after="100"/>
      </w:pPr>
      <w:r>
        <w:t>The full instrument: 42 scored statements across six operational domains, weighting by business stage, constraint ranking, multi-respondent divergence analysis, and the AI layer that writes the report.</w:t>
      </w:r>
    </w:p>
    <w:p w14:paraId="6D30A35B" w14:textId="77777777" w:rsidR="00AF4FF1" w:rsidRDefault="00A04F0E">
      <w:pPr>
        <w:spacing w:before="80" w:after="100"/>
      </w:pPr>
      <w:r>
        <w:t>Companion to the Website Copy and Build Specification, Section 7.</w:t>
      </w:r>
    </w:p>
    <w:p w14:paraId="7DF7CF18" w14:textId="77777777" w:rsidR="00AF4FF1" w:rsidRDefault="00A04F0E">
      <w:pPr>
        <w:spacing w:before="80" w:after="100"/>
      </w:pPr>
      <w:r>
        <w:t xml:space="preserve">August </w:t>
      </w:r>
      <w:proofErr w:type="gramStart"/>
      <w:r>
        <w:t>2026  ·</w:t>
      </w:r>
      <w:proofErr w:type="gramEnd"/>
      <w:r>
        <w:t xml:space="preserve">  Version 1.0</w:t>
      </w:r>
    </w:p>
    <w:p w14:paraId="26D0C16F" w14:textId="77777777" w:rsidR="00AF4FF1" w:rsidRDefault="00A04F0E">
      <w:pPr>
        <w:spacing w:before="1600"/>
      </w:pPr>
      <w:r>
        <w:rPr>
          <w:color w:val="5A5A5A"/>
          <w:sz w:val="19"/>
          <w:szCs w:val="19"/>
        </w:rPr>
        <w:t>hello@pivotprime.ae   ·   pivotprime.ae</w:t>
      </w:r>
    </w:p>
    <w:p w14:paraId="31998097" w14:textId="77777777" w:rsidR="00AF4FF1" w:rsidRDefault="00A04F0E">
      <w:r>
        <w:br w:type="page"/>
      </w:r>
    </w:p>
    <w:p w14:paraId="68E6DC59" w14:textId="77777777" w:rsidR="00AF4FF1" w:rsidRDefault="00A04F0E">
      <w:pPr>
        <w:pStyle w:val="Heading1"/>
        <w:spacing w:before="480" w:after="200"/>
      </w:pPr>
      <w:r>
        <w:rPr>
          <w:rFonts w:ascii="Poppins" w:eastAsia="Poppins" w:hAnsi="Poppins" w:cs="Poppins"/>
          <w:b/>
          <w:bCs/>
          <w:color w:val="013325"/>
          <w:sz w:val="34"/>
          <w:szCs w:val="34"/>
        </w:rPr>
        <w:lastRenderedPageBreak/>
        <w:t>1.  What this is, and what it is not</w:t>
      </w:r>
    </w:p>
    <w:p w14:paraId="7BA024B6" w14:textId="77777777" w:rsidR="00AF4FF1" w:rsidRDefault="00A04F0E">
      <w:pPr>
        <w:spacing w:before="80" w:after="100"/>
      </w:pPr>
      <w:r>
        <w:t>This is the long instrument. It runs 20 to 25 minutes, it is not published on the website, and it is sent by link to a named business after a conversation. It doubles as the opening stage of an Operational Clarity Audit.</w:t>
      </w:r>
    </w:p>
    <w:p w14:paraId="49AD46EA" w14:textId="77777777" w:rsidR="00AF4FF1" w:rsidRDefault="00A04F0E">
      <w:pPr>
        <w:spacing w:before="80" w:after="100"/>
      </w:pPr>
      <w:r>
        <w:t>The short 4-minute version on the website uses twelve of these same statements, marked as anchors throughout this document. That is deliberate. A business that takes the short version and later takes the long one can be compared on those twelve, so movement is visible.</w:t>
      </w:r>
    </w:p>
    <w:p w14:paraId="17864EF6" w14:textId="77777777" w:rsidR="00AF4FF1" w:rsidRDefault="00AF4FF1">
      <w:pPr>
        <w:spacing w:before="120"/>
      </w:pPr>
    </w:p>
    <w:p w14:paraId="168FDF94" w14:textId="77777777" w:rsidR="00AF4FF1" w:rsidRDefault="00A04F0E">
      <w:pPr>
        <w:pStyle w:val="Heading3"/>
        <w:spacing w:before="260" w:after="100"/>
      </w:pPr>
      <w:r>
        <w:rPr>
          <w:rFonts w:ascii="Poppins" w:eastAsia="Poppins" w:hAnsi="Poppins" w:cs="Poppins"/>
          <w:b/>
          <w:bCs/>
          <w:color w:val="009F50"/>
          <w:sz w:val="22"/>
          <w:szCs w:val="22"/>
        </w:rPr>
        <w:t>The design principle</w:t>
      </w:r>
    </w:p>
    <w:p w14:paraId="2880EAB0" w14:textId="77777777" w:rsidR="00AF4FF1" w:rsidRDefault="00A04F0E">
      <w:pPr>
        <w:spacing w:before="80" w:after="100"/>
      </w:pPr>
      <w:r>
        <w:t>The scoring is fixed and deterministic. The same answers always produce the same number. This matters more than it might appear: a score that shifts depending on how a question was phrased cannot be benchmarked, cannot be compared to the same business six months later, and cannot be defended if a client challenges it.</w:t>
      </w:r>
    </w:p>
    <w:p w14:paraId="74B82512" w14:textId="77777777" w:rsidR="00AF4FF1" w:rsidRDefault="00A04F0E">
      <w:pPr>
        <w:spacing w:before="80" w:after="100"/>
      </w:pPr>
      <w:r>
        <w:t>AI is used after the scoring, not instead of it. It reads the free-text answers, explains the divergence between respondents, and writes the interpretation. See Section 7.</w:t>
      </w:r>
    </w:p>
    <w:p w14:paraId="57731A26" w14:textId="77777777" w:rsidR="00AF4FF1" w:rsidRDefault="00AF4FF1">
      <w:pPr>
        <w:spacing w:before="120"/>
      </w:pPr>
    </w:p>
    <w:p w14:paraId="75BF1252" w14:textId="77777777" w:rsidR="00AF4FF1" w:rsidRDefault="00A04F0E">
      <w:pPr>
        <w:pStyle w:val="Heading3"/>
        <w:spacing w:before="260" w:after="100"/>
      </w:pPr>
      <w:r>
        <w:rPr>
          <w:rFonts w:ascii="Poppins" w:eastAsia="Poppins" w:hAnsi="Poppins" w:cs="Poppins"/>
          <w:b/>
          <w:bCs/>
          <w:color w:val="009F50"/>
          <w:sz w:val="22"/>
          <w:szCs w:val="22"/>
        </w:rPr>
        <w:t>Why the diagnostic is worth building at all</w:t>
      </w:r>
    </w:p>
    <w:p w14:paraId="3E2ED0EB" w14:textId="77777777" w:rsidR="00AF4FF1" w:rsidRDefault="00A04F0E">
      <w:pPr>
        <w:pStyle w:val="ListParagraph"/>
        <w:numPr>
          <w:ilvl w:val="0"/>
          <w:numId w:val="2"/>
        </w:numPr>
        <w:spacing w:before="40" w:after="40"/>
      </w:pPr>
      <w:r>
        <w:t>It converts an enquiry into a structured conversation with evidence in it, before a single hour is billed.</w:t>
      </w:r>
    </w:p>
    <w:p w14:paraId="2511AE66" w14:textId="77777777" w:rsidR="00AF4FF1" w:rsidRDefault="00A04F0E">
      <w:pPr>
        <w:pStyle w:val="ListParagraph"/>
        <w:numPr>
          <w:ilvl w:val="0"/>
          <w:numId w:val="2"/>
        </w:numPr>
        <w:spacing w:before="40" w:after="40"/>
      </w:pPr>
      <w:r>
        <w:t>It produces the baseline that the audit and the retainer are later measured against, which is what makes contingent fees possible.</w:t>
      </w:r>
    </w:p>
    <w:p w14:paraId="325C4F87" w14:textId="77777777" w:rsidR="00AF4FF1" w:rsidRDefault="00A04F0E">
      <w:pPr>
        <w:pStyle w:val="ListParagraph"/>
        <w:numPr>
          <w:ilvl w:val="0"/>
          <w:numId w:val="2"/>
        </w:numPr>
        <w:spacing w:before="40" w:after="40"/>
      </w:pPr>
      <w:r>
        <w:t>Distributed to several people in the same business, the disagreement between leadership and the team is itself a finding, and usually the most useful one on the page.</w:t>
      </w:r>
    </w:p>
    <w:p w14:paraId="1A63CB08" w14:textId="77777777" w:rsidR="00AF4FF1" w:rsidRDefault="00A04F0E">
      <w:pPr>
        <w:pStyle w:val="ListParagraph"/>
        <w:numPr>
          <w:ilvl w:val="0"/>
          <w:numId w:val="2"/>
        </w:numPr>
        <w:spacing w:before="40" w:after="40"/>
      </w:pPr>
      <w:r>
        <w:t>It is a defensible instrument rather than a marketing quiz, which is the only version worth putting an actuary's name on.</w:t>
      </w:r>
    </w:p>
    <w:p w14:paraId="0170B559" w14:textId="77777777" w:rsidR="00AF4FF1" w:rsidRDefault="00A04F0E">
      <w:r>
        <w:br w:type="page"/>
      </w:r>
    </w:p>
    <w:p w14:paraId="5BE9B6BA" w14:textId="77777777" w:rsidR="00AF4FF1" w:rsidRDefault="00A04F0E">
      <w:pPr>
        <w:pStyle w:val="Heading1"/>
        <w:spacing w:before="480" w:after="200"/>
      </w:pPr>
      <w:r>
        <w:rPr>
          <w:rFonts w:ascii="Poppins" w:eastAsia="Poppins" w:hAnsi="Poppins" w:cs="Poppins"/>
          <w:b/>
          <w:bCs/>
          <w:color w:val="013325"/>
          <w:sz w:val="34"/>
          <w:szCs w:val="34"/>
        </w:rPr>
        <w:lastRenderedPageBreak/>
        <w:t>2.  The six domains</w:t>
      </w:r>
    </w:p>
    <w:p w14:paraId="3013DB88" w14:textId="77777777" w:rsidR="00AF4FF1" w:rsidRDefault="00A04F0E">
      <w:pPr>
        <w:spacing w:before="80" w:after="100"/>
      </w:pPr>
      <w:r>
        <w:t>Every statement belongs to exactly one domain. The domains are ordered so that upstream causes come before downstream symptoms, which matters when two scores tie.</w:t>
      </w:r>
    </w:p>
    <w:p w14:paraId="04D9CD2C" w14:textId="77777777" w:rsidR="00AF4FF1" w:rsidRDefault="00AF4FF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1900"/>
        <w:gridCol w:w="4398"/>
        <w:gridCol w:w="2659"/>
      </w:tblGrid>
      <w:tr w:rsidR="00AF4FF1" w14:paraId="48E8A6AE" w14:textId="77777777">
        <w:tblPrEx>
          <w:tblCellMar>
            <w:top w:w="0" w:type="dxa"/>
            <w:bottom w:w="0" w:type="dxa"/>
          </w:tblCellMar>
        </w:tblPrEx>
        <w:trPr>
          <w:tblHeader/>
        </w:trPr>
        <w:tc>
          <w:tcPr>
            <w:tcW w:w="400" w:type="dxa"/>
            <w:shd w:val="clear" w:color="auto" w:fill="013325"/>
            <w:tcMar>
              <w:top w:w="90" w:type="dxa"/>
              <w:left w:w="120" w:type="dxa"/>
              <w:bottom w:w="90" w:type="dxa"/>
              <w:right w:w="120" w:type="dxa"/>
            </w:tcMar>
          </w:tcPr>
          <w:p w14:paraId="32A0BF84" w14:textId="77777777" w:rsidR="00AF4FF1" w:rsidRDefault="00A04F0E">
            <w:r>
              <w:rPr>
                <w:rFonts w:ascii="Poppins" w:eastAsia="Poppins" w:hAnsi="Poppins" w:cs="Poppins"/>
                <w:b/>
                <w:bCs/>
                <w:color w:val="FFFFFF"/>
                <w:sz w:val="18"/>
                <w:szCs w:val="18"/>
              </w:rPr>
              <w:t>#</w:t>
            </w:r>
          </w:p>
        </w:tc>
        <w:tc>
          <w:tcPr>
            <w:tcW w:w="1900" w:type="dxa"/>
            <w:shd w:val="clear" w:color="auto" w:fill="013325"/>
            <w:tcMar>
              <w:top w:w="90" w:type="dxa"/>
              <w:left w:w="120" w:type="dxa"/>
              <w:bottom w:w="90" w:type="dxa"/>
              <w:right w:w="120" w:type="dxa"/>
            </w:tcMar>
          </w:tcPr>
          <w:p w14:paraId="5BDFFD13" w14:textId="77777777" w:rsidR="00AF4FF1" w:rsidRDefault="00A04F0E">
            <w:r>
              <w:rPr>
                <w:rFonts w:ascii="Poppins" w:eastAsia="Poppins" w:hAnsi="Poppins" w:cs="Poppins"/>
                <w:b/>
                <w:bCs/>
                <w:color w:val="FFFFFF"/>
                <w:sz w:val="18"/>
                <w:szCs w:val="18"/>
              </w:rPr>
              <w:t>Domain</w:t>
            </w:r>
          </w:p>
        </w:tc>
        <w:tc>
          <w:tcPr>
            <w:tcW w:w="4400" w:type="dxa"/>
            <w:shd w:val="clear" w:color="auto" w:fill="013325"/>
            <w:tcMar>
              <w:top w:w="90" w:type="dxa"/>
              <w:left w:w="120" w:type="dxa"/>
              <w:bottom w:w="90" w:type="dxa"/>
              <w:right w:w="120" w:type="dxa"/>
            </w:tcMar>
          </w:tcPr>
          <w:p w14:paraId="3AFC9EBD" w14:textId="77777777" w:rsidR="00AF4FF1" w:rsidRDefault="00A04F0E">
            <w:r>
              <w:rPr>
                <w:rFonts w:ascii="Poppins" w:eastAsia="Poppins" w:hAnsi="Poppins" w:cs="Poppins"/>
                <w:b/>
                <w:bCs/>
                <w:color w:val="FFFFFF"/>
                <w:sz w:val="18"/>
                <w:szCs w:val="18"/>
              </w:rPr>
              <w:t>What it measures</w:t>
            </w:r>
          </w:p>
        </w:tc>
        <w:tc>
          <w:tcPr>
            <w:tcW w:w="2660" w:type="dxa"/>
            <w:shd w:val="clear" w:color="auto" w:fill="013325"/>
            <w:tcMar>
              <w:top w:w="90" w:type="dxa"/>
              <w:left w:w="120" w:type="dxa"/>
              <w:bottom w:w="90" w:type="dxa"/>
              <w:right w:w="120" w:type="dxa"/>
            </w:tcMar>
          </w:tcPr>
          <w:p w14:paraId="08629487" w14:textId="77777777" w:rsidR="00AF4FF1" w:rsidRDefault="00A04F0E">
            <w:r>
              <w:rPr>
                <w:rFonts w:ascii="Poppins" w:eastAsia="Poppins" w:hAnsi="Poppins" w:cs="Poppins"/>
                <w:b/>
                <w:bCs/>
                <w:color w:val="FFFFFF"/>
                <w:sz w:val="18"/>
                <w:szCs w:val="18"/>
              </w:rPr>
              <w:t>Usually points to</w:t>
            </w:r>
          </w:p>
        </w:tc>
      </w:tr>
      <w:tr w:rsidR="00AF4FF1" w14:paraId="2C2B9AEB" w14:textId="77777777">
        <w:tblPrEx>
          <w:tblCellMar>
            <w:top w:w="0" w:type="dxa"/>
            <w:bottom w:w="0" w:type="dxa"/>
          </w:tblCellMar>
        </w:tblPrEx>
        <w:tc>
          <w:tcPr>
            <w:tcW w:w="400" w:type="dxa"/>
            <w:shd w:val="clear" w:color="auto" w:fill="FFFFFF"/>
            <w:tcMar>
              <w:top w:w="90" w:type="dxa"/>
              <w:left w:w="120" w:type="dxa"/>
              <w:bottom w:w="90" w:type="dxa"/>
              <w:right w:w="120" w:type="dxa"/>
            </w:tcMar>
          </w:tcPr>
          <w:p w14:paraId="204F3E6D" w14:textId="77777777" w:rsidR="00AF4FF1" w:rsidRDefault="00A04F0E">
            <w:r>
              <w:rPr>
                <w:sz w:val="19"/>
                <w:szCs w:val="19"/>
              </w:rPr>
              <w:t>1</w:t>
            </w:r>
          </w:p>
        </w:tc>
        <w:tc>
          <w:tcPr>
            <w:tcW w:w="1900" w:type="dxa"/>
            <w:shd w:val="clear" w:color="auto" w:fill="FFFFFF"/>
            <w:tcMar>
              <w:top w:w="90" w:type="dxa"/>
              <w:left w:w="120" w:type="dxa"/>
              <w:bottom w:w="90" w:type="dxa"/>
              <w:right w:w="120" w:type="dxa"/>
            </w:tcMar>
          </w:tcPr>
          <w:p w14:paraId="1B1A8D94" w14:textId="77777777" w:rsidR="00AF4FF1" w:rsidRDefault="00A04F0E">
            <w:r>
              <w:rPr>
                <w:sz w:val="19"/>
                <w:szCs w:val="19"/>
              </w:rPr>
              <w:t>Founder dependency</w:t>
            </w:r>
          </w:p>
        </w:tc>
        <w:tc>
          <w:tcPr>
            <w:tcW w:w="4400" w:type="dxa"/>
            <w:shd w:val="clear" w:color="auto" w:fill="FFFFFF"/>
            <w:tcMar>
              <w:top w:w="90" w:type="dxa"/>
              <w:left w:w="120" w:type="dxa"/>
              <w:bottom w:w="90" w:type="dxa"/>
              <w:right w:w="120" w:type="dxa"/>
            </w:tcMar>
          </w:tcPr>
          <w:p w14:paraId="64B62029" w14:textId="77777777" w:rsidR="00AF4FF1" w:rsidRDefault="00A04F0E">
            <w:r>
              <w:rPr>
                <w:sz w:val="19"/>
                <w:szCs w:val="19"/>
              </w:rPr>
              <w:t>How much of the business routes through one person, and what stops if they step away.</w:t>
            </w:r>
          </w:p>
        </w:tc>
        <w:tc>
          <w:tcPr>
            <w:tcW w:w="2660" w:type="dxa"/>
            <w:shd w:val="clear" w:color="auto" w:fill="FFFFFF"/>
            <w:tcMar>
              <w:top w:w="90" w:type="dxa"/>
              <w:left w:w="120" w:type="dxa"/>
              <w:bottom w:w="90" w:type="dxa"/>
              <w:right w:w="120" w:type="dxa"/>
            </w:tcMar>
          </w:tcPr>
          <w:p w14:paraId="39FCA3FB" w14:textId="77777777" w:rsidR="00AF4FF1" w:rsidRDefault="00A04F0E">
            <w:r>
              <w:rPr>
                <w:sz w:val="19"/>
                <w:szCs w:val="19"/>
              </w:rPr>
              <w:t>Fractional Leadership</w:t>
            </w:r>
          </w:p>
        </w:tc>
      </w:tr>
      <w:tr w:rsidR="00AF4FF1" w14:paraId="05CFD36C" w14:textId="77777777">
        <w:tblPrEx>
          <w:tblCellMar>
            <w:top w:w="0" w:type="dxa"/>
            <w:bottom w:w="0" w:type="dxa"/>
          </w:tblCellMar>
        </w:tblPrEx>
        <w:tc>
          <w:tcPr>
            <w:tcW w:w="400" w:type="dxa"/>
            <w:shd w:val="clear" w:color="auto" w:fill="F4F8F5"/>
            <w:tcMar>
              <w:top w:w="90" w:type="dxa"/>
              <w:left w:w="120" w:type="dxa"/>
              <w:bottom w:w="90" w:type="dxa"/>
              <w:right w:w="120" w:type="dxa"/>
            </w:tcMar>
          </w:tcPr>
          <w:p w14:paraId="1FE2EED5" w14:textId="77777777" w:rsidR="00AF4FF1" w:rsidRDefault="00A04F0E">
            <w:r>
              <w:rPr>
                <w:sz w:val="19"/>
                <w:szCs w:val="19"/>
              </w:rPr>
              <w:t>2</w:t>
            </w:r>
          </w:p>
        </w:tc>
        <w:tc>
          <w:tcPr>
            <w:tcW w:w="1900" w:type="dxa"/>
            <w:shd w:val="clear" w:color="auto" w:fill="F4F8F5"/>
            <w:tcMar>
              <w:top w:w="90" w:type="dxa"/>
              <w:left w:w="120" w:type="dxa"/>
              <w:bottom w:w="90" w:type="dxa"/>
              <w:right w:w="120" w:type="dxa"/>
            </w:tcMar>
          </w:tcPr>
          <w:p w14:paraId="5FF12377" w14:textId="77777777" w:rsidR="00AF4FF1" w:rsidRDefault="00A04F0E">
            <w:r>
              <w:rPr>
                <w:sz w:val="19"/>
                <w:szCs w:val="19"/>
              </w:rPr>
              <w:t>Process and delivery</w:t>
            </w:r>
          </w:p>
        </w:tc>
        <w:tc>
          <w:tcPr>
            <w:tcW w:w="4400" w:type="dxa"/>
            <w:shd w:val="clear" w:color="auto" w:fill="F4F8F5"/>
            <w:tcMar>
              <w:top w:w="90" w:type="dxa"/>
              <w:left w:w="120" w:type="dxa"/>
              <w:bottom w:w="90" w:type="dxa"/>
              <w:right w:w="120" w:type="dxa"/>
            </w:tcMar>
          </w:tcPr>
          <w:p w14:paraId="40EA6E03" w14:textId="77777777" w:rsidR="00AF4FF1" w:rsidRDefault="00A04F0E">
            <w:r>
              <w:rPr>
                <w:sz w:val="19"/>
                <w:szCs w:val="19"/>
              </w:rPr>
              <w:t>Whether work flows predictably, is documented, and finishes without chasing.</w:t>
            </w:r>
          </w:p>
        </w:tc>
        <w:tc>
          <w:tcPr>
            <w:tcW w:w="2660" w:type="dxa"/>
            <w:shd w:val="clear" w:color="auto" w:fill="F4F8F5"/>
            <w:tcMar>
              <w:top w:w="90" w:type="dxa"/>
              <w:left w:w="120" w:type="dxa"/>
              <w:bottom w:w="90" w:type="dxa"/>
              <w:right w:w="120" w:type="dxa"/>
            </w:tcMar>
          </w:tcPr>
          <w:p w14:paraId="7C8B4480" w14:textId="77777777" w:rsidR="00AF4FF1" w:rsidRDefault="00A04F0E">
            <w:r>
              <w:rPr>
                <w:sz w:val="19"/>
                <w:szCs w:val="19"/>
              </w:rPr>
              <w:t>Fractional Leadership, Build and Place</w:t>
            </w:r>
          </w:p>
        </w:tc>
      </w:tr>
      <w:tr w:rsidR="00AF4FF1" w14:paraId="08C88C1B" w14:textId="77777777">
        <w:tblPrEx>
          <w:tblCellMar>
            <w:top w:w="0" w:type="dxa"/>
            <w:bottom w:w="0" w:type="dxa"/>
          </w:tblCellMar>
        </w:tblPrEx>
        <w:tc>
          <w:tcPr>
            <w:tcW w:w="400" w:type="dxa"/>
            <w:shd w:val="clear" w:color="auto" w:fill="FFFFFF"/>
            <w:tcMar>
              <w:top w:w="90" w:type="dxa"/>
              <w:left w:w="120" w:type="dxa"/>
              <w:bottom w:w="90" w:type="dxa"/>
              <w:right w:w="120" w:type="dxa"/>
            </w:tcMar>
          </w:tcPr>
          <w:p w14:paraId="10EE7F86" w14:textId="77777777" w:rsidR="00AF4FF1" w:rsidRDefault="00A04F0E">
            <w:r>
              <w:rPr>
                <w:sz w:val="19"/>
                <w:szCs w:val="19"/>
              </w:rPr>
              <w:t>3</w:t>
            </w:r>
          </w:p>
        </w:tc>
        <w:tc>
          <w:tcPr>
            <w:tcW w:w="1900" w:type="dxa"/>
            <w:shd w:val="clear" w:color="auto" w:fill="FFFFFF"/>
            <w:tcMar>
              <w:top w:w="90" w:type="dxa"/>
              <w:left w:w="120" w:type="dxa"/>
              <w:bottom w:w="90" w:type="dxa"/>
              <w:right w:w="120" w:type="dxa"/>
            </w:tcMar>
          </w:tcPr>
          <w:p w14:paraId="289EEE61" w14:textId="77777777" w:rsidR="00AF4FF1" w:rsidRDefault="00A04F0E">
            <w:r>
              <w:rPr>
                <w:sz w:val="19"/>
                <w:szCs w:val="19"/>
              </w:rPr>
              <w:t>Commercial and margin</w:t>
            </w:r>
          </w:p>
        </w:tc>
        <w:tc>
          <w:tcPr>
            <w:tcW w:w="4400" w:type="dxa"/>
            <w:shd w:val="clear" w:color="auto" w:fill="FFFFFF"/>
            <w:tcMar>
              <w:top w:w="90" w:type="dxa"/>
              <w:left w:w="120" w:type="dxa"/>
              <w:bottom w:w="90" w:type="dxa"/>
              <w:right w:w="120" w:type="dxa"/>
            </w:tcMar>
          </w:tcPr>
          <w:p w14:paraId="742BC9A4" w14:textId="77777777" w:rsidR="00AF4FF1" w:rsidRDefault="00A04F0E">
            <w:r>
              <w:rPr>
                <w:sz w:val="19"/>
                <w:szCs w:val="19"/>
              </w:rPr>
              <w:t>Whether pricing is deliberate, margin is known by unit, and cash is collected.</w:t>
            </w:r>
          </w:p>
        </w:tc>
        <w:tc>
          <w:tcPr>
            <w:tcW w:w="2660" w:type="dxa"/>
            <w:shd w:val="clear" w:color="auto" w:fill="FFFFFF"/>
            <w:tcMar>
              <w:top w:w="90" w:type="dxa"/>
              <w:left w:w="120" w:type="dxa"/>
              <w:bottom w:w="90" w:type="dxa"/>
              <w:right w:w="120" w:type="dxa"/>
            </w:tcMar>
          </w:tcPr>
          <w:p w14:paraId="4EE38094" w14:textId="77777777" w:rsidR="00AF4FF1" w:rsidRDefault="00A04F0E">
            <w:r>
              <w:rPr>
                <w:sz w:val="19"/>
                <w:szCs w:val="19"/>
              </w:rPr>
              <w:t>Operational Clarity Audit, CFO seat</w:t>
            </w:r>
          </w:p>
        </w:tc>
      </w:tr>
      <w:tr w:rsidR="00AF4FF1" w14:paraId="40E901F6" w14:textId="77777777">
        <w:tblPrEx>
          <w:tblCellMar>
            <w:top w:w="0" w:type="dxa"/>
            <w:bottom w:w="0" w:type="dxa"/>
          </w:tblCellMar>
        </w:tblPrEx>
        <w:tc>
          <w:tcPr>
            <w:tcW w:w="400" w:type="dxa"/>
            <w:shd w:val="clear" w:color="auto" w:fill="F4F8F5"/>
            <w:tcMar>
              <w:top w:w="90" w:type="dxa"/>
              <w:left w:w="120" w:type="dxa"/>
              <w:bottom w:w="90" w:type="dxa"/>
              <w:right w:w="120" w:type="dxa"/>
            </w:tcMar>
          </w:tcPr>
          <w:p w14:paraId="10B38F39" w14:textId="77777777" w:rsidR="00AF4FF1" w:rsidRDefault="00A04F0E">
            <w:r>
              <w:rPr>
                <w:sz w:val="19"/>
                <w:szCs w:val="19"/>
              </w:rPr>
              <w:t>4</w:t>
            </w:r>
          </w:p>
        </w:tc>
        <w:tc>
          <w:tcPr>
            <w:tcW w:w="1900" w:type="dxa"/>
            <w:shd w:val="clear" w:color="auto" w:fill="F4F8F5"/>
            <w:tcMar>
              <w:top w:w="90" w:type="dxa"/>
              <w:left w:w="120" w:type="dxa"/>
              <w:bottom w:w="90" w:type="dxa"/>
              <w:right w:w="120" w:type="dxa"/>
            </w:tcMar>
          </w:tcPr>
          <w:p w14:paraId="538A4603" w14:textId="77777777" w:rsidR="00AF4FF1" w:rsidRDefault="00A04F0E">
            <w:r>
              <w:rPr>
                <w:sz w:val="19"/>
                <w:szCs w:val="19"/>
              </w:rPr>
              <w:t>Data and visibility</w:t>
            </w:r>
          </w:p>
        </w:tc>
        <w:tc>
          <w:tcPr>
            <w:tcW w:w="4400" w:type="dxa"/>
            <w:shd w:val="clear" w:color="auto" w:fill="F4F8F5"/>
            <w:tcMar>
              <w:top w:w="90" w:type="dxa"/>
              <w:left w:w="120" w:type="dxa"/>
              <w:bottom w:w="90" w:type="dxa"/>
              <w:right w:w="120" w:type="dxa"/>
            </w:tcMar>
          </w:tcPr>
          <w:p w14:paraId="7AACC5CA" w14:textId="77777777" w:rsidR="00AF4FF1" w:rsidRDefault="00A04F0E">
            <w:r>
              <w:rPr>
                <w:sz w:val="19"/>
                <w:szCs w:val="19"/>
              </w:rPr>
              <w:t>Whether leaders decide on numbers or instinct, and whether the numbers are trusted.</w:t>
            </w:r>
          </w:p>
        </w:tc>
        <w:tc>
          <w:tcPr>
            <w:tcW w:w="2660" w:type="dxa"/>
            <w:shd w:val="clear" w:color="auto" w:fill="F4F8F5"/>
            <w:tcMar>
              <w:top w:w="90" w:type="dxa"/>
              <w:left w:w="120" w:type="dxa"/>
              <w:bottom w:w="90" w:type="dxa"/>
              <w:right w:w="120" w:type="dxa"/>
            </w:tcMar>
          </w:tcPr>
          <w:p w14:paraId="512CDB61" w14:textId="77777777" w:rsidR="00AF4FF1" w:rsidRDefault="00A04F0E">
            <w:r>
              <w:rPr>
                <w:sz w:val="19"/>
                <w:szCs w:val="19"/>
              </w:rPr>
              <w:t>Technology Builds</w:t>
            </w:r>
          </w:p>
        </w:tc>
      </w:tr>
      <w:tr w:rsidR="00AF4FF1" w14:paraId="191229B0" w14:textId="77777777">
        <w:tblPrEx>
          <w:tblCellMar>
            <w:top w:w="0" w:type="dxa"/>
            <w:bottom w:w="0" w:type="dxa"/>
          </w:tblCellMar>
        </w:tblPrEx>
        <w:tc>
          <w:tcPr>
            <w:tcW w:w="400" w:type="dxa"/>
            <w:shd w:val="clear" w:color="auto" w:fill="FFFFFF"/>
            <w:tcMar>
              <w:top w:w="90" w:type="dxa"/>
              <w:left w:w="120" w:type="dxa"/>
              <w:bottom w:w="90" w:type="dxa"/>
              <w:right w:w="120" w:type="dxa"/>
            </w:tcMar>
          </w:tcPr>
          <w:p w14:paraId="45FD1F85" w14:textId="77777777" w:rsidR="00AF4FF1" w:rsidRDefault="00A04F0E">
            <w:r>
              <w:rPr>
                <w:sz w:val="19"/>
                <w:szCs w:val="19"/>
              </w:rPr>
              <w:t>5</w:t>
            </w:r>
          </w:p>
        </w:tc>
        <w:tc>
          <w:tcPr>
            <w:tcW w:w="1900" w:type="dxa"/>
            <w:shd w:val="clear" w:color="auto" w:fill="FFFFFF"/>
            <w:tcMar>
              <w:top w:w="90" w:type="dxa"/>
              <w:left w:w="120" w:type="dxa"/>
              <w:bottom w:w="90" w:type="dxa"/>
              <w:right w:w="120" w:type="dxa"/>
            </w:tcMar>
          </w:tcPr>
          <w:p w14:paraId="1AAF1366" w14:textId="77777777" w:rsidR="00AF4FF1" w:rsidRDefault="00A04F0E">
            <w:r>
              <w:rPr>
                <w:sz w:val="19"/>
                <w:szCs w:val="19"/>
              </w:rPr>
              <w:t>People and accountability</w:t>
            </w:r>
          </w:p>
        </w:tc>
        <w:tc>
          <w:tcPr>
            <w:tcW w:w="4400" w:type="dxa"/>
            <w:shd w:val="clear" w:color="auto" w:fill="FFFFFF"/>
            <w:tcMar>
              <w:top w:w="90" w:type="dxa"/>
              <w:left w:w="120" w:type="dxa"/>
              <w:bottom w:w="90" w:type="dxa"/>
              <w:right w:w="120" w:type="dxa"/>
            </w:tcMar>
          </w:tcPr>
          <w:p w14:paraId="498800FA" w14:textId="77777777" w:rsidR="00AF4FF1" w:rsidRDefault="00A04F0E">
            <w:r>
              <w:rPr>
                <w:sz w:val="19"/>
                <w:szCs w:val="19"/>
              </w:rPr>
              <w:t>Whether roles, ownership and decision rights are clear, and whether capacity exists.</w:t>
            </w:r>
          </w:p>
        </w:tc>
        <w:tc>
          <w:tcPr>
            <w:tcW w:w="2660" w:type="dxa"/>
            <w:shd w:val="clear" w:color="auto" w:fill="FFFFFF"/>
            <w:tcMar>
              <w:top w:w="90" w:type="dxa"/>
              <w:left w:w="120" w:type="dxa"/>
              <w:bottom w:w="90" w:type="dxa"/>
              <w:right w:w="120" w:type="dxa"/>
            </w:tcMar>
          </w:tcPr>
          <w:p w14:paraId="019A5742" w14:textId="77777777" w:rsidR="00AF4FF1" w:rsidRDefault="00A04F0E">
            <w:r>
              <w:rPr>
                <w:sz w:val="19"/>
                <w:szCs w:val="19"/>
              </w:rPr>
              <w:t>Fractional Leadership, Build and Place</w:t>
            </w:r>
          </w:p>
        </w:tc>
      </w:tr>
      <w:tr w:rsidR="00AF4FF1" w14:paraId="1B81E844" w14:textId="77777777">
        <w:tblPrEx>
          <w:tblCellMar>
            <w:top w:w="0" w:type="dxa"/>
            <w:bottom w:w="0" w:type="dxa"/>
          </w:tblCellMar>
        </w:tblPrEx>
        <w:tc>
          <w:tcPr>
            <w:tcW w:w="400" w:type="dxa"/>
            <w:shd w:val="clear" w:color="auto" w:fill="F4F8F5"/>
            <w:tcMar>
              <w:top w:w="90" w:type="dxa"/>
              <w:left w:w="120" w:type="dxa"/>
              <w:bottom w:w="90" w:type="dxa"/>
              <w:right w:w="120" w:type="dxa"/>
            </w:tcMar>
          </w:tcPr>
          <w:p w14:paraId="68D60CF1" w14:textId="77777777" w:rsidR="00AF4FF1" w:rsidRDefault="00A04F0E">
            <w:r>
              <w:rPr>
                <w:sz w:val="19"/>
                <w:szCs w:val="19"/>
              </w:rPr>
              <w:t>6</w:t>
            </w:r>
          </w:p>
        </w:tc>
        <w:tc>
          <w:tcPr>
            <w:tcW w:w="1900" w:type="dxa"/>
            <w:shd w:val="clear" w:color="auto" w:fill="F4F8F5"/>
            <w:tcMar>
              <w:top w:w="90" w:type="dxa"/>
              <w:left w:w="120" w:type="dxa"/>
              <w:bottom w:w="90" w:type="dxa"/>
              <w:right w:w="120" w:type="dxa"/>
            </w:tcMar>
          </w:tcPr>
          <w:p w14:paraId="76BB743E" w14:textId="77777777" w:rsidR="00AF4FF1" w:rsidRDefault="00A04F0E">
            <w:r>
              <w:rPr>
                <w:sz w:val="19"/>
                <w:szCs w:val="19"/>
              </w:rPr>
              <w:t>Technology leverage</w:t>
            </w:r>
          </w:p>
        </w:tc>
        <w:tc>
          <w:tcPr>
            <w:tcW w:w="4400" w:type="dxa"/>
            <w:shd w:val="clear" w:color="auto" w:fill="F4F8F5"/>
            <w:tcMar>
              <w:top w:w="90" w:type="dxa"/>
              <w:left w:w="120" w:type="dxa"/>
              <w:bottom w:w="90" w:type="dxa"/>
              <w:right w:w="120" w:type="dxa"/>
            </w:tcMar>
          </w:tcPr>
          <w:p w14:paraId="10676C42" w14:textId="77777777" w:rsidR="00AF4FF1" w:rsidRDefault="00A04F0E">
            <w:r>
              <w:rPr>
                <w:sz w:val="19"/>
                <w:szCs w:val="19"/>
              </w:rPr>
              <w:t>Whether systems reduce manual work or add to it.</w:t>
            </w:r>
          </w:p>
        </w:tc>
        <w:tc>
          <w:tcPr>
            <w:tcW w:w="2660" w:type="dxa"/>
            <w:shd w:val="clear" w:color="auto" w:fill="F4F8F5"/>
            <w:tcMar>
              <w:top w:w="90" w:type="dxa"/>
              <w:left w:w="120" w:type="dxa"/>
              <w:bottom w:w="90" w:type="dxa"/>
              <w:right w:w="120" w:type="dxa"/>
            </w:tcMar>
          </w:tcPr>
          <w:p w14:paraId="6AB0CBA8" w14:textId="77777777" w:rsidR="00AF4FF1" w:rsidRDefault="00A04F0E">
            <w:r>
              <w:rPr>
                <w:sz w:val="19"/>
                <w:szCs w:val="19"/>
              </w:rPr>
              <w:t>Technology Builds</w:t>
            </w:r>
          </w:p>
        </w:tc>
      </w:tr>
    </w:tbl>
    <w:p w14:paraId="61B83252" w14:textId="77777777" w:rsidR="00AF4FF1" w:rsidRDefault="00A04F0E">
      <w:pPr>
        <w:spacing w:before="80" w:after="120"/>
      </w:pPr>
      <w:r>
        <w:rPr>
          <w:i/>
          <w:iCs/>
          <w:color w:val="5A5A5A"/>
          <w:sz w:val="20"/>
          <w:szCs w:val="20"/>
        </w:rPr>
        <w:t>The "usually points to" column is guidance for the person reading the result, not a rule the software applies. A single low domain rarely justifies a service on its own.</w:t>
      </w:r>
    </w:p>
    <w:p w14:paraId="726F67C6" w14:textId="77777777" w:rsidR="00AF4FF1" w:rsidRDefault="00A04F0E">
      <w:r>
        <w:br w:type="page"/>
      </w:r>
    </w:p>
    <w:p w14:paraId="36ED1E07" w14:textId="77777777" w:rsidR="00AF4FF1" w:rsidRDefault="00A04F0E">
      <w:pPr>
        <w:pStyle w:val="Heading1"/>
        <w:spacing w:before="480" w:after="200"/>
      </w:pPr>
      <w:r>
        <w:rPr>
          <w:rFonts w:ascii="Poppins" w:eastAsia="Poppins" w:hAnsi="Poppins" w:cs="Poppins"/>
          <w:b/>
          <w:bCs/>
          <w:color w:val="013325"/>
          <w:sz w:val="34"/>
          <w:szCs w:val="34"/>
        </w:rPr>
        <w:lastRenderedPageBreak/>
        <w:t>3.  The 42 statements</w:t>
      </w:r>
    </w:p>
    <w:p w14:paraId="41A5B933" w14:textId="77777777" w:rsidR="00AF4FF1" w:rsidRDefault="00A04F0E">
      <w:pPr>
        <w:spacing w:before="80" w:after="100"/>
      </w:pPr>
      <w:r>
        <w:t>All statements are worded so that agreement is healthy. This is deliberate and must not be broken by adding a reverse-worded item, because it would silently invert that item's contribution to the score.</w:t>
      </w:r>
    </w:p>
    <w:p w14:paraId="0DBEBE62" w14:textId="77777777" w:rsidR="00AF4FF1" w:rsidRDefault="00A04F0E">
      <w:pPr>
        <w:spacing w:before="80" w:after="100"/>
      </w:pPr>
      <w:r>
        <w:t>Every statement uses the same five-point scale, plus a seventh option that removes it from scoring:</w:t>
      </w:r>
    </w:p>
    <w:tbl>
      <w:tblPr>
        <w:tblW w:w="10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F4FF1" w14:paraId="668C959B" w14:textId="77777777">
        <w:tblPrEx>
          <w:tblCellMar>
            <w:top w:w="0" w:type="dxa"/>
            <w:bottom w:w="0" w:type="dxa"/>
          </w:tblCellMar>
        </w:tblPrEx>
        <w:tc>
          <w:tcPr>
            <w:tcW w:w="9360" w:type="dxa"/>
            <w:tcBorders>
              <w:top w:val="none" w:sz="0" w:space="0" w:color="FFFFFF"/>
              <w:left w:val="single" w:sz="18" w:space="0" w:color="009F50"/>
              <w:bottom w:val="none" w:sz="0" w:space="0" w:color="FFFFFF"/>
              <w:right w:val="none" w:sz="0" w:space="0" w:color="FFFFFF"/>
            </w:tcBorders>
            <w:shd w:val="clear" w:color="auto" w:fill="F4F8F5"/>
            <w:tcMar>
              <w:top w:w="140" w:type="dxa"/>
              <w:left w:w="220" w:type="dxa"/>
              <w:bottom w:w="140" w:type="dxa"/>
              <w:right w:w="200" w:type="dxa"/>
            </w:tcMar>
          </w:tcPr>
          <w:p w14:paraId="699A7BCF" w14:textId="77777777" w:rsidR="00AF4FF1" w:rsidRDefault="00A04F0E">
            <w:pPr>
              <w:spacing w:before="60" w:after="60"/>
            </w:pPr>
            <w:r>
              <w:rPr>
                <w:color w:val="111111"/>
              </w:rPr>
              <w:t xml:space="preserve">Strongly </w:t>
            </w:r>
            <w:proofErr w:type="gramStart"/>
            <w:r>
              <w:rPr>
                <w:color w:val="111111"/>
              </w:rPr>
              <w:t>disagree  ·</w:t>
            </w:r>
            <w:proofErr w:type="gramEnd"/>
            <w:r>
              <w:rPr>
                <w:color w:val="111111"/>
              </w:rPr>
              <w:t xml:space="preserve">  </w:t>
            </w:r>
            <w:proofErr w:type="gramStart"/>
            <w:r>
              <w:rPr>
                <w:color w:val="111111"/>
              </w:rPr>
              <w:t>Disagree  ·</w:t>
            </w:r>
            <w:proofErr w:type="gramEnd"/>
            <w:r>
              <w:rPr>
                <w:color w:val="111111"/>
              </w:rPr>
              <w:t xml:space="preserve">  </w:t>
            </w:r>
            <w:proofErr w:type="gramStart"/>
            <w:r>
              <w:rPr>
                <w:color w:val="111111"/>
              </w:rPr>
              <w:t>Neither  ·</w:t>
            </w:r>
            <w:proofErr w:type="gramEnd"/>
            <w:r>
              <w:rPr>
                <w:color w:val="111111"/>
              </w:rPr>
              <w:t xml:space="preserve">  </w:t>
            </w:r>
            <w:proofErr w:type="gramStart"/>
            <w:r>
              <w:rPr>
                <w:color w:val="111111"/>
              </w:rPr>
              <w:t>Agree  ·</w:t>
            </w:r>
            <w:proofErr w:type="gramEnd"/>
            <w:r>
              <w:rPr>
                <w:color w:val="111111"/>
              </w:rPr>
              <w:t xml:space="preserve">  Strongly </w:t>
            </w:r>
            <w:proofErr w:type="gramStart"/>
            <w:r>
              <w:rPr>
                <w:color w:val="111111"/>
              </w:rPr>
              <w:t>agree  ·</w:t>
            </w:r>
            <w:proofErr w:type="gramEnd"/>
            <w:r>
              <w:rPr>
                <w:color w:val="111111"/>
              </w:rPr>
              <w:t xml:space="preserve">  Do not </w:t>
            </w:r>
            <w:proofErr w:type="gramStart"/>
            <w:r>
              <w:rPr>
                <w:color w:val="111111"/>
              </w:rPr>
              <w:t>know  ·</w:t>
            </w:r>
            <w:proofErr w:type="gramEnd"/>
            <w:r>
              <w:rPr>
                <w:color w:val="111111"/>
              </w:rPr>
              <w:t xml:space="preserve">  Not applicable</w:t>
            </w:r>
          </w:p>
        </w:tc>
      </w:tr>
    </w:tbl>
    <w:p w14:paraId="3A543A3E" w14:textId="77777777" w:rsidR="00AF4FF1" w:rsidRDefault="00A04F0E">
      <w:pPr>
        <w:spacing w:before="80" w:after="120"/>
      </w:pPr>
      <w:r>
        <w:rPr>
          <w:i/>
          <w:iCs/>
          <w:color w:val="5A5A5A"/>
          <w:sz w:val="20"/>
          <w:szCs w:val="20"/>
        </w:rPr>
        <w:t>"Do not know" is scored as 1, not excluded. If a leader cannot answer a question about their own business, that is information, not a gap. "Not applicable" is excluded from the denominator. Make the difference between the two clear in the interface.</w:t>
      </w:r>
    </w:p>
    <w:p w14:paraId="4C4B3BAF" w14:textId="77777777" w:rsidR="00AF4FF1" w:rsidRDefault="00AF4FF1">
      <w:pPr>
        <w:pBdr>
          <w:bottom w:val="single" w:sz="6" w:space="0" w:color="D8D8D8"/>
        </w:pBdr>
        <w:spacing w:before="220" w:after="220"/>
      </w:pPr>
    </w:p>
    <w:p w14:paraId="7D3D7645" w14:textId="77777777" w:rsidR="00AF4FF1" w:rsidRDefault="00A04F0E">
      <w:pPr>
        <w:pStyle w:val="Heading2"/>
        <w:spacing w:before="380" w:after="140"/>
      </w:pPr>
      <w:r>
        <w:rPr>
          <w:rFonts w:ascii="Poppins" w:eastAsia="Poppins" w:hAnsi="Poppins" w:cs="Poppins"/>
          <w:b/>
          <w:bCs/>
          <w:color w:val="013325"/>
        </w:rPr>
        <w:t>Domain 1.  Founder dependency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7660"/>
        <w:gridCol w:w="1200"/>
      </w:tblGrid>
      <w:tr w:rsidR="00AF4FF1" w14:paraId="5F7C2375" w14:textId="77777777">
        <w:tblPrEx>
          <w:tblCellMar>
            <w:top w:w="0" w:type="dxa"/>
            <w:bottom w:w="0" w:type="dxa"/>
          </w:tblCellMar>
        </w:tblPrEx>
        <w:trPr>
          <w:tblHeader/>
        </w:trPr>
        <w:tc>
          <w:tcPr>
            <w:tcW w:w="500" w:type="dxa"/>
            <w:shd w:val="clear" w:color="auto" w:fill="013325"/>
            <w:tcMar>
              <w:top w:w="90" w:type="dxa"/>
              <w:left w:w="120" w:type="dxa"/>
              <w:bottom w:w="90" w:type="dxa"/>
              <w:right w:w="120" w:type="dxa"/>
            </w:tcMar>
          </w:tcPr>
          <w:p w14:paraId="39EF4322" w14:textId="77777777" w:rsidR="00AF4FF1" w:rsidRDefault="00A04F0E">
            <w:r>
              <w:rPr>
                <w:rFonts w:ascii="Poppins" w:eastAsia="Poppins" w:hAnsi="Poppins" w:cs="Poppins"/>
                <w:b/>
                <w:bCs/>
                <w:color w:val="FFFFFF"/>
                <w:sz w:val="18"/>
                <w:szCs w:val="18"/>
              </w:rPr>
              <w:t>#</w:t>
            </w:r>
          </w:p>
        </w:tc>
        <w:tc>
          <w:tcPr>
            <w:tcW w:w="7660" w:type="dxa"/>
            <w:shd w:val="clear" w:color="auto" w:fill="013325"/>
            <w:tcMar>
              <w:top w:w="90" w:type="dxa"/>
              <w:left w:w="120" w:type="dxa"/>
              <w:bottom w:w="90" w:type="dxa"/>
              <w:right w:w="120" w:type="dxa"/>
            </w:tcMar>
          </w:tcPr>
          <w:p w14:paraId="2AEF31D1" w14:textId="77777777" w:rsidR="00AF4FF1" w:rsidRDefault="00A04F0E">
            <w:r>
              <w:rPr>
                <w:rFonts w:ascii="Poppins" w:eastAsia="Poppins" w:hAnsi="Poppins" w:cs="Poppins"/>
                <w:b/>
                <w:bCs/>
                <w:color w:val="FFFFFF"/>
                <w:sz w:val="18"/>
                <w:szCs w:val="18"/>
              </w:rPr>
              <w:t>Statement</w:t>
            </w:r>
          </w:p>
        </w:tc>
        <w:tc>
          <w:tcPr>
            <w:tcW w:w="1200" w:type="dxa"/>
            <w:shd w:val="clear" w:color="auto" w:fill="013325"/>
            <w:tcMar>
              <w:top w:w="90" w:type="dxa"/>
              <w:left w:w="120" w:type="dxa"/>
              <w:bottom w:w="90" w:type="dxa"/>
              <w:right w:w="120" w:type="dxa"/>
            </w:tcMar>
          </w:tcPr>
          <w:p w14:paraId="3556D6D3" w14:textId="77777777" w:rsidR="00AF4FF1" w:rsidRDefault="00A04F0E">
            <w:r>
              <w:rPr>
                <w:rFonts w:ascii="Poppins" w:eastAsia="Poppins" w:hAnsi="Poppins" w:cs="Poppins"/>
                <w:b/>
                <w:bCs/>
                <w:color w:val="FFFFFF"/>
                <w:sz w:val="18"/>
                <w:szCs w:val="18"/>
              </w:rPr>
              <w:t>Anchor</w:t>
            </w:r>
          </w:p>
        </w:tc>
      </w:tr>
      <w:tr w:rsidR="00AF4FF1" w14:paraId="59D3CDD7"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3869324B" w14:textId="77777777" w:rsidR="00AF4FF1" w:rsidRDefault="00A04F0E">
            <w:r>
              <w:rPr>
                <w:sz w:val="19"/>
                <w:szCs w:val="19"/>
              </w:rPr>
              <w:t>1</w:t>
            </w:r>
          </w:p>
        </w:tc>
        <w:tc>
          <w:tcPr>
            <w:tcW w:w="7660" w:type="dxa"/>
            <w:shd w:val="clear" w:color="auto" w:fill="FFFFFF"/>
            <w:tcMar>
              <w:top w:w="90" w:type="dxa"/>
              <w:left w:w="120" w:type="dxa"/>
              <w:bottom w:w="90" w:type="dxa"/>
              <w:right w:w="120" w:type="dxa"/>
            </w:tcMar>
          </w:tcPr>
          <w:p w14:paraId="36BB4B93" w14:textId="77777777" w:rsidR="00AF4FF1" w:rsidRDefault="00A04F0E">
            <w:r>
              <w:rPr>
                <w:sz w:val="19"/>
                <w:szCs w:val="19"/>
              </w:rPr>
              <w:t>If the founder were uncontactable for two weeks, the business would continue without disruption.</w:t>
            </w:r>
          </w:p>
        </w:tc>
        <w:tc>
          <w:tcPr>
            <w:tcW w:w="1200" w:type="dxa"/>
            <w:shd w:val="clear" w:color="auto" w:fill="FFFFFF"/>
            <w:tcMar>
              <w:top w:w="90" w:type="dxa"/>
              <w:left w:w="120" w:type="dxa"/>
              <w:bottom w:w="90" w:type="dxa"/>
              <w:right w:w="120" w:type="dxa"/>
            </w:tcMar>
          </w:tcPr>
          <w:p w14:paraId="4A4F288F" w14:textId="77777777" w:rsidR="00AF4FF1" w:rsidRDefault="00A04F0E">
            <w:r>
              <w:rPr>
                <w:sz w:val="19"/>
                <w:szCs w:val="19"/>
              </w:rPr>
              <w:t>Yes</w:t>
            </w:r>
          </w:p>
        </w:tc>
      </w:tr>
      <w:tr w:rsidR="00AF4FF1" w14:paraId="50C55904"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2D8C8D6B" w14:textId="77777777" w:rsidR="00AF4FF1" w:rsidRDefault="00A04F0E">
            <w:r>
              <w:rPr>
                <w:sz w:val="19"/>
                <w:szCs w:val="19"/>
              </w:rPr>
              <w:t>2</w:t>
            </w:r>
          </w:p>
        </w:tc>
        <w:tc>
          <w:tcPr>
            <w:tcW w:w="7660" w:type="dxa"/>
            <w:shd w:val="clear" w:color="auto" w:fill="F4F8F5"/>
            <w:tcMar>
              <w:top w:w="90" w:type="dxa"/>
              <w:left w:w="120" w:type="dxa"/>
              <w:bottom w:w="90" w:type="dxa"/>
              <w:right w:w="120" w:type="dxa"/>
            </w:tcMar>
          </w:tcPr>
          <w:p w14:paraId="041A1352" w14:textId="77777777" w:rsidR="00AF4FF1" w:rsidRDefault="00A04F0E">
            <w:r>
              <w:rPr>
                <w:sz w:val="19"/>
                <w:szCs w:val="19"/>
              </w:rPr>
              <w:t>Decisions below a defined value are made without needing the founder to approve them.</w:t>
            </w:r>
          </w:p>
        </w:tc>
        <w:tc>
          <w:tcPr>
            <w:tcW w:w="1200" w:type="dxa"/>
            <w:shd w:val="clear" w:color="auto" w:fill="F4F8F5"/>
            <w:tcMar>
              <w:top w:w="90" w:type="dxa"/>
              <w:left w:w="120" w:type="dxa"/>
              <w:bottom w:w="90" w:type="dxa"/>
              <w:right w:w="120" w:type="dxa"/>
            </w:tcMar>
          </w:tcPr>
          <w:p w14:paraId="7763F545" w14:textId="77777777" w:rsidR="00AF4FF1" w:rsidRDefault="00A04F0E">
            <w:r>
              <w:rPr>
                <w:sz w:val="19"/>
                <w:szCs w:val="19"/>
              </w:rPr>
              <w:t>Yes</w:t>
            </w:r>
          </w:p>
        </w:tc>
      </w:tr>
      <w:tr w:rsidR="00AF4FF1" w14:paraId="60A9DBFF"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3DF4DF85" w14:textId="77777777" w:rsidR="00AF4FF1" w:rsidRDefault="00A04F0E">
            <w:r>
              <w:rPr>
                <w:sz w:val="19"/>
                <w:szCs w:val="19"/>
              </w:rPr>
              <w:t>3</w:t>
            </w:r>
          </w:p>
        </w:tc>
        <w:tc>
          <w:tcPr>
            <w:tcW w:w="7660" w:type="dxa"/>
            <w:shd w:val="clear" w:color="auto" w:fill="FFFFFF"/>
            <w:tcMar>
              <w:top w:w="90" w:type="dxa"/>
              <w:left w:w="120" w:type="dxa"/>
              <w:bottom w:w="90" w:type="dxa"/>
              <w:right w:w="120" w:type="dxa"/>
            </w:tcMar>
          </w:tcPr>
          <w:p w14:paraId="762FCED3" w14:textId="77777777" w:rsidR="00AF4FF1" w:rsidRDefault="00A04F0E">
            <w:r>
              <w:rPr>
                <w:sz w:val="19"/>
                <w:szCs w:val="19"/>
              </w:rPr>
              <w:t>Client relationships are held by the business rather than by one person.</w:t>
            </w:r>
          </w:p>
        </w:tc>
        <w:tc>
          <w:tcPr>
            <w:tcW w:w="1200" w:type="dxa"/>
            <w:shd w:val="clear" w:color="auto" w:fill="FFFFFF"/>
            <w:tcMar>
              <w:top w:w="90" w:type="dxa"/>
              <w:left w:w="120" w:type="dxa"/>
              <w:bottom w:w="90" w:type="dxa"/>
              <w:right w:w="120" w:type="dxa"/>
            </w:tcMar>
          </w:tcPr>
          <w:p w14:paraId="231E68DE" w14:textId="77777777" w:rsidR="00AF4FF1" w:rsidRDefault="00AF4FF1"/>
        </w:tc>
      </w:tr>
      <w:tr w:rsidR="00AF4FF1" w14:paraId="0CF2DDF7"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6F69AD2F" w14:textId="77777777" w:rsidR="00AF4FF1" w:rsidRDefault="00A04F0E">
            <w:r>
              <w:rPr>
                <w:sz w:val="19"/>
                <w:szCs w:val="19"/>
              </w:rPr>
              <w:t>4</w:t>
            </w:r>
          </w:p>
        </w:tc>
        <w:tc>
          <w:tcPr>
            <w:tcW w:w="7660" w:type="dxa"/>
            <w:shd w:val="clear" w:color="auto" w:fill="F4F8F5"/>
            <w:tcMar>
              <w:top w:w="90" w:type="dxa"/>
              <w:left w:w="120" w:type="dxa"/>
              <w:bottom w:w="90" w:type="dxa"/>
              <w:right w:w="120" w:type="dxa"/>
            </w:tcMar>
          </w:tcPr>
          <w:p w14:paraId="4425E553" w14:textId="77777777" w:rsidR="00AF4FF1" w:rsidRDefault="00A04F0E">
            <w:r>
              <w:rPr>
                <w:sz w:val="19"/>
                <w:szCs w:val="19"/>
              </w:rPr>
              <w:t>The founder spends most of their time on work that only they can do.</w:t>
            </w:r>
          </w:p>
        </w:tc>
        <w:tc>
          <w:tcPr>
            <w:tcW w:w="1200" w:type="dxa"/>
            <w:shd w:val="clear" w:color="auto" w:fill="F4F8F5"/>
            <w:tcMar>
              <w:top w:w="90" w:type="dxa"/>
              <w:left w:w="120" w:type="dxa"/>
              <w:bottom w:w="90" w:type="dxa"/>
              <w:right w:w="120" w:type="dxa"/>
            </w:tcMar>
          </w:tcPr>
          <w:p w14:paraId="7CDB87BA" w14:textId="77777777" w:rsidR="00AF4FF1" w:rsidRDefault="00AF4FF1"/>
        </w:tc>
      </w:tr>
      <w:tr w:rsidR="00AF4FF1" w14:paraId="4D6BC83F"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5C39F5B7" w14:textId="77777777" w:rsidR="00AF4FF1" w:rsidRDefault="00A04F0E">
            <w:r>
              <w:rPr>
                <w:sz w:val="19"/>
                <w:szCs w:val="19"/>
              </w:rPr>
              <w:t>5</w:t>
            </w:r>
          </w:p>
        </w:tc>
        <w:tc>
          <w:tcPr>
            <w:tcW w:w="7660" w:type="dxa"/>
            <w:shd w:val="clear" w:color="auto" w:fill="FFFFFF"/>
            <w:tcMar>
              <w:top w:w="90" w:type="dxa"/>
              <w:left w:w="120" w:type="dxa"/>
              <w:bottom w:w="90" w:type="dxa"/>
              <w:right w:w="120" w:type="dxa"/>
            </w:tcMar>
          </w:tcPr>
          <w:p w14:paraId="36945508" w14:textId="77777777" w:rsidR="00AF4FF1" w:rsidRDefault="00A04F0E">
            <w:r>
              <w:rPr>
                <w:sz w:val="19"/>
                <w:szCs w:val="19"/>
              </w:rPr>
              <w:t>There is at least one person who could run day to day operations if the founder stepped back.</w:t>
            </w:r>
          </w:p>
        </w:tc>
        <w:tc>
          <w:tcPr>
            <w:tcW w:w="1200" w:type="dxa"/>
            <w:shd w:val="clear" w:color="auto" w:fill="FFFFFF"/>
            <w:tcMar>
              <w:top w:w="90" w:type="dxa"/>
              <w:left w:w="120" w:type="dxa"/>
              <w:bottom w:w="90" w:type="dxa"/>
              <w:right w:w="120" w:type="dxa"/>
            </w:tcMar>
          </w:tcPr>
          <w:p w14:paraId="738EEECB" w14:textId="77777777" w:rsidR="00AF4FF1" w:rsidRDefault="00AF4FF1"/>
        </w:tc>
      </w:tr>
      <w:tr w:rsidR="00AF4FF1" w14:paraId="5BAFFB85"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3AEE054F" w14:textId="77777777" w:rsidR="00AF4FF1" w:rsidRDefault="00A04F0E">
            <w:r>
              <w:rPr>
                <w:sz w:val="19"/>
                <w:szCs w:val="19"/>
              </w:rPr>
              <w:t>6</w:t>
            </w:r>
          </w:p>
        </w:tc>
        <w:tc>
          <w:tcPr>
            <w:tcW w:w="7660" w:type="dxa"/>
            <w:shd w:val="clear" w:color="auto" w:fill="F4F8F5"/>
            <w:tcMar>
              <w:top w:w="90" w:type="dxa"/>
              <w:left w:w="120" w:type="dxa"/>
              <w:bottom w:w="90" w:type="dxa"/>
              <w:right w:w="120" w:type="dxa"/>
            </w:tcMar>
          </w:tcPr>
          <w:p w14:paraId="584E7B2B" w14:textId="77777777" w:rsidR="00AF4FF1" w:rsidRDefault="00A04F0E">
            <w:r>
              <w:rPr>
                <w:sz w:val="19"/>
                <w:szCs w:val="19"/>
              </w:rPr>
              <w:t>The founder has taken two or more consecutive weeks of leave in the last year without checking in daily.</w:t>
            </w:r>
          </w:p>
        </w:tc>
        <w:tc>
          <w:tcPr>
            <w:tcW w:w="1200" w:type="dxa"/>
            <w:shd w:val="clear" w:color="auto" w:fill="F4F8F5"/>
            <w:tcMar>
              <w:top w:w="90" w:type="dxa"/>
              <w:left w:w="120" w:type="dxa"/>
              <w:bottom w:w="90" w:type="dxa"/>
              <w:right w:w="120" w:type="dxa"/>
            </w:tcMar>
          </w:tcPr>
          <w:p w14:paraId="55D807CC" w14:textId="77777777" w:rsidR="00AF4FF1" w:rsidRDefault="00AF4FF1"/>
        </w:tc>
      </w:tr>
      <w:tr w:rsidR="00AF4FF1" w14:paraId="7B8C0197"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0950F210" w14:textId="77777777" w:rsidR="00AF4FF1" w:rsidRDefault="00A04F0E">
            <w:r>
              <w:rPr>
                <w:sz w:val="19"/>
                <w:szCs w:val="19"/>
              </w:rPr>
              <w:t>7</w:t>
            </w:r>
          </w:p>
        </w:tc>
        <w:tc>
          <w:tcPr>
            <w:tcW w:w="7660" w:type="dxa"/>
            <w:shd w:val="clear" w:color="auto" w:fill="FFFFFF"/>
            <w:tcMar>
              <w:top w:w="90" w:type="dxa"/>
              <w:left w:w="120" w:type="dxa"/>
              <w:bottom w:w="90" w:type="dxa"/>
              <w:right w:w="120" w:type="dxa"/>
            </w:tcMar>
          </w:tcPr>
          <w:p w14:paraId="01631400" w14:textId="77777777" w:rsidR="00AF4FF1" w:rsidRDefault="00A04F0E">
            <w:r>
              <w:rPr>
                <w:sz w:val="19"/>
                <w:szCs w:val="19"/>
              </w:rPr>
              <w:t>Significant commercial and operational decisions have a named owner other than the founder.</w:t>
            </w:r>
          </w:p>
        </w:tc>
        <w:tc>
          <w:tcPr>
            <w:tcW w:w="1200" w:type="dxa"/>
            <w:shd w:val="clear" w:color="auto" w:fill="FFFFFF"/>
            <w:tcMar>
              <w:top w:w="90" w:type="dxa"/>
              <w:left w:w="120" w:type="dxa"/>
              <w:bottom w:w="90" w:type="dxa"/>
              <w:right w:w="120" w:type="dxa"/>
            </w:tcMar>
          </w:tcPr>
          <w:p w14:paraId="510302B7" w14:textId="77777777" w:rsidR="00AF4FF1" w:rsidRDefault="00AF4FF1"/>
        </w:tc>
      </w:tr>
    </w:tbl>
    <w:p w14:paraId="452604BA" w14:textId="77777777" w:rsidR="00AF4FF1" w:rsidRDefault="00AF4FF1">
      <w:pPr>
        <w:pBdr>
          <w:bottom w:val="single" w:sz="6" w:space="0" w:color="D8D8D8"/>
        </w:pBdr>
        <w:spacing w:before="220" w:after="220"/>
      </w:pPr>
    </w:p>
    <w:p w14:paraId="5E902B9C" w14:textId="77777777" w:rsidR="00AF4FF1" w:rsidRDefault="00A04F0E">
      <w:pPr>
        <w:pStyle w:val="Heading2"/>
        <w:spacing w:before="380" w:after="140"/>
      </w:pPr>
      <w:r>
        <w:rPr>
          <w:rFonts w:ascii="Poppins" w:eastAsia="Poppins" w:hAnsi="Poppins" w:cs="Poppins"/>
          <w:b/>
          <w:bCs/>
          <w:color w:val="013325"/>
        </w:rPr>
        <w:t>Domain 2.  Process and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7660"/>
        <w:gridCol w:w="1200"/>
      </w:tblGrid>
      <w:tr w:rsidR="00AF4FF1" w14:paraId="70DA6F90" w14:textId="77777777">
        <w:tblPrEx>
          <w:tblCellMar>
            <w:top w:w="0" w:type="dxa"/>
            <w:bottom w:w="0" w:type="dxa"/>
          </w:tblCellMar>
        </w:tblPrEx>
        <w:trPr>
          <w:tblHeader/>
        </w:trPr>
        <w:tc>
          <w:tcPr>
            <w:tcW w:w="500" w:type="dxa"/>
            <w:shd w:val="clear" w:color="auto" w:fill="013325"/>
            <w:tcMar>
              <w:top w:w="90" w:type="dxa"/>
              <w:left w:w="120" w:type="dxa"/>
              <w:bottom w:w="90" w:type="dxa"/>
              <w:right w:w="120" w:type="dxa"/>
            </w:tcMar>
          </w:tcPr>
          <w:p w14:paraId="5BE5E9EB" w14:textId="77777777" w:rsidR="00AF4FF1" w:rsidRDefault="00A04F0E">
            <w:r>
              <w:rPr>
                <w:rFonts w:ascii="Poppins" w:eastAsia="Poppins" w:hAnsi="Poppins" w:cs="Poppins"/>
                <w:b/>
                <w:bCs/>
                <w:color w:val="FFFFFF"/>
                <w:sz w:val="18"/>
                <w:szCs w:val="18"/>
              </w:rPr>
              <w:t>#</w:t>
            </w:r>
          </w:p>
        </w:tc>
        <w:tc>
          <w:tcPr>
            <w:tcW w:w="7660" w:type="dxa"/>
            <w:shd w:val="clear" w:color="auto" w:fill="013325"/>
            <w:tcMar>
              <w:top w:w="90" w:type="dxa"/>
              <w:left w:w="120" w:type="dxa"/>
              <w:bottom w:w="90" w:type="dxa"/>
              <w:right w:w="120" w:type="dxa"/>
            </w:tcMar>
          </w:tcPr>
          <w:p w14:paraId="1E4BCBF1" w14:textId="77777777" w:rsidR="00AF4FF1" w:rsidRDefault="00A04F0E">
            <w:r>
              <w:rPr>
                <w:rFonts w:ascii="Poppins" w:eastAsia="Poppins" w:hAnsi="Poppins" w:cs="Poppins"/>
                <w:b/>
                <w:bCs/>
                <w:color w:val="FFFFFF"/>
                <w:sz w:val="18"/>
                <w:szCs w:val="18"/>
              </w:rPr>
              <w:t>Statement</w:t>
            </w:r>
          </w:p>
        </w:tc>
        <w:tc>
          <w:tcPr>
            <w:tcW w:w="1200" w:type="dxa"/>
            <w:shd w:val="clear" w:color="auto" w:fill="013325"/>
            <w:tcMar>
              <w:top w:w="90" w:type="dxa"/>
              <w:left w:w="120" w:type="dxa"/>
              <w:bottom w:w="90" w:type="dxa"/>
              <w:right w:w="120" w:type="dxa"/>
            </w:tcMar>
          </w:tcPr>
          <w:p w14:paraId="5CDBA1C8" w14:textId="77777777" w:rsidR="00AF4FF1" w:rsidRDefault="00A04F0E">
            <w:r>
              <w:rPr>
                <w:rFonts w:ascii="Poppins" w:eastAsia="Poppins" w:hAnsi="Poppins" w:cs="Poppins"/>
                <w:b/>
                <w:bCs/>
                <w:color w:val="FFFFFF"/>
                <w:sz w:val="18"/>
                <w:szCs w:val="18"/>
              </w:rPr>
              <w:t>Anchor</w:t>
            </w:r>
          </w:p>
        </w:tc>
      </w:tr>
      <w:tr w:rsidR="00AF4FF1" w14:paraId="21603418"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06F6D576" w14:textId="77777777" w:rsidR="00AF4FF1" w:rsidRDefault="00A04F0E">
            <w:r>
              <w:rPr>
                <w:sz w:val="19"/>
                <w:szCs w:val="19"/>
              </w:rPr>
              <w:t>8</w:t>
            </w:r>
          </w:p>
        </w:tc>
        <w:tc>
          <w:tcPr>
            <w:tcW w:w="7660" w:type="dxa"/>
            <w:shd w:val="clear" w:color="auto" w:fill="FFFFFF"/>
            <w:tcMar>
              <w:top w:w="90" w:type="dxa"/>
              <w:left w:w="120" w:type="dxa"/>
              <w:bottom w:w="90" w:type="dxa"/>
              <w:right w:w="120" w:type="dxa"/>
            </w:tcMar>
          </w:tcPr>
          <w:p w14:paraId="4667C3F1" w14:textId="77777777" w:rsidR="00AF4FF1" w:rsidRDefault="00A04F0E">
            <w:r>
              <w:rPr>
                <w:sz w:val="19"/>
                <w:szCs w:val="19"/>
              </w:rPr>
              <w:t>Our core processes are documented well enough that a new person could follow them.</w:t>
            </w:r>
          </w:p>
        </w:tc>
        <w:tc>
          <w:tcPr>
            <w:tcW w:w="1200" w:type="dxa"/>
            <w:shd w:val="clear" w:color="auto" w:fill="FFFFFF"/>
            <w:tcMar>
              <w:top w:w="90" w:type="dxa"/>
              <w:left w:w="120" w:type="dxa"/>
              <w:bottom w:w="90" w:type="dxa"/>
              <w:right w:w="120" w:type="dxa"/>
            </w:tcMar>
          </w:tcPr>
          <w:p w14:paraId="15D4D79C" w14:textId="77777777" w:rsidR="00AF4FF1" w:rsidRDefault="00A04F0E">
            <w:r>
              <w:rPr>
                <w:sz w:val="19"/>
                <w:szCs w:val="19"/>
              </w:rPr>
              <w:t>Yes</w:t>
            </w:r>
          </w:p>
        </w:tc>
      </w:tr>
      <w:tr w:rsidR="00AF4FF1" w14:paraId="500AB414"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02BB4DF2" w14:textId="77777777" w:rsidR="00AF4FF1" w:rsidRDefault="00A04F0E">
            <w:r>
              <w:rPr>
                <w:sz w:val="19"/>
                <w:szCs w:val="19"/>
              </w:rPr>
              <w:t>9</w:t>
            </w:r>
          </w:p>
        </w:tc>
        <w:tc>
          <w:tcPr>
            <w:tcW w:w="7660" w:type="dxa"/>
            <w:shd w:val="clear" w:color="auto" w:fill="F4F8F5"/>
            <w:tcMar>
              <w:top w:w="90" w:type="dxa"/>
              <w:left w:w="120" w:type="dxa"/>
              <w:bottom w:w="90" w:type="dxa"/>
              <w:right w:w="120" w:type="dxa"/>
            </w:tcMar>
          </w:tcPr>
          <w:p w14:paraId="66A9EC7E" w14:textId="77777777" w:rsidR="00AF4FF1" w:rsidRDefault="00A04F0E">
            <w:r>
              <w:rPr>
                <w:sz w:val="19"/>
                <w:szCs w:val="19"/>
              </w:rPr>
              <w:t>Work is delivered on time without someone having to chase it.</w:t>
            </w:r>
          </w:p>
        </w:tc>
        <w:tc>
          <w:tcPr>
            <w:tcW w:w="1200" w:type="dxa"/>
            <w:shd w:val="clear" w:color="auto" w:fill="F4F8F5"/>
            <w:tcMar>
              <w:top w:w="90" w:type="dxa"/>
              <w:left w:w="120" w:type="dxa"/>
              <w:bottom w:w="90" w:type="dxa"/>
              <w:right w:w="120" w:type="dxa"/>
            </w:tcMar>
          </w:tcPr>
          <w:p w14:paraId="1FE284BB" w14:textId="77777777" w:rsidR="00AF4FF1" w:rsidRDefault="00A04F0E">
            <w:r>
              <w:rPr>
                <w:sz w:val="19"/>
                <w:szCs w:val="19"/>
              </w:rPr>
              <w:t>Yes</w:t>
            </w:r>
          </w:p>
        </w:tc>
      </w:tr>
      <w:tr w:rsidR="00AF4FF1" w14:paraId="4C5C0043"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45AB3B4E" w14:textId="77777777" w:rsidR="00AF4FF1" w:rsidRDefault="00A04F0E">
            <w:r>
              <w:rPr>
                <w:sz w:val="19"/>
                <w:szCs w:val="19"/>
              </w:rPr>
              <w:t>10</w:t>
            </w:r>
          </w:p>
        </w:tc>
        <w:tc>
          <w:tcPr>
            <w:tcW w:w="7660" w:type="dxa"/>
            <w:shd w:val="clear" w:color="auto" w:fill="FFFFFF"/>
            <w:tcMar>
              <w:top w:w="90" w:type="dxa"/>
              <w:left w:w="120" w:type="dxa"/>
              <w:bottom w:w="90" w:type="dxa"/>
              <w:right w:w="120" w:type="dxa"/>
            </w:tcMar>
          </w:tcPr>
          <w:p w14:paraId="550F0995" w14:textId="17B8C919" w:rsidR="00AF4FF1" w:rsidRDefault="00A04F0E">
            <w:r>
              <w:rPr>
                <w:sz w:val="19"/>
                <w:szCs w:val="19"/>
              </w:rPr>
              <w:t xml:space="preserve">What sales commits to is consistently what </w:t>
            </w:r>
            <w:r w:rsidR="00ED0C1D">
              <w:rPr>
                <w:sz w:val="19"/>
                <w:szCs w:val="19"/>
              </w:rPr>
              <w:t>operations</w:t>
            </w:r>
            <w:r>
              <w:rPr>
                <w:sz w:val="19"/>
                <w:szCs w:val="19"/>
              </w:rPr>
              <w:t xml:space="preserve"> can actually deliver.</w:t>
            </w:r>
          </w:p>
        </w:tc>
        <w:tc>
          <w:tcPr>
            <w:tcW w:w="1200" w:type="dxa"/>
            <w:shd w:val="clear" w:color="auto" w:fill="FFFFFF"/>
            <w:tcMar>
              <w:top w:w="90" w:type="dxa"/>
              <w:left w:w="120" w:type="dxa"/>
              <w:bottom w:w="90" w:type="dxa"/>
              <w:right w:w="120" w:type="dxa"/>
            </w:tcMar>
          </w:tcPr>
          <w:p w14:paraId="3CEF88B3" w14:textId="77777777" w:rsidR="00AF4FF1" w:rsidRDefault="00AF4FF1"/>
        </w:tc>
      </w:tr>
      <w:tr w:rsidR="00AF4FF1" w14:paraId="3FDF5AEE"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0082DDE4" w14:textId="77777777" w:rsidR="00AF4FF1" w:rsidRDefault="00A04F0E">
            <w:r>
              <w:rPr>
                <w:sz w:val="19"/>
                <w:szCs w:val="19"/>
              </w:rPr>
              <w:t>11</w:t>
            </w:r>
          </w:p>
        </w:tc>
        <w:tc>
          <w:tcPr>
            <w:tcW w:w="7660" w:type="dxa"/>
            <w:shd w:val="clear" w:color="auto" w:fill="F4F8F5"/>
            <w:tcMar>
              <w:top w:w="90" w:type="dxa"/>
              <w:left w:w="120" w:type="dxa"/>
              <w:bottom w:w="90" w:type="dxa"/>
              <w:right w:w="120" w:type="dxa"/>
            </w:tcMar>
          </w:tcPr>
          <w:p w14:paraId="3787153F" w14:textId="77777777" w:rsidR="00AF4FF1" w:rsidRDefault="00A04F0E">
            <w:r>
              <w:rPr>
                <w:sz w:val="19"/>
                <w:szCs w:val="19"/>
              </w:rPr>
              <w:t>Work continues to run normally when a key person is on leave.</w:t>
            </w:r>
          </w:p>
        </w:tc>
        <w:tc>
          <w:tcPr>
            <w:tcW w:w="1200" w:type="dxa"/>
            <w:shd w:val="clear" w:color="auto" w:fill="F4F8F5"/>
            <w:tcMar>
              <w:top w:w="90" w:type="dxa"/>
              <w:left w:w="120" w:type="dxa"/>
              <w:bottom w:w="90" w:type="dxa"/>
              <w:right w:w="120" w:type="dxa"/>
            </w:tcMar>
          </w:tcPr>
          <w:p w14:paraId="5446EC2D" w14:textId="77777777" w:rsidR="00AF4FF1" w:rsidRDefault="00AF4FF1"/>
        </w:tc>
      </w:tr>
      <w:tr w:rsidR="00AF4FF1" w14:paraId="1315F0F8"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76B03B78" w14:textId="77777777" w:rsidR="00AF4FF1" w:rsidRDefault="00A04F0E">
            <w:r>
              <w:rPr>
                <w:sz w:val="19"/>
                <w:szCs w:val="19"/>
              </w:rPr>
              <w:t>12</w:t>
            </w:r>
          </w:p>
        </w:tc>
        <w:tc>
          <w:tcPr>
            <w:tcW w:w="7660" w:type="dxa"/>
            <w:shd w:val="clear" w:color="auto" w:fill="FFFFFF"/>
            <w:tcMar>
              <w:top w:w="90" w:type="dxa"/>
              <w:left w:w="120" w:type="dxa"/>
              <w:bottom w:w="90" w:type="dxa"/>
              <w:right w:w="120" w:type="dxa"/>
            </w:tcMar>
          </w:tcPr>
          <w:p w14:paraId="61E650B8" w14:textId="77777777" w:rsidR="00AF4FF1" w:rsidRDefault="00A04F0E">
            <w:r>
              <w:rPr>
                <w:sz w:val="19"/>
                <w:szCs w:val="19"/>
              </w:rPr>
              <w:t>Quality holds when volume increases.</w:t>
            </w:r>
          </w:p>
        </w:tc>
        <w:tc>
          <w:tcPr>
            <w:tcW w:w="1200" w:type="dxa"/>
            <w:shd w:val="clear" w:color="auto" w:fill="FFFFFF"/>
            <w:tcMar>
              <w:top w:w="90" w:type="dxa"/>
              <w:left w:w="120" w:type="dxa"/>
              <w:bottom w:w="90" w:type="dxa"/>
              <w:right w:w="120" w:type="dxa"/>
            </w:tcMar>
          </w:tcPr>
          <w:p w14:paraId="5BB392DC" w14:textId="77777777" w:rsidR="00AF4FF1" w:rsidRDefault="00AF4FF1"/>
        </w:tc>
      </w:tr>
      <w:tr w:rsidR="00AF4FF1" w14:paraId="76464352"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4BCA14E9" w14:textId="77777777" w:rsidR="00AF4FF1" w:rsidRDefault="00A04F0E">
            <w:r>
              <w:rPr>
                <w:sz w:val="19"/>
                <w:szCs w:val="19"/>
              </w:rPr>
              <w:lastRenderedPageBreak/>
              <w:t>13</w:t>
            </w:r>
          </w:p>
        </w:tc>
        <w:tc>
          <w:tcPr>
            <w:tcW w:w="7660" w:type="dxa"/>
            <w:shd w:val="clear" w:color="auto" w:fill="F4F8F5"/>
            <w:tcMar>
              <w:top w:w="90" w:type="dxa"/>
              <w:left w:w="120" w:type="dxa"/>
              <w:bottom w:w="90" w:type="dxa"/>
              <w:right w:w="120" w:type="dxa"/>
            </w:tcMar>
          </w:tcPr>
          <w:p w14:paraId="22911F0A" w14:textId="77777777" w:rsidR="00AF4FF1" w:rsidRDefault="00A04F0E">
            <w:r>
              <w:rPr>
                <w:sz w:val="19"/>
                <w:szCs w:val="19"/>
              </w:rPr>
              <w:t xml:space="preserve">Work rarely </w:t>
            </w:r>
            <w:proofErr w:type="gramStart"/>
            <w:r>
              <w:rPr>
                <w:sz w:val="19"/>
                <w:szCs w:val="19"/>
              </w:rPr>
              <w:t>has to</w:t>
            </w:r>
            <w:proofErr w:type="gramEnd"/>
            <w:r>
              <w:rPr>
                <w:sz w:val="19"/>
                <w:szCs w:val="19"/>
              </w:rPr>
              <w:t xml:space="preserve"> be redone or corrected after it has been completed.</w:t>
            </w:r>
          </w:p>
        </w:tc>
        <w:tc>
          <w:tcPr>
            <w:tcW w:w="1200" w:type="dxa"/>
            <w:shd w:val="clear" w:color="auto" w:fill="F4F8F5"/>
            <w:tcMar>
              <w:top w:w="90" w:type="dxa"/>
              <w:left w:w="120" w:type="dxa"/>
              <w:bottom w:w="90" w:type="dxa"/>
              <w:right w:w="120" w:type="dxa"/>
            </w:tcMar>
          </w:tcPr>
          <w:p w14:paraId="346087CB" w14:textId="77777777" w:rsidR="00AF4FF1" w:rsidRDefault="00AF4FF1"/>
        </w:tc>
      </w:tr>
      <w:tr w:rsidR="00AF4FF1" w14:paraId="40FA0047"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0091930F" w14:textId="77777777" w:rsidR="00AF4FF1" w:rsidRDefault="00A04F0E">
            <w:r>
              <w:rPr>
                <w:sz w:val="19"/>
                <w:szCs w:val="19"/>
              </w:rPr>
              <w:t>14</w:t>
            </w:r>
          </w:p>
        </w:tc>
        <w:tc>
          <w:tcPr>
            <w:tcW w:w="7660" w:type="dxa"/>
            <w:shd w:val="clear" w:color="auto" w:fill="FFFFFF"/>
            <w:tcMar>
              <w:top w:w="90" w:type="dxa"/>
              <w:left w:w="120" w:type="dxa"/>
              <w:bottom w:w="90" w:type="dxa"/>
              <w:right w:w="120" w:type="dxa"/>
            </w:tcMar>
          </w:tcPr>
          <w:p w14:paraId="6BC35A13" w14:textId="77777777" w:rsidR="00AF4FF1" w:rsidRDefault="00A04F0E">
            <w:r>
              <w:rPr>
                <w:sz w:val="19"/>
                <w:szCs w:val="19"/>
              </w:rPr>
              <w:t>A new hire becomes productive within a defined onboarding period rather than by absorbing it slowly.</w:t>
            </w:r>
          </w:p>
        </w:tc>
        <w:tc>
          <w:tcPr>
            <w:tcW w:w="1200" w:type="dxa"/>
            <w:shd w:val="clear" w:color="auto" w:fill="FFFFFF"/>
            <w:tcMar>
              <w:top w:w="90" w:type="dxa"/>
              <w:left w:w="120" w:type="dxa"/>
              <w:bottom w:w="90" w:type="dxa"/>
              <w:right w:w="120" w:type="dxa"/>
            </w:tcMar>
          </w:tcPr>
          <w:p w14:paraId="40636A83" w14:textId="77777777" w:rsidR="00AF4FF1" w:rsidRDefault="00AF4FF1"/>
        </w:tc>
      </w:tr>
    </w:tbl>
    <w:p w14:paraId="51E971B8" w14:textId="77777777" w:rsidR="00AF4FF1" w:rsidRDefault="00AF4FF1">
      <w:pPr>
        <w:pBdr>
          <w:bottom w:val="single" w:sz="6" w:space="0" w:color="D8D8D8"/>
        </w:pBdr>
        <w:spacing w:before="220" w:after="220"/>
      </w:pPr>
    </w:p>
    <w:p w14:paraId="03BC7617" w14:textId="77777777" w:rsidR="00AF4FF1" w:rsidRDefault="00A04F0E">
      <w:pPr>
        <w:pStyle w:val="Heading2"/>
        <w:spacing w:before="380" w:after="140"/>
      </w:pPr>
      <w:r>
        <w:rPr>
          <w:rFonts w:ascii="Poppins" w:eastAsia="Poppins" w:hAnsi="Poppins" w:cs="Poppins"/>
          <w:b/>
          <w:bCs/>
          <w:color w:val="013325"/>
        </w:rPr>
        <w:t>Domain 3.  Commercial and margin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7660"/>
        <w:gridCol w:w="1200"/>
      </w:tblGrid>
      <w:tr w:rsidR="00AF4FF1" w14:paraId="39638DCE" w14:textId="77777777">
        <w:tblPrEx>
          <w:tblCellMar>
            <w:top w:w="0" w:type="dxa"/>
            <w:bottom w:w="0" w:type="dxa"/>
          </w:tblCellMar>
        </w:tblPrEx>
        <w:trPr>
          <w:tblHeader/>
        </w:trPr>
        <w:tc>
          <w:tcPr>
            <w:tcW w:w="500" w:type="dxa"/>
            <w:shd w:val="clear" w:color="auto" w:fill="013325"/>
            <w:tcMar>
              <w:top w:w="90" w:type="dxa"/>
              <w:left w:w="120" w:type="dxa"/>
              <w:bottom w:w="90" w:type="dxa"/>
              <w:right w:w="120" w:type="dxa"/>
            </w:tcMar>
          </w:tcPr>
          <w:p w14:paraId="700B0673" w14:textId="77777777" w:rsidR="00AF4FF1" w:rsidRDefault="00A04F0E">
            <w:r>
              <w:rPr>
                <w:rFonts w:ascii="Poppins" w:eastAsia="Poppins" w:hAnsi="Poppins" w:cs="Poppins"/>
                <w:b/>
                <w:bCs/>
                <w:color w:val="FFFFFF"/>
                <w:sz w:val="18"/>
                <w:szCs w:val="18"/>
              </w:rPr>
              <w:t>#</w:t>
            </w:r>
          </w:p>
        </w:tc>
        <w:tc>
          <w:tcPr>
            <w:tcW w:w="7660" w:type="dxa"/>
            <w:shd w:val="clear" w:color="auto" w:fill="013325"/>
            <w:tcMar>
              <w:top w:w="90" w:type="dxa"/>
              <w:left w:w="120" w:type="dxa"/>
              <w:bottom w:w="90" w:type="dxa"/>
              <w:right w:w="120" w:type="dxa"/>
            </w:tcMar>
          </w:tcPr>
          <w:p w14:paraId="72036F86" w14:textId="77777777" w:rsidR="00AF4FF1" w:rsidRDefault="00A04F0E">
            <w:r>
              <w:rPr>
                <w:rFonts w:ascii="Poppins" w:eastAsia="Poppins" w:hAnsi="Poppins" w:cs="Poppins"/>
                <w:b/>
                <w:bCs/>
                <w:color w:val="FFFFFF"/>
                <w:sz w:val="18"/>
                <w:szCs w:val="18"/>
              </w:rPr>
              <w:t>Statement</w:t>
            </w:r>
          </w:p>
        </w:tc>
        <w:tc>
          <w:tcPr>
            <w:tcW w:w="1200" w:type="dxa"/>
            <w:shd w:val="clear" w:color="auto" w:fill="013325"/>
            <w:tcMar>
              <w:top w:w="90" w:type="dxa"/>
              <w:left w:w="120" w:type="dxa"/>
              <w:bottom w:w="90" w:type="dxa"/>
              <w:right w:w="120" w:type="dxa"/>
            </w:tcMar>
          </w:tcPr>
          <w:p w14:paraId="08DA4A5D" w14:textId="77777777" w:rsidR="00AF4FF1" w:rsidRDefault="00A04F0E">
            <w:r>
              <w:rPr>
                <w:rFonts w:ascii="Poppins" w:eastAsia="Poppins" w:hAnsi="Poppins" w:cs="Poppins"/>
                <w:b/>
                <w:bCs/>
                <w:color w:val="FFFFFF"/>
                <w:sz w:val="18"/>
                <w:szCs w:val="18"/>
              </w:rPr>
              <w:t>Anchor</w:t>
            </w:r>
          </w:p>
        </w:tc>
      </w:tr>
      <w:tr w:rsidR="00AF4FF1" w14:paraId="0AB1F777"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3B43DE45" w14:textId="77777777" w:rsidR="00AF4FF1" w:rsidRDefault="00A04F0E">
            <w:r>
              <w:rPr>
                <w:sz w:val="19"/>
                <w:szCs w:val="19"/>
              </w:rPr>
              <w:t>15</w:t>
            </w:r>
          </w:p>
        </w:tc>
        <w:tc>
          <w:tcPr>
            <w:tcW w:w="7660" w:type="dxa"/>
            <w:shd w:val="clear" w:color="auto" w:fill="FFFFFF"/>
            <w:tcMar>
              <w:top w:w="90" w:type="dxa"/>
              <w:left w:w="120" w:type="dxa"/>
              <w:bottom w:w="90" w:type="dxa"/>
              <w:right w:w="120" w:type="dxa"/>
            </w:tcMar>
          </w:tcPr>
          <w:p w14:paraId="35B2CD04" w14:textId="77777777" w:rsidR="00AF4FF1" w:rsidRDefault="00A04F0E">
            <w:r>
              <w:rPr>
                <w:sz w:val="19"/>
                <w:szCs w:val="19"/>
              </w:rPr>
              <w:t>We know our profit margin by product, service or client, not just overall.</w:t>
            </w:r>
          </w:p>
        </w:tc>
        <w:tc>
          <w:tcPr>
            <w:tcW w:w="1200" w:type="dxa"/>
            <w:shd w:val="clear" w:color="auto" w:fill="FFFFFF"/>
            <w:tcMar>
              <w:top w:w="90" w:type="dxa"/>
              <w:left w:w="120" w:type="dxa"/>
              <w:bottom w:w="90" w:type="dxa"/>
              <w:right w:w="120" w:type="dxa"/>
            </w:tcMar>
          </w:tcPr>
          <w:p w14:paraId="276FE507" w14:textId="77777777" w:rsidR="00AF4FF1" w:rsidRDefault="00A04F0E">
            <w:r>
              <w:rPr>
                <w:sz w:val="19"/>
                <w:szCs w:val="19"/>
              </w:rPr>
              <w:t>Yes</w:t>
            </w:r>
          </w:p>
        </w:tc>
      </w:tr>
      <w:tr w:rsidR="00AF4FF1" w14:paraId="48BB7083"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686F535D" w14:textId="77777777" w:rsidR="00AF4FF1" w:rsidRDefault="00A04F0E">
            <w:r>
              <w:rPr>
                <w:sz w:val="19"/>
                <w:szCs w:val="19"/>
              </w:rPr>
              <w:t>16</w:t>
            </w:r>
          </w:p>
        </w:tc>
        <w:tc>
          <w:tcPr>
            <w:tcW w:w="7660" w:type="dxa"/>
            <w:shd w:val="clear" w:color="auto" w:fill="F4F8F5"/>
            <w:tcMar>
              <w:top w:w="90" w:type="dxa"/>
              <w:left w:w="120" w:type="dxa"/>
              <w:bottom w:w="90" w:type="dxa"/>
              <w:right w:w="120" w:type="dxa"/>
            </w:tcMar>
          </w:tcPr>
          <w:p w14:paraId="11DE0D66" w14:textId="77777777" w:rsidR="00AF4FF1" w:rsidRDefault="00A04F0E">
            <w:r>
              <w:rPr>
                <w:sz w:val="19"/>
                <w:szCs w:val="19"/>
              </w:rPr>
              <w:t>Our prices were set deliberately and have been reviewed in the last twelve months.</w:t>
            </w:r>
          </w:p>
        </w:tc>
        <w:tc>
          <w:tcPr>
            <w:tcW w:w="1200" w:type="dxa"/>
            <w:shd w:val="clear" w:color="auto" w:fill="F4F8F5"/>
            <w:tcMar>
              <w:top w:w="90" w:type="dxa"/>
              <w:left w:w="120" w:type="dxa"/>
              <w:bottom w:w="90" w:type="dxa"/>
              <w:right w:w="120" w:type="dxa"/>
            </w:tcMar>
          </w:tcPr>
          <w:p w14:paraId="0EB4CA24" w14:textId="77777777" w:rsidR="00AF4FF1" w:rsidRDefault="00A04F0E">
            <w:r>
              <w:rPr>
                <w:sz w:val="19"/>
                <w:szCs w:val="19"/>
              </w:rPr>
              <w:t>Yes</w:t>
            </w:r>
          </w:p>
        </w:tc>
      </w:tr>
      <w:tr w:rsidR="00AF4FF1" w14:paraId="6041C32E"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59D83C96" w14:textId="77777777" w:rsidR="00AF4FF1" w:rsidRDefault="00A04F0E">
            <w:r>
              <w:rPr>
                <w:sz w:val="19"/>
                <w:szCs w:val="19"/>
              </w:rPr>
              <w:t>17</w:t>
            </w:r>
          </w:p>
        </w:tc>
        <w:tc>
          <w:tcPr>
            <w:tcW w:w="7660" w:type="dxa"/>
            <w:shd w:val="clear" w:color="auto" w:fill="FFFFFF"/>
            <w:tcMar>
              <w:top w:w="90" w:type="dxa"/>
              <w:left w:w="120" w:type="dxa"/>
              <w:bottom w:w="90" w:type="dxa"/>
              <w:right w:w="120" w:type="dxa"/>
            </w:tcMar>
          </w:tcPr>
          <w:p w14:paraId="57992F04" w14:textId="77777777" w:rsidR="00AF4FF1" w:rsidRDefault="00A04F0E">
            <w:r>
              <w:rPr>
                <w:sz w:val="19"/>
                <w:szCs w:val="19"/>
              </w:rPr>
              <w:t>We know whether a job or contract is making money while it is running, not months afterwards.</w:t>
            </w:r>
          </w:p>
        </w:tc>
        <w:tc>
          <w:tcPr>
            <w:tcW w:w="1200" w:type="dxa"/>
            <w:shd w:val="clear" w:color="auto" w:fill="FFFFFF"/>
            <w:tcMar>
              <w:top w:w="90" w:type="dxa"/>
              <w:left w:w="120" w:type="dxa"/>
              <w:bottom w:w="90" w:type="dxa"/>
              <w:right w:w="120" w:type="dxa"/>
            </w:tcMar>
          </w:tcPr>
          <w:p w14:paraId="2AAD9534" w14:textId="77777777" w:rsidR="00AF4FF1" w:rsidRDefault="00AF4FF1"/>
        </w:tc>
      </w:tr>
      <w:tr w:rsidR="00AF4FF1" w14:paraId="68185ED2"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55E9AD00" w14:textId="77777777" w:rsidR="00AF4FF1" w:rsidRDefault="00A04F0E">
            <w:r>
              <w:rPr>
                <w:sz w:val="19"/>
                <w:szCs w:val="19"/>
              </w:rPr>
              <w:t>18</w:t>
            </w:r>
          </w:p>
        </w:tc>
        <w:tc>
          <w:tcPr>
            <w:tcW w:w="7660" w:type="dxa"/>
            <w:shd w:val="clear" w:color="auto" w:fill="F4F8F5"/>
            <w:tcMar>
              <w:top w:w="90" w:type="dxa"/>
              <w:left w:w="120" w:type="dxa"/>
              <w:bottom w:w="90" w:type="dxa"/>
              <w:right w:w="120" w:type="dxa"/>
            </w:tcMar>
          </w:tcPr>
          <w:p w14:paraId="009ECB6B" w14:textId="77777777" w:rsidR="00AF4FF1" w:rsidRDefault="00A04F0E">
            <w:r>
              <w:rPr>
                <w:sz w:val="19"/>
                <w:szCs w:val="19"/>
              </w:rPr>
              <w:t>Discounting is exceptional rather than routine.</w:t>
            </w:r>
          </w:p>
        </w:tc>
        <w:tc>
          <w:tcPr>
            <w:tcW w:w="1200" w:type="dxa"/>
            <w:shd w:val="clear" w:color="auto" w:fill="F4F8F5"/>
            <w:tcMar>
              <w:top w:w="90" w:type="dxa"/>
              <w:left w:w="120" w:type="dxa"/>
              <w:bottom w:w="90" w:type="dxa"/>
              <w:right w:w="120" w:type="dxa"/>
            </w:tcMar>
          </w:tcPr>
          <w:p w14:paraId="66EE895B" w14:textId="77777777" w:rsidR="00AF4FF1" w:rsidRDefault="00AF4FF1"/>
        </w:tc>
      </w:tr>
      <w:tr w:rsidR="00AF4FF1" w14:paraId="158650EE"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09FA7FC6" w14:textId="77777777" w:rsidR="00AF4FF1" w:rsidRDefault="00A04F0E">
            <w:r>
              <w:rPr>
                <w:sz w:val="19"/>
                <w:szCs w:val="19"/>
              </w:rPr>
              <w:t>19</w:t>
            </w:r>
          </w:p>
        </w:tc>
        <w:tc>
          <w:tcPr>
            <w:tcW w:w="7660" w:type="dxa"/>
            <w:shd w:val="clear" w:color="auto" w:fill="FFFFFF"/>
            <w:tcMar>
              <w:top w:w="90" w:type="dxa"/>
              <w:left w:w="120" w:type="dxa"/>
              <w:bottom w:w="90" w:type="dxa"/>
              <w:right w:w="120" w:type="dxa"/>
            </w:tcMar>
          </w:tcPr>
          <w:p w14:paraId="6A048E77" w14:textId="77777777" w:rsidR="00AF4FF1" w:rsidRDefault="00A04F0E">
            <w:r>
              <w:rPr>
                <w:sz w:val="19"/>
                <w:szCs w:val="19"/>
              </w:rPr>
              <w:t>Cash is collected on the agreed terms without significant chasing.</w:t>
            </w:r>
          </w:p>
        </w:tc>
        <w:tc>
          <w:tcPr>
            <w:tcW w:w="1200" w:type="dxa"/>
            <w:shd w:val="clear" w:color="auto" w:fill="FFFFFF"/>
            <w:tcMar>
              <w:top w:w="90" w:type="dxa"/>
              <w:left w:w="120" w:type="dxa"/>
              <w:bottom w:w="90" w:type="dxa"/>
              <w:right w:w="120" w:type="dxa"/>
            </w:tcMar>
          </w:tcPr>
          <w:p w14:paraId="4BDA6CA2" w14:textId="77777777" w:rsidR="00AF4FF1" w:rsidRDefault="00AF4FF1"/>
        </w:tc>
      </w:tr>
      <w:tr w:rsidR="00AF4FF1" w14:paraId="384D1D45"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5CDB7846" w14:textId="77777777" w:rsidR="00AF4FF1" w:rsidRDefault="00A04F0E">
            <w:r>
              <w:rPr>
                <w:sz w:val="19"/>
                <w:szCs w:val="19"/>
              </w:rPr>
              <w:t>20</w:t>
            </w:r>
          </w:p>
        </w:tc>
        <w:tc>
          <w:tcPr>
            <w:tcW w:w="7660" w:type="dxa"/>
            <w:shd w:val="clear" w:color="auto" w:fill="F4F8F5"/>
            <w:tcMar>
              <w:top w:w="90" w:type="dxa"/>
              <w:left w:w="120" w:type="dxa"/>
              <w:bottom w:w="90" w:type="dxa"/>
              <w:right w:w="120" w:type="dxa"/>
            </w:tcMar>
          </w:tcPr>
          <w:p w14:paraId="6AA21003" w14:textId="77777777" w:rsidR="00AF4FF1" w:rsidRDefault="00A04F0E">
            <w:r>
              <w:rPr>
                <w:sz w:val="19"/>
                <w:szCs w:val="19"/>
              </w:rPr>
              <w:t>No single client represents more than a quarter of revenue.</w:t>
            </w:r>
          </w:p>
        </w:tc>
        <w:tc>
          <w:tcPr>
            <w:tcW w:w="1200" w:type="dxa"/>
            <w:shd w:val="clear" w:color="auto" w:fill="F4F8F5"/>
            <w:tcMar>
              <w:top w:w="90" w:type="dxa"/>
              <w:left w:w="120" w:type="dxa"/>
              <w:bottom w:w="90" w:type="dxa"/>
              <w:right w:w="120" w:type="dxa"/>
            </w:tcMar>
          </w:tcPr>
          <w:p w14:paraId="664D2339" w14:textId="77777777" w:rsidR="00AF4FF1" w:rsidRDefault="00AF4FF1"/>
        </w:tc>
      </w:tr>
      <w:tr w:rsidR="00AF4FF1" w14:paraId="0D5084FD"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0168B890" w14:textId="77777777" w:rsidR="00AF4FF1" w:rsidRDefault="00A04F0E">
            <w:r>
              <w:rPr>
                <w:sz w:val="19"/>
                <w:szCs w:val="19"/>
              </w:rPr>
              <w:t>21</w:t>
            </w:r>
          </w:p>
        </w:tc>
        <w:tc>
          <w:tcPr>
            <w:tcW w:w="7660" w:type="dxa"/>
            <w:shd w:val="clear" w:color="auto" w:fill="FFFFFF"/>
            <w:tcMar>
              <w:top w:w="90" w:type="dxa"/>
              <w:left w:w="120" w:type="dxa"/>
              <w:bottom w:w="90" w:type="dxa"/>
              <w:right w:w="120" w:type="dxa"/>
            </w:tcMar>
          </w:tcPr>
          <w:p w14:paraId="297D0D48" w14:textId="77777777" w:rsidR="00AF4FF1" w:rsidRDefault="00A04F0E">
            <w:r>
              <w:rPr>
                <w:sz w:val="19"/>
                <w:szCs w:val="19"/>
              </w:rPr>
              <w:t>Profit has grown at least as fast as revenue over the last two years.</w:t>
            </w:r>
          </w:p>
        </w:tc>
        <w:tc>
          <w:tcPr>
            <w:tcW w:w="1200" w:type="dxa"/>
            <w:shd w:val="clear" w:color="auto" w:fill="FFFFFF"/>
            <w:tcMar>
              <w:top w:w="90" w:type="dxa"/>
              <w:left w:w="120" w:type="dxa"/>
              <w:bottom w:w="90" w:type="dxa"/>
              <w:right w:w="120" w:type="dxa"/>
            </w:tcMar>
          </w:tcPr>
          <w:p w14:paraId="3D735A00" w14:textId="77777777" w:rsidR="00AF4FF1" w:rsidRDefault="00AF4FF1"/>
        </w:tc>
      </w:tr>
    </w:tbl>
    <w:p w14:paraId="650A8492" w14:textId="77777777" w:rsidR="00AF4FF1" w:rsidRDefault="00AF4FF1">
      <w:pPr>
        <w:pBdr>
          <w:bottom w:val="single" w:sz="6" w:space="0" w:color="D8D8D8"/>
        </w:pBdr>
        <w:spacing w:before="220" w:after="220"/>
      </w:pPr>
    </w:p>
    <w:p w14:paraId="5F8CCAC0" w14:textId="77777777" w:rsidR="00AF4FF1" w:rsidRDefault="00A04F0E">
      <w:pPr>
        <w:pStyle w:val="Heading2"/>
        <w:spacing w:before="380" w:after="140"/>
      </w:pPr>
      <w:r>
        <w:rPr>
          <w:rFonts w:ascii="Poppins" w:eastAsia="Poppins" w:hAnsi="Poppins" w:cs="Poppins"/>
          <w:b/>
          <w:bCs/>
          <w:color w:val="013325"/>
        </w:rPr>
        <w:t>Domain 4.  Data and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7660"/>
        <w:gridCol w:w="1200"/>
      </w:tblGrid>
      <w:tr w:rsidR="00AF4FF1" w14:paraId="42E490A8" w14:textId="77777777">
        <w:tblPrEx>
          <w:tblCellMar>
            <w:top w:w="0" w:type="dxa"/>
            <w:bottom w:w="0" w:type="dxa"/>
          </w:tblCellMar>
        </w:tblPrEx>
        <w:trPr>
          <w:tblHeader/>
        </w:trPr>
        <w:tc>
          <w:tcPr>
            <w:tcW w:w="500" w:type="dxa"/>
            <w:shd w:val="clear" w:color="auto" w:fill="013325"/>
            <w:tcMar>
              <w:top w:w="90" w:type="dxa"/>
              <w:left w:w="120" w:type="dxa"/>
              <w:bottom w:w="90" w:type="dxa"/>
              <w:right w:w="120" w:type="dxa"/>
            </w:tcMar>
          </w:tcPr>
          <w:p w14:paraId="374B0F4D" w14:textId="77777777" w:rsidR="00AF4FF1" w:rsidRDefault="00A04F0E">
            <w:r>
              <w:rPr>
                <w:rFonts w:ascii="Poppins" w:eastAsia="Poppins" w:hAnsi="Poppins" w:cs="Poppins"/>
                <w:b/>
                <w:bCs/>
                <w:color w:val="FFFFFF"/>
                <w:sz w:val="18"/>
                <w:szCs w:val="18"/>
              </w:rPr>
              <w:t>#</w:t>
            </w:r>
          </w:p>
        </w:tc>
        <w:tc>
          <w:tcPr>
            <w:tcW w:w="7660" w:type="dxa"/>
            <w:shd w:val="clear" w:color="auto" w:fill="013325"/>
            <w:tcMar>
              <w:top w:w="90" w:type="dxa"/>
              <w:left w:w="120" w:type="dxa"/>
              <w:bottom w:w="90" w:type="dxa"/>
              <w:right w:w="120" w:type="dxa"/>
            </w:tcMar>
          </w:tcPr>
          <w:p w14:paraId="5596D7DC" w14:textId="77777777" w:rsidR="00AF4FF1" w:rsidRDefault="00A04F0E">
            <w:r>
              <w:rPr>
                <w:rFonts w:ascii="Poppins" w:eastAsia="Poppins" w:hAnsi="Poppins" w:cs="Poppins"/>
                <w:b/>
                <w:bCs/>
                <w:color w:val="FFFFFF"/>
                <w:sz w:val="18"/>
                <w:szCs w:val="18"/>
              </w:rPr>
              <w:t>Statement</w:t>
            </w:r>
          </w:p>
        </w:tc>
        <w:tc>
          <w:tcPr>
            <w:tcW w:w="1200" w:type="dxa"/>
            <w:shd w:val="clear" w:color="auto" w:fill="013325"/>
            <w:tcMar>
              <w:top w:w="90" w:type="dxa"/>
              <w:left w:w="120" w:type="dxa"/>
              <w:bottom w:w="90" w:type="dxa"/>
              <w:right w:w="120" w:type="dxa"/>
            </w:tcMar>
          </w:tcPr>
          <w:p w14:paraId="16E3F96D" w14:textId="77777777" w:rsidR="00AF4FF1" w:rsidRDefault="00A04F0E">
            <w:r>
              <w:rPr>
                <w:rFonts w:ascii="Poppins" w:eastAsia="Poppins" w:hAnsi="Poppins" w:cs="Poppins"/>
                <w:b/>
                <w:bCs/>
                <w:color w:val="FFFFFF"/>
                <w:sz w:val="18"/>
                <w:szCs w:val="18"/>
              </w:rPr>
              <w:t>Anchor</w:t>
            </w:r>
          </w:p>
        </w:tc>
      </w:tr>
      <w:tr w:rsidR="00AF4FF1" w14:paraId="2B4984B9"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558E5080" w14:textId="77777777" w:rsidR="00AF4FF1" w:rsidRDefault="00A04F0E">
            <w:r>
              <w:rPr>
                <w:sz w:val="19"/>
                <w:szCs w:val="19"/>
              </w:rPr>
              <w:t>22</w:t>
            </w:r>
          </w:p>
        </w:tc>
        <w:tc>
          <w:tcPr>
            <w:tcW w:w="7660" w:type="dxa"/>
            <w:shd w:val="clear" w:color="auto" w:fill="FFFFFF"/>
            <w:tcMar>
              <w:top w:w="90" w:type="dxa"/>
              <w:left w:w="120" w:type="dxa"/>
              <w:bottom w:w="90" w:type="dxa"/>
              <w:right w:w="120" w:type="dxa"/>
            </w:tcMar>
          </w:tcPr>
          <w:p w14:paraId="4FB325AD" w14:textId="77777777" w:rsidR="00AF4FF1" w:rsidRDefault="00A04F0E">
            <w:r>
              <w:rPr>
                <w:sz w:val="19"/>
                <w:szCs w:val="19"/>
              </w:rPr>
              <w:t>I can see how the business is performing this month without asking someone to prepare it.</w:t>
            </w:r>
          </w:p>
        </w:tc>
        <w:tc>
          <w:tcPr>
            <w:tcW w:w="1200" w:type="dxa"/>
            <w:shd w:val="clear" w:color="auto" w:fill="FFFFFF"/>
            <w:tcMar>
              <w:top w:w="90" w:type="dxa"/>
              <w:left w:w="120" w:type="dxa"/>
              <w:bottom w:w="90" w:type="dxa"/>
              <w:right w:w="120" w:type="dxa"/>
            </w:tcMar>
          </w:tcPr>
          <w:p w14:paraId="26B93C42" w14:textId="77777777" w:rsidR="00AF4FF1" w:rsidRDefault="00A04F0E">
            <w:r>
              <w:rPr>
                <w:sz w:val="19"/>
                <w:szCs w:val="19"/>
              </w:rPr>
              <w:t>Yes</w:t>
            </w:r>
          </w:p>
        </w:tc>
      </w:tr>
      <w:tr w:rsidR="00AF4FF1" w14:paraId="05B7B43D"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3E757164" w14:textId="77777777" w:rsidR="00AF4FF1" w:rsidRDefault="00A04F0E">
            <w:r>
              <w:rPr>
                <w:sz w:val="19"/>
                <w:szCs w:val="19"/>
              </w:rPr>
              <w:t>23</w:t>
            </w:r>
          </w:p>
        </w:tc>
        <w:tc>
          <w:tcPr>
            <w:tcW w:w="7660" w:type="dxa"/>
            <w:shd w:val="clear" w:color="auto" w:fill="F4F8F5"/>
            <w:tcMar>
              <w:top w:w="90" w:type="dxa"/>
              <w:left w:w="120" w:type="dxa"/>
              <w:bottom w:w="90" w:type="dxa"/>
              <w:right w:w="120" w:type="dxa"/>
            </w:tcMar>
          </w:tcPr>
          <w:p w14:paraId="3A8BEE68" w14:textId="77777777" w:rsidR="00AF4FF1" w:rsidRDefault="00A04F0E">
            <w:r>
              <w:rPr>
                <w:sz w:val="19"/>
                <w:szCs w:val="19"/>
              </w:rPr>
              <w:t>When two people report the same number, they agree.</w:t>
            </w:r>
          </w:p>
        </w:tc>
        <w:tc>
          <w:tcPr>
            <w:tcW w:w="1200" w:type="dxa"/>
            <w:shd w:val="clear" w:color="auto" w:fill="F4F8F5"/>
            <w:tcMar>
              <w:top w:w="90" w:type="dxa"/>
              <w:left w:w="120" w:type="dxa"/>
              <w:bottom w:w="90" w:type="dxa"/>
              <w:right w:w="120" w:type="dxa"/>
            </w:tcMar>
          </w:tcPr>
          <w:p w14:paraId="2545E6E5" w14:textId="77777777" w:rsidR="00AF4FF1" w:rsidRDefault="00A04F0E">
            <w:r>
              <w:rPr>
                <w:sz w:val="19"/>
                <w:szCs w:val="19"/>
              </w:rPr>
              <w:t>Yes</w:t>
            </w:r>
          </w:p>
        </w:tc>
      </w:tr>
      <w:tr w:rsidR="00AF4FF1" w14:paraId="73919E7B"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738A41DA" w14:textId="77777777" w:rsidR="00AF4FF1" w:rsidRDefault="00A04F0E">
            <w:r>
              <w:rPr>
                <w:sz w:val="19"/>
                <w:szCs w:val="19"/>
              </w:rPr>
              <w:t>24</w:t>
            </w:r>
          </w:p>
        </w:tc>
        <w:tc>
          <w:tcPr>
            <w:tcW w:w="7660" w:type="dxa"/>
            <w:shd w:val="clear" w:color="auto" w:fill="FFFFFF"/>
            <w:tcMar>
              <w:top w:w="90" w:type="dxa"/>
              <w:left w:w="120" w:type="dxa"/>
              <w:bottom w:w="90" w:type="dxa"/>
              <w:right w:w="120" w:type="dxa"/>
            </w:tcMar>
          </w:tcPr>
          <w:p w14:paraId="1A0D4328" w14:textId="77777777" w:rsidR="00AF4FF1" w:rsidRDefault="00A04F0E">
            <w:r>
              <w:rPr>
                <w:sz w:val="19"/>
                <w:szCs w:val="19"/>
              </w:rPr>
              <w:t>We have a small set of KPIs that leadership genuinely uses to make decisions.</w:t>
            </w:r>
          </w:p>
        </w:tc>
        <w:tc>
          <w:tcPr>
            <w:tcW w:w="1200" w:type="dxa"/>
            <w:shd w:val="clear" w:color="auto" w:fill="FFFFFF"/>
            <w:tcMar>
              <w:top w:w="90" w:type="dxa"/>
              <w:left w:w="120" w:type="dxa"/>
              <w:bottom w:w="90" w:type="dxa"/>
              <w:right w:w="120" w:type="dxa"/>
            </w:tcMar>
          </w:tcPr>
          <w:p w14:paraId="09D60BDC" w14:textId="77777777" w:rsidR="00AF4FF1" w:rsidRDefault="00AF4FF1"/>
        </w:tc>
      </w:tr>
      <w:tr w:rsidR="00AF4FF1" w14:paraId="75F01C30"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3479D14A" w14:textId="77777777" w:rsidR="00AF4FF1" w:rsidRDefault="00A04F0E">
            <w:r>
              <w:rPr>
                <w:sz w:val="19"/>
                <w:szCs w:val="19"/>
              </w:rPr>
              <w:t>25</w:t>
            </w:r>
          </w:p>
        </w:tc>
        <w:tc>
          <w:tcPr>
            <w:tcW w:w="7660" w:type="dxa"/>
            <w:shd w:val="clear" w:color="auto" w:fill="F4F8F5"/>
            <w:tcMar>
              <w:top w:w="90" w:type="dxa"/>
              <w:left w:w="120" w:type="dxa"/>
              <w:bottom w:w="90" w:type="dxa"/>
              <w:right w:w="120" w:type="dxa"/>
            </w:tcMar>
          </w:tcPr>
          <w:p w14:paraId="405EE06B" w14:textId="77777777" w:rsidR="00AF4FF1" w:rsidRDefault="00A04F0E">
            <w:r>
              <w:rPr>
                <w:sz w:val="19"/>
                <w:szCs w:val="19"/>
              </w:rPr>
              <w:t>We find out about problems from our own data before customers tell us.</w:t>
            </w:r>
          </w:p>
        </w:tc>
        <w:tc>
          <w:tcPr>
            <w:tcW w:w="1200" w:type="dxa"/>
            <w:shd w:val="clear" w:color="auto" w:fill="F4F8F5"/>
            <w:tcMar>
              <w:top w:w="90" w:type="dxa"/>
              <w:left w:w="120" w:type="dxa"/>
              <w:bottom w:w="90" w:type="dxa"/>
              <w:right w:w="120" w:type="dxa"/>
            </w:tcMar>
          </w:tcPr>
          <w:p w14:paraId="12D44F3A" w14:textId="77777777" w:rsidR="00AF4FF1" w:rsidRDefault="00AF4FF1"/>
        </w:tc>
      </w:tr>
      <w:tr w:rsidR="00AF4FF1" w14:paraId="754504DF"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17765F84" w14:textId="77777777" w:rsidR="00AF4FF1" w:rsidRDefault="00A04F0E">
            <w:r>
              <w:rPr>
                <w:sz w:val="19"/>
                <w:szCs w:val="19"/>
              </w:rPr>
              <w:t>26</w:t>
            </w:r>
          </w:p>
        </w:tc>
        <w:tc>
          <w:tcPr>
            <w:tcW w:w="7660" w:type="dxa"/>
            <w:shd w:val="clear" w:color="auto" w:fill="FFFFFF"/>
            <w:tcMar>
              <w:top w:w="90" w:type="dxa"/>
              <w:left w:w="120" w:type="dxa"/>
              <w:bottom w:w="90" w:type="dxa"/>
              <w:right w:w="120" w:type="dxa"/>
            </w:tcMar>
          </w:tcPr>
          <w:p w14:paraId="333B0B05" w14:textId="77777777" w:rsidR="00AF4FF1" w:rsidRDefault="00A04F0E">
            <w:r>
              <w:rPr>
                <w:sz w:val="19"/>
                <w:szCs w:val="19"/>
              </w:rPr>
              <w:t>Our forecasts have been reasonably accurate over the last three periods.</w:t>
            </w:r>
          </w:p>
        </w:tc>
        <w:tc>
          <w:tcPr>
            <w:tcW w:w="1200" w:type="dxa"/>
            <w:shd w:val="clear" w:color="auto" w:fill="FFFFFF"/>
            <w:tcMar>
              <w:top w:w="90" w:type="dxa"/>
              <w:left w:w="120" w:type="dxa"/>
              <w:bottom w:w="90" w:type="dxa"/>
              <w:right w:w="120" w:type="dxa"/>
            </w:tcMar>
          </w:tcPr>
          <w:p w14:paraId="7B227DE7" w14:textId="77777777" w:rsidR="00AF4FF1" w:rsidRDefault="00AF4FF1"/>
        </w:tc>
      </w:tr>
      <w:tr w:rsidR="00AF4FF1" w14:paraId="29A8F4E7"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73D8C5E3" w14:textId="77777777" w:rsidR="00AF4FF1" w:rsidRDefault="00A04F0E">
            <w:r>
              <w:rPr>
                <w:sz w:val="19"/>
                <w:szCs w:val="19"/>
              </w:rPr>
              <w:t>27</w:t>
            </w:r>
          </w:p>
        </w:tc>
        <w:tc>
          <w:tcPr>
            <w:tcW w:w="7660" w:type="dxa"/>
            <w:shd w:val="clear" w:color="auto" w:fill="F4F8F5"/>
            <w:tcMar>
              <w:top w:w="90" w:type="dxa"/>
              <w:left w:w="120" w:type="dxa"/>
              <w:bottom w:w="90" w:type="dxa"/>
              <w:right w:w="120" w:type="dxa"/>
            </w:tcMar>
          </w:tcPr>
          <w:p w14:paraId="5E2C7E70" w14:textId="77777777" w:rsidR="00AF4FF1" w:rsidRDefault="00A04F0E">
            <w:r>
              <w:rPr>
                <w:sz w:val="19"/>
                <w:szCs w:val="19"/>
              </w:rPr>
              <w:t>Reporting is produced automatically rather than assembled by hand each time.</w:t>
            </w:r>
          </w:p>
        </w:tc>
        <w:tc>
          <w:tcPr>
            <w:tcW w:w="1200" w:type="dxa"/>
            <w:shd w:val="clear" w:color="auto" w:fill="F4F8F5"/>
            <w:tcMar>
              <w:top w:w="90" w:type="dxa"/>
              <w:left w:w="120" w:type="dxa"/>
              <w:bottom w:w="90" w:type="dxa"/>
              <w:right w:w="120" w:type="dxa"/>
            </w:tcMar>
          </w:tcPr>
          <w:p w14:paraId="6BFB7AF5" w14:textId="77777777" w:rsidR="00AF4FF1" w:rsidRDefault="00AF4FF1"/>
        </w:tc>
      </w:tr>
      <w:tr w:rsidR="00AF4FF1" w14:paraId="5AE528F8"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51C80AF9" w14:textId="77777777" w:rsidR="00AF4FF1" w:rsidRDefault="00A04F0E">
            <w:r>
              <w:rPr>
                <w:sz w:val="19"/>
                <w:szCs w:val="19"/>
              </w:rPr>
              <w:t>28</w:t>
            </w:r>
          </w:p>
        </w:tc>
        <w:tc>
          <w:tcPr>
            <w:tcW w:w="7660" w:type="dxa"/>
            <w:shd w:val="clear" w:color="auto" w:fill="FFFFFF"/>
            <w:tcMar>
              <w:top w:w="90" w:type="dxa"/>
              <w:left w:w="120" w:type="dxa"/>
              <w:bottom w:w="90" w:type="dxa"/>
              <w:right w:w="120" w:type="dxa"/>
            </w:tcMar>
          </w:tcPr>
          <w:p w14:paraId="0259D01F" w14:textId="77777777" w:rsidR="00AF4FF1" w:rsidRDefault="00A04F0E">
            <w:r>
              <w:rPr>
                <w:sz w:val="19"/>
                <w:szCs w:val="19"/>
              </w:rPr>
              <w:t>We could answer a detailed board or investor question about performance within a day.</w:t>
            </w:r>
          </w:p>
        </w:tc>
        <w:tc>
          <w:tcPr>
            <w:tcW w:w="1200" w:type="dxa"/>
            <w:shd w:val="clear" w:color="auto" w:fill="FFFFFF"/>
            <w:tcMar>
              <w:top w:w="90" w:type="dxa"/>
              <w:left w:w="120" w:type="dxa"/>
              <w:bottom w:w="90" w:type="dxa"/>
              <w:right w:w="120" w:type="dxa"/>
            </w:tcMar>
          </w:tcPr>
          <w:p w14:paraId="4A91EAAF" w14:textId="77777777" w:rsidR="00AF4FF1" w:rsidRDefault="00AF4FF1"/>
        </w:tc>
      </w:tr>
    </w:tbl>
    <w:p w14:paraId="2461AA6E" w14:textId="77777777" w:rsidR="00AF4FF1" w:rsidRDefault="00AF4FF1">
      <w:pPr>
        <w:pBdr>
          <w:bottom w:val="single" w:sz="6" w:space="0" w:color="D8D8D8"/>
        </w:pBdr>
        <w:spacing w:before="220" w:after="220"/>
      </w:pPr>
    </w:p>
    <w:p w14:paraId="51D40CDC" w14:textId="77777777" w:rsidR="00AF4FF1" w:rsidRDefault="00A04F0E">
      <w:pPr>
        <w:pStyle w:val="Heading2"/>
        <w:spacing w:before="380" w:after="140"/>
      </w:pPr>
      <w:r>
        <w:rPr>
          <w:rFonts w:ascii="Poppins" w:eastAsia="Poppins" w:hAnsi="Poppins" w:cs="Poppins"/>
          <w:b/>
          <w:bCs/>
          <w:color w:val="013325"/>
        </w:rPr>
        <w:t>Domain 5.  People and accountability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7660"/>
        <w:gridCol w:w="1200"/>
      </w:tblGrid>
      <w:tr w:rsidR="00AF4FF1" w14:paraId="14746431" w14:textId="77777777">
        <w:tblPrEx>
          <w:tblCellMar>
            <w:top w:w="0" w:type="dxa"/>
            <w:bottom w:w="0" w:type="dxa"/>
          </w:tblCellMar>
        </w:tblPrEx>
        <w:trPr>
          <w:tblHeader/>
        </w:trPr>
        <w:tc>
          <w:tcPr>
            <w:tcW w:w="500" w:type="dxa"/>
            <w:shd w:val="clear" w:color="auto" w:fill="013325"/>
            <w:tcMar>
              <w:top w:w="90" w:type="dxa"/>
              <w:left w:w="120" w:type="dxa"/>
              <w:bottom w:w="90" w:type="dxa"/>
              <w:right w:w="120" w:type="dxa"/>
            </w:tcMar>
          </w:tcPr>
          <w:p w14:paraId="4EFE3807" w14:textId="77777777" w:rsidR="00AF4FF1" w:rsidRDefault="00A04F0E">
            <w:r>
              <w:rPr>
                <w:rFonts w:ascii="Poppins" w:eastAsia="Poppins" w:hAnsi="Poppins" w:cs="Poppins"/>
                <w:b/>
                <w:bCs/>
                <w:color w:val="FFFFFF"/>
                <w:sz w:val="18"/>
                <w:szCs w:val="18"/>
              </w:rPr>
              <w:lastRenderedPageBreak/>
              <w:t>#</w:t>
            </w:r>
          </w:p>
        </w:tc>
        <w:tc>
          <w:tcPr>
            <w:tcW w:w="7660" w:type="dxa"/>
            <w:shd w:val="clear" w:color="auto" w:fill="013325"/>
            <w:tcMar>
              <w:top w:w="90" w:type="dxa"/>
              <w:left w:w="120" w:type="dxa"/>
              <w:bottom w:w="90" w:type="dxa"/>
              <w:right w:w="120" w:type="dxa"/>
            </w:tcMar>
          </w:tcPr>
          <w:p w14:paraId="09B831CC" w14:textId="77777777" w:rsidR="00AF4FF1" w:rsidRDefault="00A04F0E">
            <w:r>
              <w:rPr>
                <w:rFonts w:ascii="Poppins" w:eastAsia="Poppins" w:hAnsi="Poppins" w:cs="Poppins"/>
                <w:b/>
                <w:bCs/>
                <w:color w:val="FFFFFF"/>
                <w:sz w:val="18"/>
                <w:szCs w:val="18"/>
              </w:rPr>
              <w:t>Statement</w:t>
            </w:r>
          </w:p>
        </w:tc>
        <w:tc>
          <w:tcPr>
            <w:tcW w:w="1200" w:type="dxa"/>
            <w:shd w:val="clear" w:color="auto" w:fill="013325"/>
            <w:tcMar>
              <w:top w:w="90" w:type="dxa"/>
              <w:left w:w="120" w:type="dxa"/>
              <w:bottom w:w="90" w:type="dxa"/>
              <w:right w:w="120" w:type="dxa"/>
            </w:tcMar>
          </w:tcPr>
          <w:p w14:paraId="7A5B1CFF" w14:textId="77777777" w:rsidR="00AF4FF1" w:rsidRDefault="00A04F0E">
            <w:r>
              <w:rPr>
                <w:rFonts w:ascii="Poppins" w:eastAsia="Poppins" w:hAnsi="Poppins" w:cs="Poppins"/>
                <w:b/>
                <w:bCs/>
                <w:color w:val="FFFFFF"/>
                <w:sz w:val="18"/>
                <w:szCs w:val="18"/>
              </w:rPr>
              <w:t>Anchor</w:t>
            </w:r>
          </w:p>
        </w:tc>
      </w:tr>
      <w:tr w:rsidR="00AF4FF1" w14:paraId="1018F613"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50346186" w14:textId="77777777" w:rsidR="00AF4FF1" w:rsidRDefault="00A04F0E">
            <w:r>
              <w:rPr>
                <w:sz w:val="19"/>
                <w:szCs w:val="19"/>
              </w:rPr>
              <w:t>29</w:t>
            </w:r>
          </w:p>
        </w:tc>
        <w:tc>
          <w:tcPr>
            <w:tcW w:w="7660" w:type="dxa"/>
            <w:shd w:val="clear" w:color="auto" w:fill="FFFFFF"/>
            <w:tcMar>
              <w:top w:w="90" w:type="dxa"/>
              <w:left w:w="120" w:type="dxa"/>
              <w:bottom w:w="90" w:type="dxa"/>
              <w:right w:w="120" w:type="dxa"/>
            </w:tcMar>
          </w:tcPr>
          <w:p w14:paraId="048E3497" w14:textId="77777777" w:rsidR="00AF4FF1" w:rsidRDefault="00A04F0E">
            <w:r>
              <w:rPr>
                <w:sz w:val="19"/>
                <w:szCs w:val="19"/>
              </w:rPr>
              <w:t>Every important outcome in the business has one clearly named owner.</w:t>
            </w:r>
          </w:p>
        </w:tc>
        <w:tc>
          <w:tcPr>
            <w:tcW w:w="1200" w:type="dxa"/>
            <w:shd w:val="clear" w:color="auto" w:fill="FFFFFF"/>
            <w:tcMar>
              <w:top w:w="90" w:type="dxa"/>
              <w:left w:w="120" w:type="dxa"/>
              <w:bottom w:w="90" w:type="dxa"/>
              <w:right w:w="120" w:type="dxa"/>
            </w:tcMar>
          </w:tcPr>
          <w:p w14:paraId="5E842F57" w14:textId="77777777" w:rsidR="00AF4FF1" w:rsidRDefault="00A04F0E">
            <w:r>
              <w:rPr>
                <w:sz w:val="19"/>
                <w:szCs w:val="19"/>
              </w:rPr>
              <w:t>Yes</w:t>
            </w:r>
          </w:p>
        </w:tc>
      </w:tr>
      <w:tr w:rsidR="00AF4FF1" w14:paraId="65F92AEC"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28A4E5BC" w14:textId="77777777" w:rsidR="00AF4FF1" w:rsidRDefault="00A04F0E">
            <w:r>
              <w:rPr>
                <w:sz w:val="19"/>
                <w:szCs w:val="19"/>
              </w:rPr>
              <w:t>30</w:t>
            </w:r>
          </w:p>
        </w:tc>
        <w:tc>
          <w:tcPr>
            <w:tcW w:w="7660" w:type="dxa"/>
            <w:shd w:val="clear" w:color="auto" w:fill="F4F8F5"/>
            <w:tcMar>
              <w:top w:w="90" w:type="dxa"/>
              <w:left w:w="120" w:type="dxa"/>
              <w:bottom w:w="90" w:type="dxa"/>
              <w:right w:w="120" w:type="dxa"/>
            </w:tcMar>
          </w:tcPr>
          <w:p w14:paraId="590E24ED" w14:textId="77777777" w:rsidR="00AF4FF1" w:rsidRDefault="00A04F0E">
            <w:r>
              <w:rPr>
                <w:sz w:val="19"/>
                <w:szCs w:val="19"/>
              </w:rPr>
              <w:t>The team has the capacity to absorb the growth we are planning.</w:t>
            </w:r>
          </w:p>
        </w:tc>
        <w:tc>
          <w:tcPr>
            <w:tcW w:w="1200" w:type="dxa"/>
            <w:shd w:val="clear" w:color="auto" w:fill="F4F8F5"/>
            <w:tcMar>
              <w:top w:w="90" w:type="dxa"/>
              <w:left w:w="120" w:type="dxa"/>
              <w:bottom w:w="90" w:type="dxa"/>
              <w:right w:w="120" w:type="dxa"/>
            </w:tcMar>
          </w:tcPr>
          <w:p w14:paraId="0EAB8AD1" w14:textId="77777777" w:rsidR="00AF4FF1" w:rsidRDefault="00A04F0E">
            <w:r>
              <w:rPr>
                <w:sz w:val="19"/>
                <w:szCs w:val="19"/>
              </w:rPr>
              <w:t>Yes</w:t>
            </w:r>
          </w:p>
        </w:tc>
      </w:tr>
      <w:tr w:rsidR="00AF4FF1" w14:paraId="1F7F7522"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22F08603" w14:textId="77777777" w:rsidR="00AF4FF1" w:rsidRDefault="00A04F0E">
            <w:r>
              <w:rPr>
                <w:sz w:val="19"/>
                <w:szCs w:val="19"/>
              </w:rPr>
              <w:t>31</w:t>
            </w:r>
          </w:p>
        </w:tc>
        <w:tc>
          <w:tcPr>
            <w:tcW w:w="7660" w:type="dxa"/>
            <w:shd w:val="clear" w:color="auto" w:fill="FFFFFF"/>
            <w:tcMar>
              <w:top w:w="90" w:type="dxa"/>
              <w:left w:w="120" w:type="dxa"/>
              <w:bottom w:w="90" w:type="dxa"/>
              <w:right w:w="120" w:type="dxa"/>
            </w:tcMar>
          </w:tcPr>
          <w:p w14:paraId="0051F89C" w14:textId="77777777" w:rsidR="00AF4FF1" w:rsidRDefault="00A04F0E">
            <w:r>
              <w:rPr>
                <w:sz w:val="19"/>
                <w:szCs w:val="19"/>
              </w:rPr>
              <w:t>Roles were designed around the work the business needs, not around the people who were available.</w:t>
            </w:r>
          </w:p>
        </w:tc>
        <w:tc>
          <w:tcPr>
            <w:tcW w:w="1200" w:type="dxa"/>
            <w:shd w:val="clear" w:color="auto" w:fill="FFFFFF"/>
            <w:tcMar>
              <w:top w:w="90" w:type="dxa"/>
              <w:left w:w="120" w:type="dxa"/>
              <w:bottom w:w="90" w:type="dxa"/>
              <w:right w:w="120" w:type="dxa"/>
            </w:tcMar>
          </w:tcPr>
          <w:p w14:paraId="63BB3224" w14:textId="77777777" w:rsidR="00AF4FF1" w:rsidRDefault="00AF4FF1"/>
        </w:tc>
      </w:tr>
      <w:tr w:rsidR="00AF4FF1" w14:paraId="6714CBA1"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77BD6A59" w14:textId="77777777" w:rsidR="00AF4FF1" w:rsidRDefault="00A04F0E">
            <w:r>
              <w:rPr>
                <w:sz w:val="19"/>
                <w:szCs w:val="19"/>
              </w:rPr>
              <w:t>32</w:t>
            </w:r>
          </w:p>
        </w:tc>
        <w:tc>
          <w:tcPr>
            <w:tcW w:w="7660" w:type="dxa"/>
            <w:shd w:val="clear" w:color="auto" w:fill="F4F8F5"/>
            <w:tcMar>
              <w:top w:w="90" w:type="dxa"/>
              <w:left w:w="120" w:type="dxa"/>
              <w:bottom w:w="90" w:type="dxa"/>
              <w:right w:w="120" w:type="dxa"/>
            </w:tcMar>
          </w:tcPr>
          <w:p w14:paraId="38A5BFBC" w14:textId="77777777" w:rsidR="00AF4FF1" w:rsidRDefault="00A04F0E">
            <w:r>
              <w:rPr>
                <w:sz w:val="19"/>
                <w:szCs w:val="19"/>
              </w:rPr>
              <w:t>If you asked three leaders for the top three priorities, you would get the same answers.</w:t>
            </w:r>
          </w:p>
        </w:tc>
        <w:tc>
          <w:tcPr>
            <w:tcW w:w="1200" w:type="dxa"/>
            <w:shd w:val="clear" w:color="auto" w:fill="F4F8F5"/>
            <w:tcMar>
              <w:top w:w="90" w:type="dxa"/>
              <w:left w:w="120" w:type="dxa"/>
              <w:bottom w:w="90" w:type="dxa"/>
              <w:right w:w="120" w:type="dxa"/>
            </w:tcMar>
          </w:tcPr>
          <w:p w14:paraId="49B95C3F" w14:textId="77777777" w:rsidR="00AF4FF1" w:rsidRDefault="00AF4FF1"/>
        </w:tc>
      </w:tr>
      <w:tr w:rsidR="00AF4FF1" w14:paraId="7B4D0A7F"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23D4CB2A" w14:textId="77777777" w:rsidR="00AF4FF1" w:rsidRDefault="00A04F0E">
            <w:r>
              <w:rPr>
                <w:sz w:val="19"/>
                <w:szCs w:val="19"/>
              </w:rPr>
              <w:t>33</w:t>
            </w:r>
          </w:p>
        </w:tc>
        <w:tc>
          <w:tcPr>
            <w:tcW w:w="7660" w:type="dxa"/>
            <w:shd w:val="clear" w:color="auto" w:fill="FFFFFF"/>
            <w:tcMar>
              <w:top w:w="90" w:type="dxa"/>
              <w:left w:w="120" w:type="dxa"/>
              <w:bottom w:w="90" w:type="dxa"/>
              <w:right w:w="120" w:type="dxa"/>
            </w:tcMar>
          </w:tcPr>
          <w:p w14:paraId="3582BE69" w14:textId="77777777" w:rsidR="00AF4FF1" w:rsidRDefault="00A04F0E">
            <w:r>
              <w:rPr>
                <w:sz w:val="19"/>
                <w:szCs w:val="19"/>
              </w:rPr>
              <w:t>Initiatives that are not working get stopped rather than quietly continuing.</w:t>
            </w:r>
          </w:p>
        </w:tc>
        <w:tc>
          <w:tcPr>
            <w:tcW w:w="1200" w:type="dxa"/>
            <w:shd w:val="clear" w:color="auto" w:fill="FFFFFF"/>
            <w:tcMar>
              <w:top w:w="90" w:type="dxa"/>
              <w:left w:w="120" w:type="dxa"/>
              <w:bottom w:w="90" w:type="dxa"/>
              <w:right w:w="120" w:type="dxa"/>
            </w:tcMar>
          </w:tcPr>
          <w:p w14:paraId="73CF85CD" w14:textId="77777777" w:rsidR="00AF4FF1" w:rsidRDefault="00AF4FF1"/>
        </w:tc>
      </w:tr>
      <w:tr w:rsidR="00AF4FF1" w14:paraId="4B061B4A"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5598A23F" w14:textId="77777777" w:rsidR="00AF4FF1" w:rsidRDefault="00A04F0E">
            <w:r>
              <w:rPr>
                <w:sz w:val="19"/>
                <w:szCs w:val="19"/>
              </w:rPr>
              <w:t>34</w:t>
            </w:r>
          </w:p>
        </w:tc>
        <w:tc>
          <w:tcPr>
            <w:tcW w:w="7660" w:type="dxa"/>
            <w:shd w:val="clear" w:color="auto" w:fill="F4F8F5"/>
            <w:tcMar>
              <w:top w:w="90" w:type="dxa"/>
              <w:left w:w="120" w:type="dxa"/>
              <w:bottom w:w="90" w:type="dxa"/>
              <w:right w:w="120" w:type="dxa"/>
            </w:tcMar>
          </w:tcPr>
          <w:p w14:paraId="5B952B51" w14:textId="77777777" w:rsidR="00AF4FF1" w:rsidRDefault="00A04F0E">
            <w:r>
              <w:rPr>
                <w:sz w:val="19"/>
                <w:szCs w:val="19"/>
              </w:rPr>
              <w:t>People who leave go for opportunity rather than frustration.</w:t>
            </w:r>
          </w:p>
        </w:tc>
        <w:tc>
          <w:tcPr>
            <w:tcW w:w="1200" w:type="dxa"/>
            <w:shd w:val="clear" w:color="auto" w:fill="F4F8F5"/>
            <w:tcMar>
              <w:top w:w="90" w:type="dxa"/>
              <w:left w:w="120" w:type="dxa"/>
              <w:bottom w:w="90" w:type="dxa"/>
              <w:right w:w="120" w:type="dxa"/>
            </w:tcMar>
          </w:tcPr>
          <w:p w14:paraId="04ABB9DE" w14:textId="77777777" w:rsidR="00AF4FF1" w:rsidRDefault="00AF4FF1"/>
        </w:tc>
      </w:tr>
      <w:tr w:rsidR="00AF4FF1" w14:paraId="66FECC00"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4451D514" w14:textId="77777777" w:rsidR="00AF4FF1" w:rsidRDefault="00A04F0E">
            <w:r>
              <w:rPr>
                <w:sz w:val="19"/>
                <w:szCs w:val="19"/>
              </w:rPr>
              <w:t>35</w:t>
            </w:r>
          </w:p>
        </w:tc>
        <w:tc>
          <w:tcPr>
            <w:tcW w:w="7660" w:type="dxa"/>
            <w:shd w:val="clear" w:color="auto" w:fill="FFFFFF"/>
            <w:tcMar>
              <w:top w:w="90" w:type="dxa"/>
              <w:left w:w="120" w:type="dxa"/>
              <w:bottom w:w="90" w:type="dxa"/>
              <w:right w:w="120" w:type="dxa"/>
            </w:tcMar>
          </w:tcPr>
          <w:p w14:paraId="12682906" w14:textId="77777777" w:rsidR="00AF4FF1" w:rsidRDefault="00A04F0E">
            <w:r>
              <w:rPr>
                <w:sz w:val="19"/>
                <w:szCs w:val="19"/>
              </w:rPr>
              <w:t>Performance conversations happen on a defined rhythm rather than when something goes wrong.</w:t>
            </w:r>
          </w:p>
        </w:tc>
        <w:tc>
          <w:tcPr>
            <w:tcW w:w="1200" w:type="dxa"/>
            <w:shd w:val="clear" w:color="auto" w:fill="FFFFFF"/>
            <w:tcMar>
              <w:top w:w="90" w:type="dxa"/>
              <w:left w:w="120" w:type="dxa"/>
              <w:bottom w:w="90" w:type="dxa"/>
              <w:right w:w="120" w:type="dxa"/>
            </w:tcMar>
          </w:tcPr>
          <w:p w14:paraId="40FA8CF8" w14:textId="77777777" w:rsidR="00AF4FF1" w:rsidRDefault="00AF4FF1"/>
        </w:tc>
      </w:tr>
    </w:tbl>
    <w:p w14:paraId="57E507E5" w14:textId="77777777" w:rsidR="00AF4FF1" w:rsidRDefault="00AF4FF1">
      <w:pPr>
        <w:pBdr>
          <w:bottom w:val="single" w:sz="6" w:space="0" w:color="D8D8D8"/>
        </w:pBdr>
        <w:spacing w:before="220" w:after="220"/>
      </w:pPr>
    </w:p>
    <w:p w14:paraId="086CCB9D" w14:textId="77777777" w:rsidR="00AF4FF1" w:rsidRDefault="00A04F0E">
      <w:pPr>
        <w:pStyle w:val="Heading2"/>
        <w:spacing w:before="380" w:after="140"/>
      </w:pPr>
      <w:r>
        <w:rPr>
          <w:rFonts w:ascii="Poppins" w:eastAsia="Poppins" w:hAnsi="Poppins" w:cs="Poppins"/>
          <w:b/>
          <w:bCs/>
          <w:color w:val="013325"/>
        </w:rPr>
        <w:t>Domain 6.  Technology leverage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7660"/>
        <w:gridCol w:w="1200"/>
      </w:tblGrid>
      <w:tr w:rsidR="00AF4FF1" w14:paraId="38446D80" w14:textId="77777777">
        <w:tblPrEx>
          <w:tblCellMar>
            <w:top w:w="0" w:type="dxa"/>
            <w:bottom w:w="0" w:type="dxa"/>
          </w:tblCellMar>
        </w:tblPrEx>
        <w:trPr>
          <w:tblHeader/>
        </w:trPr>
        <w:tc>
          <w:tcPr>
            <w:tcW w:w="500" w:type="dxa"/>
            <w:shd w:val="clear" w:color="auto" w:fill="013325"/>
            <w:tcMar>
              <w:top w:w="90" w:type="dxa"/>
              <w:left w:w="120" w:type="dxa"/>
              <w:bottom w:w="90" w:type="dxa"/>
              <w:right w:w="120" w:type="dxa"/>
            </w:tcMar>
          </w:tcPr>
          <w:p w14:paraId="50CBFD55" w14:textId="77777777" w:rsidR="00AF4FF1" w:rsidRDefault="00A04F0E">
            <w:r>
              <w:rPr>
                <w:rFonts w:ascii="Poppins" w:eastAsia="Poppins" w:hAnsi="Poppins" w:cs="Poppins"/>
                <w:b/>
                <w:bCs/>
                <w:color w:val="FFFFFF"/>
                <w:sz w:val="18"/>
                <w:szCs w:val="18"/>
              </w:rPr>
              <w:t>#</w:t>
            </w:r>
          </w:p>
        </w:tc>
        <w:tc>
          <w:tcPr>
            <w:tcW w:w="7660" w:type="dxa"/>
            <w:shd w:val="clear" w:color="auto" w:fill="013325"/>
            <w:tcMar>
              <w:top w:w="90" w:type="dxa"/>
              <w:left w:w="120" w:type="dxa"/>
              <w:bottom w:w="90" w:type="dxa"/>
              <w:right w:w="120" w:type="dxa"/>
            </w:tcMar>
          </w:tcPr>
          <w:p w14:paraId="3CC281AB" w14:textId="77777777" w:rsidR="00AF4FF1" w:rsidRDefault="00A04F0E">
            <w:r>
              <w:rPr>
                <w:rFonts w:ascii="Poppins" w:eastAsia="Poppins" w:hAnsi="Poppins" w:cs="Poppins"/>
                <w:b/>
                <w:bCs/>
                <w:color w:val="FFFFFF"/>
                <w:sz w:val="18"/>
                <w:szCs w:val="18"/>
              </w:rPr>
              <w:t>Statement</w:t>
            </w:r>
          </w:p>
        </w:tc>
        <w:tc>
          <w:tcPr>
            <w:tcW w:w="1200" w:type="dxa"/>
            <w:shd w:val="clear" w:color="auto" w:fill="013325"/>
            <w:tcMar>
              <w:top w:w="90" w:type="dxa"/>
              <w:left w:w="120" w:type="dxa"/>
              <w:bottom w:w="90" w:type="dxa"/>
              <w:right w:w="120" w:type="dxa"/>
            </w:tcMar>
          </w:tcPr>
          <w:p w14:paraId="0CF54428" w14:textId="77777777" w:rsidR="00AF4FF1" w:rsidRDefault="00A04F0E">
            <w:r>
              <w:rPr>
                <w:rFonts w:ascii="Poppins" w:eastAsia="Poppins" w:hAnsi="Poppins" w:cs="Poppins"/>
                <w:b/>
                <w:bCs/>
                <w:color w:val="FFFFFF"/>
                <w:sz w:val="18"/>
                <w:szCs w:val="18"/>
              </w:rPr>
              <w:t>Anchor</w:t>
            </w:r>
          </w:p>
        </w:tc>
      </w:tr>
      <w:tr w:rsidR="00AF4FF1" w14:paraId="1D4A853C"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34299F78" w14:textId="77777777" w:rsidR="00AF4FF1" w:rsidRDefault="00A04F0E">
            <w:r>
              <w:rPr>
                <w:sz w:val="19"/>
                <w:szCs w:val="19"/>
              </w:rPr>
              <w:t>36</w:t>
            </w:r>
          </w:p>
        </w:tc>
        <w:tc>
          <w:tcPr>
            <w:tcW w:w="7660" w:type="dxa"/>
            <w:shd w:val="clear" w:color="auto" w:fill="FFFFFF"/>
            <w:tcMar>
              <w:top w:w="90" w:type="dxa"/>
              <w:left w:w="120" w:type="dxa"/>
              <w:bottom w:w="90" w:type="dxa"/>
              <w:right w:w="120" w:type="dxa"/>
            </w:tcMar>
          </w:tcPr>
          <w:p w14:paraId="3BD77B83" w14:textId="77777777" w:rsidR="00AF4FF1" w:rsidRDefault="00A04F0E">
            <w:r>
              <w:rPr>
                <w:sz w:val="19"/>
                <w:szCs w:val="19"/>
              </w:rPr>
              <w:t>Our systems reduce manual work rather than creating more of it.</w:t>
            </w:r>
          </w:p>
        </w:tc>
        <w:tc>
          <w:tcPr>
            <w:tcW w:w="1200" w:type="dxa"/>
            <w:shd w:val="clear" w:color="auto" w:fill="FFFFFF"/>
            <w:tcMar>
              <w:top w:w="90" w:type="dxa"/>
              <w:left w:w="120" w:type="dxa"/>
              <w:bottom w:w="90" w:type="dxa"/>
              <w:right w:w="120" w:type="dxa"/>
            </w:tcMar>
          </w:tcPr>
          <w:p w14:paraId="54AA1DEA" w14:textId="77777777" w:rsidR="00AF4FF1" w:rsidRDefault="00A04F0E">
            <w:r>
              <w:rPr>
                <w:sz w:val="19"/>
                <w:szCs w:val="19"/>
              </w:rPr>
              <w:t>Yes</w:t>
            </w:r>
          </w:p>
        </w:tc>
      </w:tr>
      <w:tr w:rsidR="00AF4FF1" w14:paraId="401C5F77"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4EE5FF80" w14:textId="77777777" w:rsidR="00AF4FF1" w:rsidRDefault="00A04F0E">
            <w:r>
              <w:rPr>
                <w:sz w:val="19"/>
                <w:szCs w:val="19"/>
              </w:rPr>
              <w:t>37</w:t>
            </w:r>
          </w:p>
        </w:tc>
        <w:tc>
          <w:tcPr>
            <w:tcW w:w="7660" w:type="dxa"/>
            <w:shd w:val="clear" w:color="auto" w:fill="F4F8F5"/>
            <w:tcMar>
              <w:top w:w="90" w:type="dxa"/>
              <w:left w:w="120" w:type="dxa"/>
              <w:bottom w:w="90" w:type="dxa"/>
              <w:right w:w="120" w:type="dxa"/>
            </w:tcMar>
          </w:tcPr>
          <w:p w14:paraId="6887ADE2" w14:textId="77777777" w:rsidR="00AF4FF1" w:rsidRDefault="00A04F0E">
            <w:r>
              <w:rPr>
                <w:sz w:val="19"/>
                <w:szCs w:val="19"/>
              </w:rPr>
              <w:t>Information moves between our tools without anyone re-entering it.</w:t>
            </w:r>
          </w:p>
        </w:tc>
        <w:tc>
          <w:tcPr>
            <w:tcW w:w="1200" w:type="dxa"/>
            <w:shd w:val="clear" w:color="auto" w:fill="F4F8F5"/>
            <w:tcMar>
              <w:top w:w="90" w:type="dxa"/>
              <w:left w:w="120" w:type="dxa"/>
              <w:bottom w:w="90" w:type="dxa"/>
              <w:right w:w="120" w:type="dxa"/>
            </w:tcMar>
          </w:tcPr>
          <w:p w14:paraId="3826B5E2" w14:textId="77777777" w:rsidR="00AF4FF1" w:rsidRDefault="00A04F0E">
            <w:r>
              <w:rPr>
                <w:sz w:val="19"/>
                <w:szCs w:val="19"/>
              </w:rPr>
              <w:t>Yes</w:t>
            </w:r>
          </w:p>
        </w:tc>
      </w:tr>
      <w:tr w:rsidR="00AF4FF1" w14:paraId="4D3DF8FE"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1B873332" w14:textId="77777777" w:rsidR="00AF4FF1" w:rsidRDefault="00A04F0E">
            <w:r>
              <w:rPr>
                <w:sz w:val="19"/>
                <w:szCs w:val="19"/>
              </w:rPr>
              <w:t>38</w:t>
            </w:r>
          </w:p>
        </w:tc>
        <w:tc>
          <w:tcPr>
            <w:tcW w:w="7660" w:type="dxa"/>
            <w:shd w:val="clear" w:color="auto" w:fill="FFFFFF"/>
            <w:tcMar>
              <w:top w:w="90" w:type="dxa"/>
              <w:left w:w="120" w:type="dxa"/>
              <w:bottom w:w="90" w:type="dxa"/>
              <w:right w:w="120" w:type="dxa"/>
            </w:tcMar>
          </w:tcPr>
          <w:p w14:paraId="2CC3CC46" w14:textId="77777777" w:rsidR="00AF4FF1" w:rsidRDefault="00A04F0E">
            <w:r>
              <w:rPr>
                <w:sz w:val="19"/>
                <w:szCs w:val="19"/>
              </w:rPr>
              <w:t>Nobody in the business spends significant time copying data between systems.</w:t>
            </w:r>
          </w:p>
        </w:tc>
        <w:tc>
          <w:tcPr>
            <w:tcW w:w="1200" w:type="dxa"/>
            <w:shd w:val="clear" w:color="auto" w:fill="FFFFFF"/>
            <w:tcMar>
              <w:top w:w="90" w:type="dxa"/>
              <w:left w:w="120" w:type="dxa"/>
              <w:bottom w:w="90" w:type="dxa"/>
              <w:right w:w="120" w:type="dxa"/>
            </w:tcMar>
          </w:tcPr>
          <w:p w14:paraId="6E805B5D" w14:textId="77777777" w:rsidR="00AF4FF1" w:rsidRDefault="00AF4FF1"/>
        </w:tc>
      </w:tr>
      <w:tr w:rsidR="00AF4FF1" w14:paraId="28B24902"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5D860C00" w14:textId="77777777" w:rsidR="00AF4FF1" w:rsidRDefault="00A04F0E">
            <w:r>
              <w:rPr>
                <w:sz w:val="19"/>
                <w:szCs w:val="19"/>
              </w:rPr>
              <w:t>39</w:t>
            </w:r>
          </w:p>
        </w:tc>
        <w:tc>
          <w:tcPr>
            <w:tcW w:w="7660" w:type="dxa"/>
            <w:shd w:val="clear" w:color="auto" w:fill="F4F8F5"/>
            <w:tcMar>
              <w:top w:w="90" w:type="dxa"/>
              <w:left w:w="120" w:type="dxa"/>
              <w:bottom w:w="90" w:type="dxa"/>
              <w:right w:w="120" w:type="dxa"/>
            </w:tcMar>
          </w:tcPr>
          <w:p w14:paraId="7A875322" w14:textId="77777777" w:rsidR="00AF4FF1" w:rsidRDefault="00A04F0E">
            <w:r>
              <w:rPr>
                <w:sz w:val="19"/>
                <w:szCs w:val="19"/>
              </w:rPr>
              <w:t>We actively use the software we pay for.</w:t>
            </w:r>
          </w:p>
        </w:tc>
        <w:tc>
          <w:tcPr>
            <w:tcW w:w="1200" w:type="dxa"/>
            <w:shd w:val="clear" w:color="auto" w:fill="F4F8F5"/>
            <w:tcMar>
              <w:top w:w="90" w:type="dxa"/>
              <w:left w:w="120" w:type="dxa"/>
              <w:bottom w:w="90" w:type="dxa"/>
              <w:right w:w="120" w:type="dxa"/>
            </w:tcMar>
          </w:tcPr>
          <w:p w14:paraId="348D3836" w14:textId="77777777" w:rsidR="00AF4FF1" w:rsidRDefault="00AF4FF1"/>
        </w:tc>
      </w:tr>
      <w:tr w:rsidR="00AF4FF1" w14:paraId="4ECB4E27"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5AA79FF3" w14:textId="77777777" w:rsidR="00AF4FF1" w:rsidRDefault="00A04F0E">
            <w:r>
              <w:rPr>
                <w:sz w:val="19"/>
                <w:szCs w:val="19"/>
              </w:rPr>
              <w:t>40</w:t>
            </w:r>
          </w:p>
        </w:tc>
        <w:tc>
          <w:tcPr>
            <w:tcW w:w="7660" w:type="dxa"/>
            <w:shd w:val="clear" w:color="auto" w:fill="FFFFFF"/>
            <w:tcMar>
              <w:top w:w="90" w:type="dxa"/>
              <w:left w:w="120" w:type="dxa"/>
              <w:bottom w:w="90" w:type="dxa"/>
              <w:right w:w="120" w:type="dxa"/>
            </w:tcMar>
          </w:tcPr>
          <w:p w14:paraId="6BB01F64" w14:textId="77777777" w:rsidR="00AF4FF1" w:rsidRDefault="00A04F0E">
            <w:r>
              <w:rPr>
                <w:sz w:val="19"/>
                <w:szCs w:val="19"/>
              </w:rPr>
              <w:t>Our CRM reflects what is genuinely happening in sales and delivery.</w:t>
            </w:r>
          </w:p>
        </w:tc>
        <w:tc>
          <w:tcPr>
            <w:tcW w:w="1200" w:type="dxa"/>
            <w:shd w:val="clear" w:color="auto" w:fill="FFFFFF"/>
            <w:tcMar>
              <w:top w:w="90" w:type="dxa"/>
              <w:left w:w="120" w:type="dxa"/>
              <w:bottom w:w="90" w:type="dxa"/>
              <w:right w:w="120" w:type="dxa"/>
            </w:tcMar>
          </w:tcPr>
          <w:p w14:paraId="5EB131AB" w14:textId="77777777" w:rsidR="00AF4FF1" w:rsidRDefault="00AF4FF1"/>
        </w:tc>
      </w:tr>
      <w:tr w:rsidR="00AF4FF1" w14:paraId="23E6FAF6" w14:textId="77777777">
        <w:tblPrEx>
          <w:tblCellMar>
            <w:top w:w="0" w:type="dxa"/>
            <w:bottom w:w="0" w:type="dxa"/>
          </w:tblCellMar>
        </w:tblPrEx>
        <w:tc>
          <w:tcPr>
            <w:tcW w:w="500" w:type="dxa"/>
            <w:shd w:val="clear" w:color="auto" w:fill="F4F8F5"/>
            <w:tcMar>
              <w:top w:w="90" w:type="dxa"/>
              <w:left w:w="120" w:type="dxa"/>
              <w:bottom w:w="90" w:type="dxa"/>
              <w:right w:w="120" w:type="dxa"/>
            </w:tcMar>
          </w:tcPr>
          <w:p w14:paraId="6882109F" w14:textId="77777777" w:rsidR="00AF4FF1" w:rsidRDefault="00A04F0E">
            <w:r>
              <w:rPr>
                <w:sz w:val="19"/>
                <w:szCs w:val="19"/>
              </w:rPr>
              <w:t>41</w:t>
            </w:r>
          </w:p>
        </w:tc>
        <w:tc>
          <w:tcPr>
            <w:tcW w:w="7660" w:type="dxa"/>
            <w:shd w:val="clear" w:color="auto" w:fill="F4F8F5"/>
            <w:tcMar>
              <w:top w:w="90" w:type="dxa"/>
              <w:left w:w="120" w:type="dxa"/>
              <w:bottom w:w="90" w:type="dxa"/>
              <w:right w:w="120" w:type="dxa"/>
            </w:tcMar>
          </w:tcPr>
          <w:p w14:paraId="60C49786" w14:textId="77777777" w:rsidR="00AF4FF1" w:rsidRDefault="00A04F0E">
            <w:r>
              <w:rPr>
                <w:sz w:val="19"/>
                <w:szCs w:val="19"/>
              </w:rPr>
              <w:t>Technology decisions are made against a defined problem rather than a feature we liked.</w:t>
            </w:r>
          </w:p>
        </w:tc>
        <w:tc>
          <w:tcPr>
            <w:tcW w:w="1200" w:type="dxa"/>
            <w:shd w:val="clear" w:color="auto" w:fill="F4F8F5"/>
            <w:tcMar>
              <w:top w:w="90" w:type="dxa"/>
              <w:left w:w="120" w:type="dxa"/>
              <w:bottom w:w="90" w:type="dxa"/>
              <w:right w:w="120" w:type="dxa"/>
            </w:tcMar>
          </w:tcPr>
          <w:p w14:paraId="70F5E1DE" w14:textId="77777777" w:rsidR="00AF4FF1" w:rsidRDefault="00AF4FF1"/>
        </w:tc>
      </w:tr>
      <w:tr w:rsidR="00AF4FF1" w14:paraId="1B7031AC"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6F3665D6" w14:textId="77777777" w:rsidR="00AF4FF1" w:rsidRDefault="00A04F0E">
            <w:r>
              <w:rPr>
                <w:sz w:val="19"/>
                <w:szCs w:val="19"/>
              </w:rPr>
              <w:t>42</w:t>
            </w:r>
          </w:p>
        </w:tc>
        <w:tc>
          <w:tcPr>
            <w:tcW w:w="7660" w:type="dxa"/>
            <w:shd w:val="clear" w:color="auto" w:fill="FFFFFF"/>
            <w:tcMar>
              <w:top w:w="90" w:type="dxa"/>
              <w:left w:w="120" w:type="dxa"/>
              <w:bottom w:w="90" w:type="dxa"/>
              <w:right w:w="120" w:type="dxa"/>
            </w:tcMar>
          </w:tcPr>
          <w:p w14:paraId="14EDC4F8" w14:textId="77777777" w:rsidR="00AF4FF1" w:rsidRDefault="00A04F0E">
            <w:r>
              <w:rPr>
                <w:sz w:val="19"/>
                <w:szCs w:val="19"/>
              </w:rPr>
              <w:t>We could describe our core process precisely enough for someone to automate it.</w:t>
            </w:r>
          </w:p>
        </w:tc>
        <w:tc>
          <w:tcPr>
            <w:tcW w:w="1200" w:type="dxa"/>
            <w:shd w:val="clear" w:color="auto" w:fill="FFFFFF"/>
            <w:tcMar>
              <w:top w:w="90" w:type="dxa"/>
              <w:left w:w="120" w:type="dxa"/>
              <w:bottom w:w="90" w:type="dxa"/>
              <w:right w:w="120" w:type="dxa"/>
            </w:tcMar>
          </w:tcPr>
          <w:p w14:paraId="00AA2C40" w14:textId="77777777" w:rsidR="00AF4FF1" w:rsidRDefault="00AF4FF1"/>
        </w:tc>
      </w:tr>
    </w:tbl>
    <w:p w14:paraId="3A2E6396" w14:textId="77777777" w:rsidR="00AF4FF1" w:rsidRDefault="00AF4FF1">
      <w:pPr>
        <w:pBdr>
          <w:bottom w:val="single" w:sz="6" w:space="0" w:color="D8D8D8"/>
        </w:pBdr>
        <w:spacing w:before="220" w:after="220"/>
      </w:pPr>
    </w:p>
    <w:p w14:paraId="20AF3724" w14:textId="77777777" w:rsidR="00AF4FF1" w:rsidRDefault="00A04F0E">
      <w:pPr>
        <w:pStyle w:val="Heading2"/>
        <w:spacing w:before="380" w:after="140"/>
      </w:pPr>
      <w:r>
        <w:rPr>
          <w:rFonts w:ascii="Poppins" w:eastAsia="Poppins" w:hAnsi="Poppins" w:cs="Poppins"/>
          <w:b/>
          <w:bCs/>
          <w:color w:val="013325"/>
        </w:rPr>
        <w:t>The four free-text questions</w:t>
      </w:r>
    </w:p>
    <w:p w14:paraId="7CE3205D" w14:textId="77777777" w:rsidR="00AF4FF1" w:rsidRDefault="00A04F0E">
      <w:pPr>
        <w:spacing w:before="80" w:after="100"/>
      </w:pPr>
      <w:r>
        <w:t>Asked at the end, after all 42. Optional, but the report is materially better when they are answered. These are the questions the AI layer reads.</w:t>
      </w:r>
    </w:p>
    <w:tbl>
      <w:tblPr>
        <w:tblW w:w="10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F4FF1" w14:paraId="761058AB" w14:textId="77777777">
        <w:tblPrEx>
          <w:tblCellMar>
            <w:top w:w="0" w:type="dxa"/>
            <w:bottom w:w="0" w:type="dxa"/>
          </w:tblCellMar>
        </w:tblPrEx>
        <w:tc>
          <w:tcPr>
            <w:tcW w:w="9360" w:type="dxa"/>
            <w:tcBorders>
              <w:top w:val="none" w:sz="0" w:space="0" w:color="FFFFFF"/>
              <w:left w:val="single" w:sz="18" w:space="0" w:color="009F50"/>
              <w:bottom w:val="none" w:sz="0" w:space="0" w:color="FFFFFF"/>
              <w:right w:val="none" w:sz="0" w:space="0" w:color="FFFFFF"/>
            </w:tcBorders>
            <w:shd w:val="clear" w:color="auto" w:fill="F4F8F5"/>
            <w:tcMar>
              <w:top w:w="140" w:type="dxa"/>
              <w:left w:w="220" w:type="dxa"/>
              <w:bottom w:w="140" w:type="dxa"/>
              <w:right w:w="200" w:type="dxa"/>
            </w:tcMar>
          </w:tcPr>
          <w:p w14:paraId="305D8A25" w14:textId="77777777" w:rsidR="00AF4FF1" w:rsidRDefault="00A04F0E">
            <w:pPr>
              <w:spacing w:before="60" w:after="60"/>
            </w:pPr>
            <w:r>
              <w:rPr>
                <w:color w:val="111111"/>
              </w:rPr>
              <w:t>What have you already tried to fix, and what happened?</w:t>
            </w:r>
          </w:p>
          <w:p w14:paraId="0F8978BF" w14:textId="77777777" w:rsidR="00AF4FF1" w:rsidRDefault="00A04F0E">
            <w:pPr>
              <w:spacing w:before="100" w:after="60"/>
            </w:pPr>
            <w:r>
              <w:rPr>
                <w:color w:val="111111"/>
              </w:rPr>
              <w:t xml:space="preserve">What do you believe is </w:t>
            </w:r>
            <w:proofErr w:type="gramStart"/>
            <w:r>
              <w:rPr>
                <w:color w:val="111111"/>
              </w:rPr>
              <w:t>actually holding</w:t>
            </w:r>
            <w:proofErr w:type="gramEnd"/>
            <w:r>
              <w:rPr>
                <w:color w:val="111111"/>
              </w:rPr>
              <w:t xml:space="preserve"> the business back?</w:t>
            </w:r>
          </w:p>
          <w:p w14:paraId="27E9FFEB" w14:textId="77777777" w:rsidR="00AF4FF1" w:rsidRDefault="00A04F0E">
            <w:pPr>
              <w:spacing w:before="100" w:after="60"/>
            </w:pPr>
            <w:r>
              <w:rPr>
                <w:color w:val="111111"/>
              </w:rPr>
              <w:t>What single change would make the biggest difference in the next six months?</w:t>
            </w:r>
          </w:p>
          <w:p w14:paraId="570BAD9E" w14:textId="77777777" w:rsidR="00AF4FF1" w:rsidRDefault="00A04F0E">
            <w:pPr>
              <w:spacing w:before="100" w:after="60"/>
            </w:pPr>
            <w:r>
              <w:rPr>
                <w:color w:val="111111"/>
              </w:rPr>
              <w:t>What is coming in the next twelve months that the business is not ready for?</w:t>
            </w:r>
          </w:p>
        </w:tc>
      </w:tr>
    </w:tbl>
    <w:p w14:paraId="6C2682E4" w14:textId="77777777" w:rsidR="00AF4FF1" w:rsidRDefault="00A04F0E">
      <w:pPr>
        <w:spacing w:before="80" w:after="120"/>
      </w:pPr>
      <w:r>
        <w:rPr>
          <w:i/>
          <w:iCs/>
          <w:color w:val="5A5A5A"/>
          <w:sz w:val="20"/>
          <w:szCs w:val="20"/>
        </w:rPr>
        <w:lastRenderedPageBreak/>
        <w:t>The second and fourth questions are the most useful. The gap between what someone believes is holding the business back and what the scores say is the single most productive thing to open a conversation with.</w:t>
      </w:r>
    </w:p>
    <w:p w14:paraId="1C785EE4" w14:textId="77777777" w:rsidR="00AF4FF1" w:rsidRDefault="00A04F0E">
      <w:r>
        <w:br w:type="page"/>
      </w:r>
    </w:p>
    <w:p w14:paraId="50DD0042" w14:textId="77777777" w:rsidR="00AF4FF1" w:rsidRDefault="00A04F0E">
      <w:pPr>
        <w:pStyle w:val="Heading1"/>
        <w:spacing w:before="480" w:after="200"/>
      </w:pPr>
      <w:r>
        <w:rPr>
          <w:rFonts w:ascii="Poppins" w:eastAsia="Poppins" w:hAnsi="Poppins" w:cs="Poppins"/>
          <w:b/>
          <w:bCs/>
          <w:color w:val="013325"/>
          <w:sz w:val="34"/>
          <w:szCs w:val="34"/>
        </w:rPr>
        <w:lastRenderedPageBreak/>
        <w:t>4.  Scoring</w:t>
      </w:r>
    </w:p>
    <w:p w14:paraId="495FBCFE" w14:textId="77777777" w:rsidR="00AF4FF1" w:rsidRDefault="00A04F0E">
      <w:pPr>
        <w:pStyle w:val="Heading2"/>
        <w:spacing w:before="380" w:after="140"/>
      </w:pPr>
      <w:proofErr w:type="gramStart"/>
      <w:r>
        <w:rPr>
          <w:rFonts w:ascii="Poppins" w:eastAsia="Poppins" w:hAnsi="Poppins" w:cs="Poppins"/>
          <w:b/>
          <w:bCs/>
          <w:color w:val="013325"/>
        </w:rPr>
        <w:t>4.1  Raw</w:t>
      </w:r>
      <w:proofErr w:type="gramEnd"/>
      <w:r>
        <w:rPr>
          <w:rFonts w:ascii="Poppins" w:eastAsia="Poppins" w:hAnsi="Poppins" w:cs="Poppins"/>
          <w:b/>
          <w:bCs/>
          <w:color w:val="013325"/>
        </w:rPr>
        <w:t xml:space="preserve">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60"/>
      </w:tblGrid>
      <w:tr w:rsidR="00AF4FF1" w14:paraId="2C52C69A" w14:textId="77777777">
        <w:tblPrEx>
          <w:tblCellMar>
            <w:top w:w="0" w:type="dxa"/>
            <w:bottom w:w="0" w:type="dxa"/>
          </w:tblCellMar>
        </w:tblPrEx>
        <w:trPr>
          <w:tblHeader/>
        </w:trPr>
        <w:tc>
          <w:tcPr>
            <w:tcW w:w="4700" w:type="dxa"/>
            <w:shd w:val="clear" w:color="auto" w:fill="013325"/>
            <w:tcMar>
              <w:top w:w="90" w:type="dxa"/>
              <w:left w:w="120" w:type="dxa"/>
              <w:bottom w:w="90" w:type="dxa"/>
              <w:right w:w="120" w:type="dxa"/>
            </w:tcMar>
          </w:tcPr>
          <w:p w14:paraId="78E22E04" w14:textId="77777777" w:rsidR="00AF4FF1" w:rsidRDefault="00A04F0E">
            <w:r>
              <w:rPr>
                <w:rFonts w:ascii="Poppins" w:eastAsia="Poppins" w:hAnsi="Poppins" w:cs="Poppins"/>
                <w:b/>
                <w:bCs/>
                <w:color w:val="FFFFFF"/>
                <w:sz w:val="18"/>
                <w:szCs w:val="18"/>
              </w:rPr>
              <w:t>Answer</w:t>
            </w:r>
          </w:p>
        </w:tc>
        <w:tc>
          <w:tcPr>
            <w:tcW w:w="4660" w:type="dxa"/>
            <w:shd w:val="clear" w:color="auto" w:fill="013325"/>
            <w:tcMar>
              <w:top w:w="90" w:type="dxa"/>
              <w:left w:w="120" w:type="dxa"/>
              <w:bottom w:w="90" w:type="dxa"/>
              <w:right w:w="120" w:type="dxa"/>
            </w:tcMar>
          </w:tcPr>
          <w:p w14:paraId="180C562D" w14:textId="77777777" w:rsidR="00AF4FF1" w:rsidRDefault="00A04F0E">
            <w:r>
              <w:rPr>
                <w:rFonts w:ascii="Poppins" w:eastAsia="Poppins" w:hAnsi="Poppins" w:cs="Poppins"/>
                <w:b/>
                <w:bCs/>
                <w:color w:val="FFFFFF"/>
                <w:sz w:val="18"/>
                <w:szCs w:val="18"/>
              </w:rPr>
              <w:t>Score</w:t>
            </w:r>
          </w:p>
        </w:tc>
      </w:tr>
      <w:tr w:rsidR="00AF4FF1" w14:paraId="06AFC071" w14:textId="77777777">
        <w:tblPrEx>
          <w:tblCellMar>
            <w:top w:w="0" w:type="dxa"/>
            <w:bottom w:w="0" w:type="dxa"/>
          </w:tblCellMar>
        </w:tblPrEx>
        <w:tc>
          <w:tcPr>
            <w:tcW w:w="4700" w:type="dxa"/>
            <w:shd w:val="clear" w:color="auto" w:fill="FFFFFF"/>
            <w:tcMar>
              <w:top w:w="90" w:type="dxa"/>
              <w:left w:w="120" w:type="dxa"/>
              <w:bottom w:w="90" w:type="dxa"/>
              <w:right w:w="120" w:type="dxa"/>
            </w:tcMar>
          </w:tcPr>
          <w:p w14:paraId="7E99DC01" w14:textId="77777777" w:rsidR="00AF4FF1" w:rsidRDefault="00A04F0E">
            <w:r>
              <w:rPr>
                <w:sz w:val="19"/>
                <w:szCs w:val="19"/>
              </w:rPr>
              <w:t>Strongly agree</w:t>
            </w:r>
          </w:p>
        </w:tc>
        <w:tc>
          <w:tcPr>
            <w:tcW w:w="4660" w:type="dxa"/>
            <w:shd w:val="clear" w:color="auto" w:fill="FFFFFF"/>
            <w:tcMar>
              <w:top w:w="90" w:type="dxa"/>
              <w:left w:w="120" w:type="dxa"/>
              <w:bottom w:w="90" w:type="dxa"/>
              <w:right w:w="120" w:type="dxa"/>
            </w:tcMar>
          </w:tcPr>
          <w:p w14:paraId="6F9A1F4D" w14:textId="77777777" w:rsidR="00AF4FF1" w:rsidRDefault="00A04F0E">
            <w:r>
              <w:rPr>
                <w:sz w:val="19"/>
                <w:szCs w:val="19"/>
              </w:rPr>
              <w:t>4</w:t>
            </w:r>
          </w:p>
        </w:tc>
      </w:tr>
      <w:tr w:rsidR="00AF4FF1" w14:paraId="45978CE6" w14:textId="77777777">
        <w:tblPrEx>
          <w:tblCellMar>
            <w:top w:w="0" w:type="dxa"/>
            <w:bottom w:w="0" w:type="dxa"/>
          </w:tblCellMar>
        </w:tblPrEx>
        <w:tc>
          <w:tcPr>
            <w:tcW w:w="4700" w:type="dxa"/>
            <w:shd w:val="clear" w:color="auto" w:fill="F4F8F5"/>
            <w:tcMar>
              <w:top w:w="90" w:type="dxa"/>
              <w:left w:w="120" w:type="dxa"/>
              <w:bottom w:w="90" w:type="dxa"/>
              <w:right w:w="120" w:type="dxa"/>
            </w:tcMar>
          </w:tcPr>
          <w:p w14:paraId="1F765F15" w14:textId="77777777" w:rsidR="00AF4FF1" w:rsidRDefault="00A04F0E">
            <w:r>
              <w:rPr>
                <w:sz w:val="19"/>
                <w:szCs w:val="19"/>
              </w:rPr>
              <w:t>Agree</w:t>
            </w:r>
          </w:p>
        </w:tc>
        <w:tc>
          <w:tcPr>
            <w:tcW w:w="4660" w:type="dxa"/>
            <w:shd w:val="clear" w:color="auto" w:fill="F4F8F5"/>
            <w:tcMar>
              <w:top w:w="90" w:type="dxa"/>
              <w:left w:w="120" w:type="dxa"/>
              <w:bottom w:w="90" w:type="dxa"/>
              <w:right w:w="120" w:type="dxa"/>
            </w:tcMar>
          </w:tcPr>
          <w:p w14:paraId="1B2A6CAB" w14:textId="77777777" w:rsidR="00AF4FF1" w:rsidRDefault="00A04F0E">
            <w:r>
              <w:rPr>
                <w:sz w:val="19"/>
                <w:szCs w:val="19"/>
              </w:rPr>
              <w:t>3</w:t>
            </w:r>
          </w:p>
        </w:tc>
      </w:tr>
      <w:tr w:rsidR="00AF4FF1" w14:paraId="2AB24A4A" w14:textId="77777777">
        <w:tblPrEx>
          <w:tblCellMar>
            <w:top w:w="0" w:type="dxa"/>
            <w:bottom w:w="0" w:type="dxa"/>
          </w:tblCellMar>
        </w:tblPrEx>
        <w:tc>
          <w:tcPr>
            <w:tcW w:w="4700" w:type="dxa"/>
            <w:shd w:val="clear" w:color="auto" w:fill="FFFFFF"/>
            <w:tcMar>
              <w:top w:w="90" w:type="dxa"/>
              <w:left w:w="120" w:type="dxa"/>
              <w:bottom w:w="90" w:type="dxa"/>
              <w:right w:w="120" w:type="dxa"/>
            </w:tcMar>
          </w:tcPr>
          <w:p w14:paraId="620536E8" w14:textId="77777777" w:rsidR="00AF4FF1" w:rsidRDefault="00A04F0E">
            <w:r>
              <w:rPr>
                <w:sz w:val="19"/>
                <w:szCs w:val="19"/>
              </w:rPr>
              <w:t>Neither agree nor disagree</w:t>
            </w:r>
          </w:p>
        </w:tc>
        <w:tc>
          <w:tcPr>
            <w:tcW w:w="4660" w:type="dxa"/>
            <w:shd w:val="clear" w:color="auto" w:fill="FFFFFF"/>
            <w:tcMar>
              <w:top w:w="90" w:type="dxa"/>
              <w:left w:w="120" w:type="dxa"/>
              <w:bottom w:w="90" w:type="dxa"/>
              <w:right w:w="120" w:type="dxa"/>
            </w:tcMar>
          </w:tcPr>
          <w:p w14:paraId="7D185CEF" w14:textId="77777777" w:rsidR="00AF4FF1" w:rsidRDefault="00A04F0E">
            <w:r>
              <w:rPr>
                <w:sz w:val="19"/>
                <w:szCs w:val="19"/>
              </w:rPr>
              <w:t>2</w:t>
            </w:r>
          </w:p>
        </w:tc>
      </w:tr>
      <w:tr w:rsidR="00AF4FF1" w14:paraId="53DE58A0" w14:textId="77777777">
        <w:tblPrEx>
          <w:tblCellMar>
            <w:top w:w="0" w:type="dxa"/>
            <w:bottom w:w="0" w:type="dxa"/>
          </w:tblCellMar>
        </w:tblPrEx>
        <w:tc>
          <w:tcPr>
            <w:tcW w:w="4700" w:type="dxa"/>
            <w:shd w:val="clear" w:color="auto" w:fill="F4F8F5"/>
            <w:tcMar>
              <w:top w:w="90" w:type="dxa"/>
              <w:left w:w="120" w:type="dxa"/>
              <w:bottom w:w="90" w:type="dxa"/>
              <w:right w:w="120" w:type="dxa"/>
            </w:tcMar>
          </w:tcPr>
          <w:p w14:paraId="14D8D054" w14:textId="77777777" w:rsidR="00AF4FF1" w:rsidRDefault="00A04F0E">
            <w:r>
              <w:rPr>
                <w:sz w:val="19"/>
                <w:szCs w:val="19"/>
              </w:rPr>
              <w:t>Disagree</w:t>
            </w:r>
          </w:p>
        </w:tc>
        <w:tc>
          <w:tcPr>
            <w:tcW w:w="4660" w:type="dxa"/>
            <w:shd w:val="clear" w:color="auto" w:fill="F4F8F5"/>
            <w:tcMar>
              <w:top w:w="90" w:type="dxa"/>
              <w:left w:w="120" w:type="dxa"/>
              <w:bottom w:w="90" w:type="dxa"/>
              <w:right w:w="120" w:type="dxa"/>
            </w:tcMar>
          </w:tcPr>
          <w:p w14:paraId="5CBCD904" w14:textId="77777777" w:rsidR="00AF4FF1" w:rsidRDefault="00A04F0E">
            <w:r>
              <w:rPr>
                <w:sz w:val="19"/>
                <w:szCs w:val="19"/>
              </w:rPr>
              <w:t>1</w:t>
            </w:r>
          </w:p>
        </w:tc>
      </w:tr>
      <w:tr w:rsidR="00AF4FF1" w14:paraId="0ACC8946" w14:textId="77777777">
        <w:tblPrEx>
          <w:tblCellMar>
            <w:top w:w="0" w:type="dxa"/>
            <w:bottom w:w="0" w:type="dxa"/>
          </w:tblCellMar>
        </w:tblPrEx>
        <w:tc>
          <w:tcPr>
            <w:tcW w:w="4700" w:type="dxa"/>
            <w:shd w:val="clear" w:color="auto" w:fill="FFFFFF"/>
            <w:tcMar>
              <w:top w:w="90" w:type="dxa"/>
              <w:left w:w="120" w:type="dxa"/>
              <w:bottom w:w="90" w:type="dxa"/>
              <w:right w:w="120" w:type="dxa"/>
            </w:tcMar>
          </w:tcPr>
          <w:p w14:paraId="13FADABA" w14:textId="77777777" w:rsidR="00AF4FF1" w:rsidRDefault="00A04F0E">
            <w:r>
              <w:rPr>
                <w:sz w:val="19"/>
                <w:szCs w:val="19"/>
              </w:rPr>
              <w:t>Strongly disagree</w:t>
            </w:r>
          </w:p>
        </w:tc>
        <w:tc>
          <w:tcPr>
            <w:tcW w:w="4660" w:type="dxa"/>
            <w:shd w:val="clear" w:color="auto" w:fill="FFFFFF"/>
            <w:tcMar>
              <w:top w:w="90" w:type="dxa"/>
              <w:left w:w="120" w:type="dxa"/>
              <w:bottom w:w="90" w:type="dxa"/>
              <w:right w:w="120" w:type="dxa"/>
            </w:tcMar>
          </w:tcPr>
          <w:p w14:paraId="19A5DAEE" w14:textId="77777777" w:rsidR="00AF4FF1" w:rsidRDefault="00A04F0E">
            <w:r>
              <w:rPr>
                <w:sz w:val="19"/>
                <w:szCs w:val="19"/>
              </w:rPr>
              <w:t>0</w:t>
            </w:r>
          </w:p>
        </w:tc>
      </w:tr>
      <w:tr w:rsidR="00AF4FF1" w14:paraId="19E7A93E" w14:textId="77777777">
        <w:tblPrEx>
          <w:tblCellMar>
            <w:top w:w="0" w:type="dxa"/>
            <w:bottom w:w="0" w:type="dxa"/>
          </w:tblCellMar>
        </w:tblPrEx>
        <w:tc>
          <w:tcPr>
            <w:tcW w:w="4700" w:type="dxa"/>
            <w:shd w:val="clear" w:color="auto" w:fill="F4F8F5"/>
            <w:tcMar>
              <w:top w:w="90" w:type="dxa"/>
              <w:left w:w="120" w:type="dxa"/>
              <w:bottom w:w="90" w:type="dxa"/>
              <w:right w:w="120" w:type="dxa"/>
            </w:tcMar>
          </w:tcPr>
          <w:p w14:paraId="63BAE75E" w14:textId="77777777" w:rsidR="00AF4FF1" w:rsidRDefault="00A04F0E">
            <w:r>
              <w:rPr>
                <w:sz w:val="19"/>
                <w:szCs w:val="19"/>
              </w:rPr>
              <w:t>Do not know</w:t>
            </w:r>
          </w:p>
        </w:tc>
        <w:tc>
          <w:tcPr>
            <w:tcW w:w="4660" w:type="dxa"/>
            <w:shd w:val="clear" w:color="auto" w:fill="F4F8F5"/>
            <w:tcMar>
              <w:top w:w="90" w:type="dxa"/>
              <w:left w:w="120" w:type="dxa"/>
              <w:bottom w:w="90" w:type="dxa"/>
              <w:right w:w="120" w:type="dxa"/>
            </w:tcMar>
          </w:tcPr>
          <w:p w14:paraId="144AF00C" w14:textId="77777777" w:rsidR="00AF4FF1" w:rsidRDefault="00A04F0E">
            <w:r>
              <w:rPr>
                <w:sz w:val="19"/>
                <w:szCs w:val="19"/>
              </w:rPr>
              <w:t>1</w:t>
            </w:r>
          </w:p>
        </w:tc>
      </w:tr>
      <w:tr w:rsidR="00AF4FF1" w14:paraId="2C3948F0" w14:textId="77777777">
        <w:tblPrEx>
          <w:tblCellMar>
            <w:top w:w="0" w:type="dxa"/>
            <w:bottom w:w="0" w:type="dxa"/>
          </w:tblCellMar>
        </w:tblPrEx>
        <w:tc>
          <w:tcPr>
            <w:tcW w:w="4700" w:type="dxa"/>
            <w:shd w:val="clear" w:color="auto" w:fill="FFFFFF"/>
            <w:tcMar>
              <w:top w:w="90" w:type="dxa"/>
              <w:left w:w="120" w:type="dxa"/>
              <w:bottom w:w="90" w:type="dxa"/>
              <w:right w:w="120" w:type="dxa"/>
            </w:tcMar>
          </w:tcPr>
          <w:p w14:paraId="675481CB" w14:textId="77777777" w:rsidR="00AF4FF1" w:rsidRDefault="00A04F0E">
            <w:r>
              <w:rPr>
                <w:sz w:val="19"/>
                <w:szCs w:val="19"/>
              </w:rPr>
              <w:t>Not applicable</w:t>
            </w:r>
          </w:p>
        </w:tc>
        <w:tc>
          <w:tcPr>
            <w:tcW w:w="4660" w:type="dxa"/>
            <w:shd w:val="clear" w:color="auto" w:fill="FFFFFF"/>
            <w:tcMar>
              <w:top w:w="90" w:type="dxa"/>
              <w:left w:w="120" w:type="dxa"/>
              <w:bottom w:w="90" w:type="dxa"/>
              <w:right w:w="120" w:type="dxa"/>
            </w:tcMar>
          </w:tcPr>
          <w:p w14:paraId="30043385" w14:textId="77777777" w:rsidR="00AF4FF1" w:rsidRDefault="00A04F0E">
            <w:r>
              <w:rPr>
                <w:sz w:val="19"/>
                <w:szCs w:val="19"/>
              </w:rPr>
              <w:t>Excluded from the denominator</w:t>
            </w:r>
          </w:p>
        </w:tc>
      </w:tr>
    </w:tbl>
    <w:p w14:paraId="2CAFEDF0" w14:textId="77777777" w:rsidR="00AF4FF1" w:rsidRDefault="00AF4FF1">
      <w:pPr>
        <w:spacing w:before="120"/>
      </w:pPr>
    </w:p>
    <w:p w14:paraId="7447E65A" w14:textId="77777777" w:rsidR="00AF4FF1" w:rsidRDefault="00A04F0E">
      <w:pPr>
        <w:pStyle w:val="Heading2"/>
        <w:spacing w:before="380" w:after="140"/>
      </w:pPr>
      <w:proofErr w:type="gramStart"/>
      <w:r>
        <w:rPr>
          <w:rFonts w:ascii="Poppins" w:eastAsia="Poppins" w:hAnsi="Poppins" w:cs="Poppins"/>
          <w:b/>
          <w:bCs/>
          <w:color w:val="013325"/>
        </w:rPr>
        <w:t>4.2  Domain</w:t>
      </w:r>
      <w:proofErr w:type="gramEnd"/>
      <w:r>
        <w:rPr>
          <w:rFonts w:ascii="Poppins" w:eastAsia="Poppins" w:hAnsi="Poppins" w:cs="Poppins"/>
          <w:b/>
          <w:bCs/>
          <w:color w:val="013325"/>
        </w:rPr>
        <w:t xml:space="preserve"> score</w:t>
      </w:r>
    </w:p>
    <w:tbl>
      <w:tblPr>
        <w:tblW w:w="10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F4FF1" w14:paraId="5CD132CD" w14:textId="77777777">
        <w:tblPrEx>
          <w:tblCellMar>
            <w:top w:w="0" w:type="dxa"/>
            <w:bottom w:w="0" w:type="dxa"/>
          </w:tblCellMar>
        </w:tblPrEx>
        <w:tc>
          <w:tcPr>
            <w:tcW w:w="9360" w:type="dxa"/>
            <w:tcBorders>
              <w:top w:val="none" w:sz="0" w:space="0" w:color="FFFFFF"/>
              <w:left w:val="single" w:sz="18" w:space="0" w:color="009F50"/>
              <w:bottom w:val="none" w:sz="0" w:space="0" w:color="FFFFFF"/>
              <w:right w:val="none" w:sz="0" w:space="0" w:color="FFFFFF"/>
            </w:tcBorders>
            <w:shd w:val="clear" w:color="auto" w:fill="F4F8F5"/>
            <w:tcMar>
              <w:top w:w="140" w:type="dxa"/>
              <w:left w:w="220" w:type="dxa"/>
              <w:bottom w:w="140" w:type="dxa"/>
              <w:right w:w="200" w:type="dxa"/>
            </w:tcMar>
          </w:tcPr>
          <w:p w14:paraId="055D068E" w14:textId="77777777" w:rsidR="00AF4FF1" w:rsidRDefault="00A04F0E">
            <w:pPr>
              <w:spacing w:before="60" w:after="60"/>
            </w:pPr>
            <w:r>
              <w:rPr>
                <w:color w:val="111111"/>
              </w:rPr>
              <w:t xml:space="preserve">Domain score = </w:t>
            </w:r>
            <w:proofErr w:type="gramStart"/>
            <w:r>
              <w:rPr>
                <w:color w:val="111111"/>
              </w:rPr>
              <w:t>( sum</w:t>
            </w:r>
            <w:proofErr w:type="gramEnd"/>
            <w:r>
              <w:rPr>
                <w:color w:val="111111"/>
              </w:rPr>
              <w:t xml:space="preserve"> of scored answers in that domain ÷ </w:t>
            </w:r>
            <w:proofErr w:type="gramStart"/>
            <w:r>
              <w:rPr>
                <w:color w:val="111111"/>
              </w:rPr>
              <w:t>( 4</w:t>
            </w:r>
            <w:proofErr w:type="gramEnd"/>
            <w:r>
              <w:rPr>
                <w:color w:val="111111"/>
              </w:rPr>
              <w:t xml:space="preserve"> × number of scored </w:t>
            </w:r>
            <w:proofErr w:type="gramStart"/>
            <w:r>
              <w:rPr>
                <w:color w:val="111111"/>
              </w:rPr>
              <w:t>answers )</w:t>
            </w:r>
            <w:proofErr w:type="gramEnd"/>
            <w:r>
              <w:rPr>
                <w:color w:val="111111"/>
              </w:rPr>
              <w:t xml:space="preserve"> ) × 100</w:t>
            </w:r>
          </w:p>
        </w:tc>
      </w:tr>
    </w:tbl>
    <w:p w14:paraId="6096CBAC" w14:textId="77777777" w:rsidR="00AF4FF1" w:rsidRDefault="00A04F0E">
      <w:pPr>
        <w:spacing w:before="80" w:after="100"/>
      </w:pPr>
      <w:r>
        <w:t>This produces a figure between 0 and 100 for each domain, regardless of how many questions were excluded as not applicable.</w:t>
      </w:r>
    </w:p>
    <w:p w14:paraId="1410603A" w14:textId="77777777" w:rsidR="00AF4FF1" w:rsidRDefault="00A04F0E">
      <w:pPr>
        <w:spacing w:before="80" w:after="120"/>
      </w:pPr>
      <w:r>
        <w:rPr>
          <w:i/>
          <w:iCs/>
          <w:color w:val="5A5A5A"/>
          <w:sz w:val="20"/>
          <w:szCs w:val="20"/>
        </w:rPr>
        <w:t>If fewer than four of a domain's seven statements were scored, do not publish a score for it. Show "insufficient data" instead. A domain resting on two answers is not a measurement.</w:t>
      </w:r>
    </w:p>
    <w:p w14:paraId="53484345" w14:textId="77777777" w:rsidR="00AF4FF1" w:rsidRDefault="00AF4FF1">
      <w:pPr>
        <w:spacing w:before="120"/>
      </w:pPr>
    </w:p>
    <w:p w14:paraId="1649A2BC" w14:textId="77777777" w:rsidR="00AF4FF1" w:rsidRDefault="00A04F0E">
      <w:pPr>
        <w:pStyle w:val="Heading2"/>
        <w:spacing w:before="380" w:after="140"/>
      </w:pPr>
      <w:proofErr w:type="gramStart"/>
      <w:r>
        <w:rPr>
          <w:rFonts w:ascii="Poppins" w:eastAsia="Poppins" w:hAnsi="Poppins" w:cs="Poppins"/>
          <w:b/>
          <w:bCs/>
          <w:color w:val="013325"/>
        </w:rPr>
        <w:t>4.3  Weighting</w:t>
      </w:r>
      <w:proofErr w:type="gramEnd"/>
      <w:r>
        <w:rPr>
          <w:rFonts w:ascii="Poppins" w:eastAsia="Poppins" w:hAnsi="Poppins" w:cs="Poppins"/>
          <w:b/>
          <w:bCs/>
          <w:color w:val="013325"/>
        </w:rPr>
        <w:t xml:space="preserve"> by stage</w:t>
      </w:r>
    </w:p>
    <w:p w14:paraId="21F4B2A8" w14:textId="77777777" w:rsidR="00AF4FF1" w:rsidRDefault="00A04F0E">
      <w:pPr>
        <w:spacing w:before="80" w:after="100"/>
      </w:pPr>
      <w:r>
        <w:t>The short website version weights all six domains equally. The long version does not, because founder dependency matters enormously in an eight-person business and very little in a two-hundred-person one.</w:t>
      </w:r>
    </w:p>
    <w:p w14:paraId="43769EE3" w14:textId="77777777" w:rsidR="00AF4FF1" w:rsidRDefault="00A04F0E">
      <w:pPr>
        <w:spacing w:before="80" w:after="100"/>
      </w:pPr>
      <w:r>
        <w:t xml:space="preserve">Three presets. The person sending the diagnostic chooses </w:t>
      </w:r>
      <w:proofErr w:type="gramStart"/>
      <w:r>
        <w:t>one, or</w:t>
      </w:r>
      <w:proofErr w:type="gramEnd"/>
      <w:r>
        <w:t xml:space="preserve"> sets weights manually.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976"/>
        <w:gridCol w:w="2196"/>
        <w:gridCol w:w="2096"/>
        <w:gridCol w:w="2056"/>
        <w:gridCol w:w="18"/>
      </w:tblGrid>
      <w:tr w:rsidR="00AF4FF1" w14:paraId="72D4BDE8" w14:textId="77777777">
        <w:tblPrEx>
          <w:tblCellMar>
            <w:top w:w="0" w:type="dxa"/>
            <w:bottom w:w="0" w:type="dxa"/>
          </w:tblCellMar>
        </w:tblPrEx>
        <w:trPr>
          <w:gridAfter w:val="1"/>
          <w:wAfter w:w="18" w:type="dxa"/>
          <w:tblHeader/>
        </w:trPr>
        <w:tc>
          <w:tcPr>
            <w:tcW w:w="3000" w:type="dxa"/>
            <w:gridSpan w:val="2"/>
            <w:shd w:val="clear" w:color="auto" w:fill="013325"/>
            <w:tcMar>
              <w:top w:w="90" w:type="dxa"/>
              <w:left w:w="120" w:type="dxa"/>
              <w:bottom w:w="90" w:type="dxa"/>
              <w:right w:w="120" w:type="dxa"/>
            </w:tcMar>
          </w:tcPr>
          <w:p w14:paraId="38BA4BB9" w14:textId="77777777" w:rsidR="00AF4FF1" w:rsidRDefault="00A04F0E">
            <w:r>
              <w:rPr>
                <w:rFonts w:ascii="Poppins" w:eastAsia="Poppins" w:hAnsi="Poppins" w:cs="Poppins"/>
                <w:b/>
                <w:bCs/>
                <w:color w:val="FFFFFF"/>
                <w:sz w:val="18"/>
                <w:szCs w:val="18"/>
              </w:rPr>
              <w:t>Domain</w:t>
            </w:r>
          </w:p>
        </w:tc>
        <w:tc>
          <w:tcPr>
            <w:tcW w:w="2200" w:type="dxa"/>
            <w:shd w:val="clear" w:color="auto" w:fill="013325"/>
            <w:tcMar>
              <w:top w:w="90" w:type="dxa"/>
              <w:left w:w="120" w:type="dxa"/>
              <w:bottom w:w="90" w:type="dxa"/>
              <w:right w:w="120" w:type="dxa"/>
            </w:tcMar>
          </w:tcPr>
          <w:p w14:paraId="5DF7C934" w14:textId="77777777" w:rsidR="00AF4FF1" w:rsidRDefault="00A04F0E">
            <w:r>
              <w:rPr>
                <w:rFonts w:ascii="Poppins" w:eastAsia="Poppins" w:hAnsi="Poppins" w:cs="Poppins"/>
                <w:b/>
                <w:bCs/>
                <w:color w:val="FFFFFF"/>
                <w:sz w:val="18"/>
                <w:szCs w:val="18"/>
              </w:rPr>
              <w:t>Founder-</w:t>
            </w:r>
            <w:proofErr w:type="gramStart"/>
            <w:r>
              <w:rPr>
                <w:rFonts w:ascii="Poppins" w:eastAsia="Poppins" w:hAnsi="Poppins" w:cs="Poppins"/>
                <w:b/>
                <w:bCs/>
                <w:color w:val="FFFFFF"/>
                <w:sz w:val="18"/>
                <w:szCs w:val="18"/>
              </w:rPr>
              <w:t>led  (</w:t>
            </w:r>
            <w:proofErr w:type="gramEnd"/>
            <w:r>
              <w:rPr>
                <w:rFonts w:ascii="Poppins" w:eastAsia="Poppins" w:hAnsi="Poppins" w:cs="Poppins"/>
                <w:b/>
                <w:bCs/>
                <w:color w:val="FFFFFF"/>
                <w:sz w:val="18"/>
                <w:szCs w:val="18"/>
              </w:rPr>
              <w:t>under 20 staff)</w:t>
            </w:r>
          </w:p>
        </w:tc>
        <w:tc>
          <w:tcPr>
            <w:tcW w:w="2100" w:type="dxa"/>
            <w:shd w:val="clear" w:color="auto" w:fill="013325"/>
            <w:tcMar>
              <w:top w:w="90" w:type="dxa"/>
              <w:left w:w="120" w:type="dxa"/>
              <w:bottom w:w="90" w:type="dxa"/>
              <w:right w:w="120" w:type="dxa"/>
            </w:tcMar>
          </w:tcPr>
          <w:p w14:paraId="05EEB74C" w14:textId="77777777" w:rsidR="00AF4FF1" w:rsidRDefault="00A04F0E">
            <w:r>
              <w:rPr>
                <w:rFonts w:ascii="Poppins" w:eastAsia="Poppins" w:hAnsi="Poppins" w:cs="Poppins"/>
                <w:b/>
                <w:bCs/>
                <w:color w:val="FFFFFF"/>
                <w:sz w:val="18"/>
                <w:szCs w:val="18"/>
              </w:rPr>
              <w:t xml:space="preserve">Scaling </w:t>
            </w:r>
            <w:proofErr w:type="gramStart"/>
            <w:r>
              <w:rPr>
                <w:rFonts w:ascii="Poppins" w:eastAsia="Poppins" w:hAnsi="Poppins" w:cs="Poppins"/>
                <w:b/>
                <w:bCs/>
                <w:color w:val="FFFFFF"/>
                <w:sz w:val="18"/>
                <w:szCs w:val="18"/>
              </w:rPr>
              <w:t>SME  (</w:t>
            </w:r>
            <w:proofErr w:type="gramEnd"/>
            <w:r>
              <w:rPr>
                <w:rFonts w:ascii="Poppins" w:eastAsia="Poppins" w:hAnsi="Poppins" w:cs="Poppins"/>
                <w:b/>
                <w:bCs/>
                <w:color w:val="FFFFFF"/>
                <w:sz w:val="18"/>
                <w:szCs w:val="18"/>
              </w:rPr>
              <w:t>20 to 100)</w:t>
            </w:r>
          </w:p>
        </w:tc>
        <w:tc>
          <w:tcPr>
            <w:tcW w:w="2060" w:type="dxa"/>
            <w:shd w:val="clear" w:color="auto" w:fill="013325"/>
            <w:tcMar>
              <w:top w:w="90" w:type="dxa"/>
              <w:left w:w="120" w:type="dxa"/>
              <w:bottom w:w="90" w:type="dxa"/>
              <w:right w:w="120" w:type="dxa"/>
            </w:tcMar>
          </w:tcPr>
          <w:p w14:paraId="31FA8533" w14:textId="77777777" w:rsidR="00AF4FF1" w:rsidRDefault="00A04F0E">
            <w:r>
              <w:rPr>
                <w:rFonts w:ascii="Poppins" w:eastAsia="Poppins" w:hAnsi="Poppins" w:cs="Poppins"/>
                <w:b/>
                <w:bCs/>
                <w:color w:val="FFFFFF"/>
                <w:sz w:val="18"/>
                <w:szCs w:val="18"/>
              </w:rPr>
              <w:t>Mid-</w:t>
            </w:r>
            <w:proofErr w:type="gramStart"/>
            <w:r>
              <w:rPr>
                <w:rFonts w:ascii="Poppins" w:eastAsia="Poppins" w:hAnsi="Poppins" w:cs="Poppins"/>
                <w:b/>
                <w:bCs/>
                <w:color w:val="FFFFFF"/>
                <w:sz w:val="18"/>
                <w:szCs w:val="18"/>
              </w:rPr>
              <w:t>market  (</w:t>
            </w:r>
            <w:proofErr w:type="gramEnd"/>
            <w:r>
              <w:rPr>
                <w:rFonts w:ascii="Poppins" w:eastAsia="Poppins" w:hAnsi="Poppins" w:cs="Poppins"/>
                <w:b/>
                <w:bCs/>
                <w:color w:val="FFFFFF"/>
                <w:sz w:val="18"/>
                <w:szCs w:val="18"/>
              </w:rPr>
              <w:t>100+)</w:t>
            </w:r>
          </w:p>
        </w:tc>
      </w:tr>
      <w:tr w:rsidR="00AF4FF1" w14:paraId="62C66207" w14:textId="77777777">
        <w:tblPrEx>
          <w:tblCellMar>
            <w:top w:w="0" w:type="dxa"/>
            <w:bottom w:w="0" w:type="dxa"/>
          </w:tblCellMar>
        </w:tblPrEx>
        <w:trPr>
          <w:gridAfter w:val="1"/>
          <w:wAfter w:w="18" w:type="dxa"/>
        </w:trPr>
        <w:tc>
          <w:tcPr>
            <w:tcW w:w="3000" w:type="dxa"/>
            <w:gridSpan w:val="2"/>
            <w:shd w:val="clear" w:color="auto" w:fill="FFFFFF"/>
            <w:tcMar>
              <w:top w:w="90" w:type="dxa"/>
              <w:left w:w="120" w:type="dxa"/>
              <w:bottom w:w="90" w:type="dxa"/>
              <w:right w:w="120" w:type="dxa"/>
            </w:tcMar>
          </w:tcPr>
          <w:p w14:paraId="668658F4" w14:textId="77777777" w:rsidR="00AF4FF1" w:rsidRDefault="00A04F0E">
            <w:r>
              <w:rPr>
                <w:sz w:val="19"/>
                <w:szCs w:val="19"/>
              </w:rPr>
              <w:t>Founder dependency</w:t>
            </w:r>
          </w:p>
        </w:tc>
        <w:tc>
          <w:tcPr>
            <w:tcW w:w="2200" w:type="dxa"/>
            <w:shd w:val="clear" w:color="auto" w:fill="FFFFFF"/>
            <w:tcMar>
              <w:top w:w="90" w:type="dxa"/>
              <w:left w:w="120" w:type="dxa"/>
              <w:bottom w:w="90" w:type="dxa"/>
              <w:right w:w="120" w:type="dxa"/>
            </w:tcMar>
          </w:tcPr>
          <w:p w14:paraId="4B0F633B" w14:textId="77777777" w:rsidR="00AF4FF1" w:rsidRDefault="00A04F0E">
            <w:r>
              <w:rPr>
                <w:sz w:val="19"/>
                <w:szCs w:val="19"/>
              </w:rPr>
              <w:t>25</w:t>
            </w:r>
          </w:p>
        </w:tc>
        <w:tc>
          <w:tcPr>
            <w:tcW w:w="2100" w:type="dxa"/>
            <w:shd w:val="clear" w:color="auto" w:fill="FFFFFF"/>
            <w:tcMar>
              <w:top w:w="90" w:type="dxa"/>
              <w:left w:w="120" w:type="dxa"/>
              <w:bottom w:w="90" w:type="dxa"/>
              <w:right w:w="120" w:type="dxa"/>
            </w:tcMar>
          </w:tcPr>
          <w:p w14:paraId="285E9910" w14:textId="77777777" w:rsidR="00AF4FF1" w:rsidRDefault="00A04F0E">
            <w:r>
              <w:rPr>
                <w:sz w:val="19"/>
                <w:szCs w:val="19"/>
              </w:rPr>
              <w:t>15</w:t>
            </w:r>
          </w:p>
        </w:tc>
        <w:tc>
          <w:tcPr>
            <w:tcW w:w="2060" w:type="dxa"/>
            <w:shd w:val="clear" w:color="auto" w:fill="FFFFFF"/>
            <w:tcMar>
              <w:top w:w="90" w:type="dxa"/>
              <w:left w:w="120" w:type="dxa"/>
              <w:bottom w:w="90" w:type="dxa"/>
              <w:right w:w="120" w:type="dxa"/>
            </w:tcMar>
          </w:tcPr>
          <w:p w14:paraId="5022D15B" w14:textId="77777777" w:rsidR="00AF4FF1" w:rsidRDefault="00A04F0E">
            <w:r>
              <w:rPr>
                <w:sz w:val="19"/>
                <w:szCs w:val="19"/>
              </w:rPr>
              <w:t>5</w:t>
            </w:r>
          </w:p>
        </w:tc>
      </w:tr>
      <w:tr w:rsidR="00AF4FF1" w14:paraId="333375E9" w14:textId="77777777">
        <w:tblPrEx>
          <w:tblCellMar>
            <w:top w:w="0" w:type="dxa"/>
            <w:bottom w:w="0" w:type="dxa"/>
          </w:tblCellMar>
        </w:tblPrEx>
        <w:trPr>
          <w:gridAfter w:val="1"/>
          <w:wAfter w:w="18" w:type="dxa"/>
        </w:trPr>
        <w:tc>
          <w:tcPr>
            <w:tcW w:w="3000" w:type="dxa"/>
            <w:gridSpan w:val="2"/>
            <w:shd w:val="clear" w:color="auto" w:fill="F4F8F5"/>
            <w:tcMar>
              <w:top w:w="90" w:type="dxa"/>
              <w:left w:w="120" w:type="dxa"/>
              <w:bottom w:w="90" w:type="dxa"/>
              <w:right w:w="120" w:type="dxa"/>
            </w:tcMar>
          </w:tcPr>
          <w:p w14:paraId="6FAB9BCE" w14:textId="77777777" w:rsidR="00AF4FF1" w:rsidRDefault="00A04F0E">
            <w:r>
              <w:rPr>
                <w:sz w:val="19"/>
                <w:szCs w:val="19"/>
              </w:rPr>
              <w:t>Process and delivery</w:t>
            </w:r>
          </w:p>
        </w:tc>
        <w:tc>
          <w:tcPr>
            <w:tcW w:w="2200" w:type="dxa"/>
            <w:shd w:val="clear" w:color="auto" w:fill="F4F8F5"/>
            <w:tcMar>
              <w:top w:w="90" w:type="dxa"/>
              <w:left w:w="120" w:type="dxa"/>
              <w:bottom w:w="90" w:type="dxa"/>
              <w:right w:w="120" w:type="dxa"/>
            </w:tcMar>
          </w:tcPr>
          <w:p w14:paraId="258511F1" w14:textId="77777777" w:rsidR="00AF4FF1" w:rsidRDefault="00A04F0E">
            <w:r>
              <w:rPr>
                <w:sz w:val="19"/>
                <w:szCs w:val="19"/>
              </w:rPr>
              <w:t>20</w:t>
            </w:r>
          </w:p>
        </w:tc>
        <w:tc>
          <w:tcPr>
            <w:tcW w:w="2100" w:type="dxa"/>
            <w:shd w:val="clear" w:color="auto" w:fill="F4F8F5"/>
            <w:tcMar>
              <w:top w:w="90" w:type="dxa"/>
              <w:left w:w="120" w:type="dxa"/>
              <w:bottom w:w="90" w:type="dxa"/>
              <w:right w:w="120" w:type="dxa"/>
            </w:tcMar>
          </w:tcPr>
          <w:p w14:paraId="7D0E17CC" w14:textId="77777777" w:rsidR="00AF4FF1" w:rsidRDefault="00A04F0E">
            <w:r>
              <w:rPr>
                <w:sz w:val="19"/>
                <w:szCs w:val="19"/>
              </w:rPr>
              <w:t>20</w:t>
            </w:r>
          </w:p>
        </w:tc>
        <w:tc>
          <w:tcPr>
            <w:tcW w:w="2060" w:type="dxa"/>
            <w:shd w:val="clear" w:color="auto" w:fill="F4F8F5"/>
            <w:tcMar>
              <w:top w:w="90" w:type="dxa"/>
              <w:left w:w="120" w:type="dxa"/>
              <w:bottom w:w="90" w:type="dxa"/>
              <w:right w:w="120" w:type="dxa"/>
            </w:tcMar>
          </w:tcPr>
          <w:p w14:paraId="20B3F7BB" w14:textId="77777777" w:rsidR="00AF4FF1" w:rsidRDefault="00A04F0E">
            <w:r>
              <w:rPr>
                <w:sz w:val="19"/>
                <w:szCs w:val="19"/>
              </w:rPr>
              <w:t>25</w:t>
            </w:r>
          </w:p>
        </w:tc>
      </w:tr>
      <w:tr w:rsidR="00AF4FF1" w14:paraId="7DD71056" w14:textId="77777777">
        <w:tblPrEx>
          <w:tblCellMar>
            <w:top w:w="0" w:type="dxa"/>
            <w:bottom w:w="0" w:type="dxa"/>
          </w:tblCellMar>
        </w:tblPrEx>
        <w:trPr>
          <w:gridAfter w:val="1"/>
          <w:wAfter w:w="18" w:type="dxa"/>
        </w:trPr>
        <w:tc>
          <w:tcPr>
            <w:tcW w:w="3000" w:type="dxa"/>
            <w:gridSpan w:val="2"/>
            <w:shd w:val="clear" w:color="auto" w:fill="FFFFFF"/>
            <w:tcMar>
              <w:top w:w="90" w:type="dxa"/>
              <w:left w:w="120" w:type="dxa"/>
              <w:bottom w:w="90" w:type="dxa"/>
              <w:right w:w="120" w:type="dxa"/>
            </w:tcMar>
          </w:tcPr>
          <w:p w14:paraId="583F2F3B" w14:textId="77777777" w:rsidR="00AF4FF1" w:rsidRDefault="00A04F0E">
            <w:r>
              <w:rPr>
                <w:sz w:val="19"/>
                <w:szCs w:val="19"/>
              </w:rPr>
              <w:t>Commercial and margin</w:t>
            </w:r>
          </w:p>
        </w:tc>
        <w:tc>
          <w:tcPr>
            <w:tcW w:w="2200" w:type="dxa"/>
            <w:shd w:val="clear" w:color="auto" w:fill="FFFFFF"/>
            <w:tcMar>
              <w:top w:w="90" w:type="dxa"/>
              <w:left w:w="120" w:type="dxa"/>
              <w:bottom w:w="90" w:type="dxa"/>
              <w:right w:w="120" w:type="dxa"/>
            </w:tcMar>
          </w:tcPr>
          <w:p w14:paraId="0B03BE22" w14:textId="77777777" w:rsidR="00AF4FF1" w:rsidRDefault="00A04F0E">
            <w:r>
              <w:rPr>
                <w:sz w:val="19"/>
                <w:szCs w:val="19"/>
              </w:rPr>
              <w:t>20</w:t>
            </w:r>
          </w:p>
        </w:tc>
        <w:tc>
          <w:tcPr>
            <w:tcW w:w="2100" w:type="dxa"/>
            <w:shd w:val="clear" w:color="auto" w:fill="FFFFFF"/>
            <w:tcMar>
              <w:top w:w="90" w:type="dxa"/>
              <w:left w:w="120" w:type="dxa"/>
              <w:bottom w:w="90" w:type="dxa"/>
              <w:right w:w="120" w:type="dxa"/>
            </w:tcMar>
          </w:tcPr>
          <w:p w14:paraId="29A1CDB5" w14:textId="77777777" w:rsidR="00AF4FF1" w:rsidRDefault="00A04F0E">
            <w:r>
              <w:rPr>
                <w:sz w:val="19"/>
                <w:szCs w:val="19"/>
              </w:rPr>
              <w:t>25</w:t>
            </w:r>
          </w:p>
        </w:tc>
        <w:tc>
          <w:tcPr>
            <w:tcW w:w="2060" w:type="dxa"/>
            <w:shd w:val="clear" w:color="auto" w:fill="FFFFFF"/>
            <w:tcMar>
              <w:top w:w="90" w:type="dxa"/>
              <w:left w:w="120" w:type="dxa"/>
              <w:bottom w:w="90" w:type="dxa"/>
              <w:right w:w="120" w:type="dxa"/>
            </w:tcMar>
          </w:tcPr>
          <w:p w14:paraId="3F5D6ACD" w14:textId="77777777" w:rsidR="00AF4FF1" w:rsidRDefault="00A04F0E">
            <w:r>
              <w:rPr>
                <w:sz w:val="19"/>
                <w:szCs w:val="19"/>
              </w:rPr>
              <w:t>20</w:t>
            </w:r>
          </w:p>
        </w:tc>
      </w:tr>
      <w:tr w:rsidR="00AF4FF1" w14:paraId="74E4F93A" w14:textId="77777777">
        <w:tblPrEx>
          <w:tblCellMar>
            <w:top w:w="0" w:type="dxa"/>
            <w:bottom w:w="0" w:type="dxa"/>
          </w:tblCellMar>
        </w:tblPrEx>
        <w:trPr>
          <w:gridAfter w:val="1"/>
          <w:wAfter w:w="18" w:type="dxa"/>
        </w:trPr>
        <w:tc>
          <w:tcPr>
            <w:tcW w:w="3000" w:type="dxa"/>
            <w:gridSpan w:val="2"/>
            <w:shd w:val="clear" w:color="auto" w:fill="F4F8F5"/>
            <w:tcMar>
              <w:top w:w="90" w:type="dxa"/>
              <w:left w:w="120" w:type="dxa"/>
              <w:bottom w:w="90" w:type="dxa"/>
              <w:right w:w="120" w:type="dxa"/>
            </w:tcMar>
          </w:tcPr>
          <w:p w14:paraId="3E9AB997" w14:textId="77777777" w:rsidR="00AF4FF1" w:rsidRDefault="00A04F0E">
            <w:r>
              <w:rPr>
                <w:sz w:val="19"/>
                <w:szCs w:val="19"/>
              </w:rPr>
              <w:t>Data and visibility</w:t>
            </w:r>
          </w:p>
        </w:tc>
        <w:tc>
          <w:tcPr>
            <w:tcW w:w="2200" w:type="dxa"/>
            <w:shd w:val="clear" w:color="auto" w:fill="F4F8F5"/>
            <w:tcMar>
              <w:top w:w="90" w:type="dxa"/>
              <w:left w:w="120" w:type="dxa"/>
              <w:bottom w:w="90" w:type="dxa"/>
              <w:right w:w="120" w:type="dxa"/>
            </w:tcMar>
          </w:tcPr>
          <w:p w14:paraId="50CEA38E" w14:textId="77777777" w:rsidR="00AF4FF1" w:rsidRDefault="00A04F0E">
            <w:r>
              <w:rPr>
                <w:sz w:val="19"/>
                <w:szCs w:val="19"/>
              </w:rPr>
              <w:t>10</w:t>
            </w:r>
          </w:p>
        </w:tc>
        <w:tc>
          <w:tcPr>
            <w:tcW w:w="2100" w:type="dxa"/>
            <w:shd w:val="clear" w:color="auto" w:fill="F4F8F5"/>
            <w:tcMar>
              <w:top w:w="90" w:type="dxa"/>
              <w:left w:w="120" w:type="dxa"/>
              <w:bottom w:w="90" w:type="dxa"/>
              <w:right w:w="120" w:type="dxa"/>
            </w:tcMar>
          </w:tcPr>
          <w:p w14:paraId="2265664A" w14:textId="77777777" w:rsidR="00AF4FF1" w:rsidRDefault="00A04F0E">
            <w:r>
              <w:rPr>
                <w:sz w:val="19"/>
                <w:szCs w:val="19"/>
              </w:rPr>
              <w:t>15</w:t>
            </w:r>
          </w:p>
        </w:tc>
        <w:tc>
          <w:tcPr>
            <w:tcW w:w="2060" w:type="dxa"/>
            <w:shd w:val="clear" w:color="auto" w:fill="F4F8F5"/>
            <w:tcMar>
              <w:top w:w="90" w:type="dxa"/>
              <w:left w:w="120" w:type="dxa"/>
              <w:bottom w:w="90" w:type="dxa"/>
              <w:right w:w="120" w:type="dxa"/>
            </w:tcMar>
          </w:tcPr>
          <w:p w14:paraId="2711E759" w14:textId="77777777" w:rsidR="00AF4FF1" w:rsidRDefault="00A04F0E">
            <w:r>
              <w:rPr>
                <w:sz w:val="19"/>
                <w:szCs w:val="19"/>
              </w:rPr>
              <w:t>20</w:t>
            </w:r>
          </w:p>
        </w:tc>
      </w:tr>
      <w:tr w:rsidR="00AF4FF1" w14:paraId="5FAA5853" w14:textId="77777777">
        <w:tblPrEx>
          <w:tblCellMar>
            <w:top w:w="0" w:type="dxa"/>
            <w:bottom w:w="0" w:type="dxa"/>
          </w:tblCellMar>
        </w:tblPrEx>
        <w:trPr>
          <w:gridAfter w:val="1"/>
          <w:wAfter w:w="18" w:type="dxa"/>
        </w:trPr>
        <w:tc>
          <w:tcPr>
            <w:tcW w:w="3000" w:type="dxa"/>
            <w:gridSpan w:val="2"/>
            <w:shd w:val="clear" w:color="auto" w:fill="FFFFFF"/>
            <w:tcMar>
              <w:top w:w="90" w:type="dxa"/>
              <w:left w:w="120" w:type="dxa"/>
              <w:bottom w:w="90" w:type="dxa"/>
              <w:right w:w="120" w:type="dxa"/>
            </w:tcMar>
          </w:tcPr>
          <w:p w14:paraId="0F3A133F" w14:textId="77777777" w:rsidR="00AF4FF1" w:rsidRDefault="00A04F0E">
            <w:r>
              <w:rPr>
                <w:sz w:val="19"/>
                <w:szCs w:val="19"/>
              </w:rPr>
              <w:lastRenderedPageBreak/>
              <w:t>People and accountability</w:t>
            </w:r>
          </w:p>
        </w:tc>
        <w:tc>
          <w:tcPr>
            <w:tcW w:w="2200" w:type="dxa"/>
            <w:shd w:val="clear" w:color="auto" w:fill="FFFFFF"/>
            <w:tcMar>
              <w:top w:w="90" w:type="dxa"/>
              <w:left w:w="120" w:type="dxa"/>
              <w:bottom w:w="90" w:type="dxa"/>
              <w:right w:w="120" w:type="dxa"/>
            </w:tcMar>
          </w:tcPr>
          <w:p w14:paraId="4200FE07" w14:textId="77777777" w:rsidR="00AF4FF1" w:rsidRDefault="00A04F0E">
            <w:r>
              <w:rPr>
                <w:sz w:val="19"/>
                <w:szCs w:val="19"/>
              </w:rPr>
              <w:t>15</w:t>
            </w:r>
          </w:p>
        </w:tc>
        <w:tc>
          <w:tcPr>
            <w:tcW w:w="2100" w:type="dxa"/>
            <w:shd w:val="clear" w:color="auto" w:fill="FFFFFF"/>
            <w:tcMar>
              <w:top w:w="90" w:type="dxa"/>
              <w:left w:w="120" w:type="dxa"/>
              <w:bottom w:w="90" w:type="dxa"/>
              <w:right w:w="120" w:type="dxa"/>
            </w:tcMar>
          </w:tcPr>
          <w:p w14:paraId="3B1E177A" w14:textId="77777777" w:rsidR="00AF4FF1" w:rsidRDefault="00A04F0E">
            <w:r>
              <w:rPr>
                <w:sz w:val="19"/>
                <w:szCs w:val="19"/>
              </w:rPr>
              <w:t>15</w:t>
            </w:r>
          </w:p>
        </w:tc>
        <w:tc>
          <w:tcPr>
            <w:tcW w:w="2060" w:type="dxa"/>
            <w:shd w:val="clear" w:color="auto" w:fill="FFFFFF"/>
            <w:tcMar>
              <w:top w:w="90" w:type="dxa"/>
              <w:left w:w="120" w:type="dxa"/>
              <w:bottom w:w="90" w:type="dxa"/>
              <w:right w:w="120" w:type="dxa"/>
            </w:tcMar>
          </w:tcPr>
          <w:p w14:paraId="0C77815C" w14:textId="77777777" w:rsidR="00AF4FF1" w:rsidRDefault="00A04F0E">
            <w:r>
              <w:rPr>
                <w:sz w:val="19"/>
                <w:szCs w:val="19"/>
              </w:rPr>
              <w:t>20</w:t>
            </w:r>
          </w:p>
        </w:tc>
      </w:tr>
      <w:tr w:rsidR="00AF4FF1" w14:paraId="180699E7" w14:textId="77777777">
        <w:tblPrEx>
          <w:tblCellMar>
            <w:top w:w="0" w:type="dxa"/>
            <w:bottom w:w="0" w:type="dxa"/>
          </w:tblCellMar>
        </w:tblPrEx>
        <w:trPr>
          <w:gridAfter w:val="1"/>
          <w:wAfter w:w="18" w:type="dxa"/>
        </w:trPr>
        <w:tc>
          <w:tcPr>
            <w:tcW w:w="3000" w:type="dxa"/>
            <w:gridSpan w:val="2"/>
            <w:shd w:val="clear" w:color="auto" w:fill="F4F8F5"/>
            <w:tcMar>
              <w:top w:w="90" w:type="dxa"/>
              <w:left w:w="120" w:type="dxa"/>
              <w:bottom w:w="90" w:type="dxa"/>
              <w:right w:w="120" w:type="dxa"/>
            </w:tcMar>
          </w:tcPr>
          <w:p w14:paraId="250B40F2" w14:textId="77777777" w:rsidR="00AF4FF1" w:rsidRDefault="00A04F0E">
            <w:r>
              <w:rPr>
                <w:sz w:val="19"/>
                <w:szCs w:val="19"/>
              </w:rPr>
              <w:t>Technology leverage</w:t>
            </w:r>
          </w:p>
        </w:tc>
        <w:tc>
          <w:tcPr>
            <w:tcW w:w="2200" w:type="dxa"/>
            <w:shd w:val="clear" w:color="auto" w:fill="F4F8F5"/>
            <w:tcMar>
              <w:top w:w="90" w:type="dxa"/>
              <w:left w:w="120" w:type="dxa"/>
              <w:bottom w:w="90" w:type="dxa"/>
              <w:right w:w="120" w:type="dxa"/>
            </w:tcMar>
          </w:tcPr>
          <w:p w14:paraId="3BC740C2" w14:textId="77777777" w:rsidR="00AF4FF1" w:rsidRDefault="00A04F0E">
            <w:r>
              <w:rPr>
                <w:sz w:val="19"/>
                <w:szCs w:val="19"/>
              </w:rPr>
              <w:t>10</w:t>
            </w:r>
          </w:p>
        </w:tc>
        <w:tc>
          <w:tcPr>
            <w:tcW w:w="2100" w:type="dxa"/>
            <w:shd w:val="clear" w:color="auto" w:fill="F4F8F5"/>
            <w:tcMar>
              <w:top w:w="90" w:type="dxa"/>
              <w:left w:w="120" w:type="dxa"/>
              <w:bottom w:w="90" w:type="dxa"/>
              <w:right w:w="120" w:type="dxa"/>
            </w:tcMar>
          </w:tcPr>
          <w:p w14:paraId="660C18D5" w14:textId="77777777" w:rsidR="00AF4FF1" w:rsidRDefault="00A04F0E">
            <w:r>
              <w:rPr>
                <w:sz w:val="19"/>
                <w:szCs w:val="19"/>
              </w:rPr>
              <w:t>10</w:t>
            </w:r>
          </w:p>
        </w:tc>
        <w:tc>
          <w:tcPr>
            <w:tcW w:w="2060" w:type="dxa"/>
            <w:shd w:val="clear" w:color="auto" w:fill="F4F8F5"/>
            <w:tcMar>
              <w:top w:w="90" w:type="dxa"/>
              <w:left w:w="120" w:type="dxa"/>
              <w:bottom w:w="90" w:type="dxa"/>
              <w:right w:w="120" w:type="dxa"/>
            </w:tcMar>
          </w:tcPr>
          <w:p w14:paraId="792192B8" w14:textId="77777777" w:rsidR="00AF4FF1" w:rsidRDefault="00A04F0E">
            <w:r>
              <w:rPr>
                <w:sz w:val="19"/>
                <w:szCs w:val="19"/>
              </w:rPr>
              <w:t>10</w:t>
            </w:r>
          </w:p>
        </w:tc>
      </w:tr>
      <w:tr w:rsidR="00AF4FF1" w14:paraId="66D20669" w14:textId="77777777">
        <w:tblPrEx>
          <w:tblCellMar>
            <w:top w:w="0" w:type="dxa"/>
            <w:bottom w:w="0" w:type="dxa"/>
          </w:tblCellMar>
        </w:tblPrEx>
        <w:trPr>
          <w:gridAfter w:val="1"/>
          <w:wAfter w:w="18" w:type="dxa"/>
        </w:trPr>
        <w:tc>
          <w:tcPr>
            <w:tcW w:w="3000" w:type="dxa"/>
            <w:gridSpan w:val="2"/>
            <w:shd w:val="clear" w:color="auto" w:fill="FFFFFF"/>
            <w:tcMar>
              <w:top w:w="90" w:type="dxa"/>
              <w:left w:w="120" w:type="dxa"/>
              <w:bottom w:w="90" w:type="dxa"/>
              <w:right w:w="120" w:type="dxa"/>
            </w:tcMar>
          </w:tcPr>
          <w:p w14:paraId="504AEC8A" w14:textId="77777777" w:rsidR="00AF4FF1" w:rsidRDefault="00A04F0E">
            <w:r>
              <w:rPr>
                <w:sz w:val="19"/>
                <w:szCs w:val="19"/>
              </w:rPr>
              <w:t>Total</w:t>
            </w:r>
          </w:p>
        </w:tc>
        <w:tc>
          <w:tcPr>
            <w:tcW w:w="2200" w:type="dxa"/>
            <w:shd w:val="clear" w:color="auto" w:fill="FFFFFF"/>
            <w:tcMar>
              <w:top w:w="90" w:type="dxa"/>
              <w:left w:w="120" w:type="dxa"/>
              <w:bottom w:w="90" w:type="dxa"/>
              <w:right w:w="120" w:type="dxa"/>
            </w:tcMar>
          </w:tcPr>
          <w:p w14:paraId="656137C2" w14:textId="77777777" w:rsidR="00AF4FF1" w:rsidRDefault="00A04F0E">
            <w:r>
              <w:rPr>
                <w:sz w:val="19"/>
                <w:szCs w:val="19"/>
              </w:rPr>
              <w:t>100</w:t>
            </w:r>
          </w:p>
        </w:tc>
        <w:tc>
          <w:tcPr>
            <w:tcW w:w="2100" w:type="dxa"/>
            <w:shd w:val="clear" w:color="auto" w:fill="FFFFFF"/>
            <w:tcMar>
              <w:top w:w="90" w:type="dxa"/>
              <w:left w:w="120" w:type="dxa"/>
              <w:bottom w:w="90" w:type="dxa"/>
              <w:right w:w="120" w:type="dxa"/>
            </w:tcMar>
          </w:tcPr>
          <w:p w14:paraId="5DA4EE35" w14:textId="77777777" w:rsidR="00AF4FF1" w:rsidRDefault="00A04F0E">
            <w:r>
              <w:rPr>
                <w:sz w:val="19"/>
                <w:szCs w:val="19"/>
              </w:rPr>
              <w:t>100</w:t>
            </w:r>
          </w:p>
        </w:tc>
        <w:tc>
          <w:tcPr>
            <w:tcW w:w="2060" w:type="dxa"/>
            <w:shd w:val="clear" w:color="auto" w:fill="FFFFFF"/>
            <w:tcMar>
              <w:top w:w="90" w:type="dxa"/>
              <w:left w:w="120" w:type="dxa"/>
              <w:bottom w:w="90" w:type="dxa"/>
              <w:right w:w="120" w:type="dxa"/>
            </w:tcMar>
          </w:tcPr>
          <w:p w14:paraId="1B535434" w14:textId="77777777" w:rsidR="00AF4FF1" w:rsidRDefault="00A04F0E">
            <w:r>
              <w:rPr>
                <w:sz w:val="19"/>
                <w:szCs w:val="19"/>
              </w:rPr>
              <w:t>100</w:t>
            </w:r>
          </w:p>
        </w:tc>
      </w:tr>
      <w:tr w:rsidR="00AF4FF1" w14:paraId="797424C5"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rPr>
          <w:gridBefore w:val="1"/>
          <w:wBefore w:w="18" w:type="dxa"/>
        </w:trPr>
        <w:tc>
          <w:tcPr>
            <w:tcW w:w="9360" w:type="dxa"/>
            <w:gridSpan w:val="5"/>
            <w:tcBorders>
              <w:top w:val="none" w:sz="0" w:space="0" w:color="FFFFFF"/>
              <w:left w:val="single" w:sz="18" w:space="0" w:color="009F50"/>
              <w:bottom w:val="none" w:sz="0" w:space="0" w:color="FFFFFF"/>
              <w:right w:val="none" w:sz="0" w:space="0" w:color="FFFFFF"/>
            </w:tcBorders>
            <w:shd w:val="clear" w:color="auto" w:fill="F4F8F5"/>
            <w:tcMar>
              <w:top w:w="140" w:type="dxa"/>
              <w:left w:w="220" w:type="dxa"/>
              <w:bottom w:w="140" w:type="dxa"/>
              <w:right w:w="200" w:type="dxa"/>
            </w:tcMar>
          </w:tcPr>
          <w:p w14:paraId="224CDAD7" w14:textId="77777777" w:rsidR="00AF4FF1" w:rsidRDefault="00A04F0E">
            <w:pPr>
              <w:spacing w:before="60" w:after="60"/>
            </w:pPr>
            <w:r>
              <w:rPr>
                <w:color w:val="111111"/>
              </w:rPr>
              <w:t xml:space="preserve">Overall score = sum of </w:t>
            </w:r>
            <w:proofErr w:type="gramStart"/>
            <w:r>
              <w:rPr>
                <w:color w:val="111111"/>
              </w:rPr>
              <w:t>( domain</w:t>
            </w:r>
            <w:proofErr w:type="gramEnd"/>
            <w:r>
              <w:rPr>
                <w:color w:val="111111"/>
              </w:rPr>
              <w:t xml:space="preserve"> score × domain </w:t>
            </w:r>
            <w:proofErr w:type="gramStart"/>
            <w:r>
              <w:rPr>
                <w:color w:val="111111"/>
              </w:rPr>
              <w:t>weight )</w:t>
            </w:r>
            <w:proofErr w:type="gramEnd"/>
            <w:r>
              <w:rPr>
                <w:color w:val="111111"/>
              </w:rPr>
              <w:t xml:space="preserve"> ÷ 100</w:t>
            </w:r>
          </w:p>
        </w:tc>
      </w:tr>
    </w:tbl>
    <w:p w14:paraId="77B3A262" w14:textId="77777777" w:rsidR="00AF4FF1" w:rsidRDefault="00A04F0E">
      <w:pPr>
        <w:spacing w:before="80" w:after="120"/>
      </w:pPr>
      <w:r>
        <w:rPr>
          <w:i/>
          <w:iCs/>
          <w:color w:val="5A5A5A"/>
          <w:sz w:val="20"/>
          <w:szCs w:val="20"/>
        </w:rPr>
        <w:t>Weights are a commercial judgement, not a mathematical fact. These three presets are a starting point and Iram should expect to adjust them after the first ten or so are run.</w:t>
      </w:r>
    </w:p>
    <w:p w14:paraId="41697D84" w14:textId="77777777" w:rsidR="00AF4FF1" w:rsidRDefault="00AF4FF1">
      <w:pPr>
        <w:spacing w:before="120"/>
      </w:pPr>
    </w:p>
    <w:p w14:paraId="07010ACC" w14:textId="77777777" w:rsidR="00AF4FF1" w:rsidRDefault="00A04F0E">
      <w:pPr>
        <w:pStyle w:val="Heading2"/>
        <w:spacing w:before="380" w:after="140"/>
      </w:pPr>
      <w:proofErr w:type="gramStart"/>
      <w:r>
        <w:rPr>
          <w:rFonts w:ascii="Poppins" w:eastAsia="Poppins" w:hAnsi="Poppins" w:cs="Poppins"/>
          <w:b/>
          <w:bCs/>
          <w:color w:val="013325"/>
        </w:rPr>
        <w:t>4.4  The</w:t>
      </w:r>
      <w:proofErr w:type="gramEnd"/>
      <w:r>
        <w:rPr>
          <w:rFonts w:ascii="Poppins" w:eastAsia="Poppins" w:hAnsi="Poppins" w:cs="Poppins"/>
          <w:b/>
          <w:bCs/>
          <w:color w:val="013325"/>
        </w:rPr>
        <w:t xml:space="preserve"> constraint ranking</w:t>
      </w:r>
    </w:p>
    <w:p w14:paraId="4E07DF6B" w14:textId="77777777" w:rsidR="00AF4FF1" w:rsidRDefault="00A04F0E">
      <w:pPr>
        <w:spacing w:before="80" w:after="100"/>
      </w:pPr>
      <w:r>
        <w:t>This is the part that makes the instrument worth more than a scorecard, and it is the one calculation not to shortcut.</w:t>
      </w:r>
    </w:p>
    <w:p w14:paraId="1F12E543" w14:textId="77777777" w:rsidR="00AF4FF1" w:rsidRDefault="00A04F0E">
      <w:pPr>
        <w:spacing w:before="80" w:after="100"/>
      </w:pPr>
      <w:r>
        <w:t xml:space="preserve">The constraint is not simply the lowest-scoring domain. A domain scoring 40 with a weight of 25 is holding the business back far more than a domain scoring 30 with a weight of 5. </w:t>
      </w:r>
      <w:proofErr w:type="gramStart"/>
      <w:r>
        <w:t>So</w:t>
      </w:r>
      <w:proofErr w:type="gramEnd"/>
      <w:r>
        <w:t xml:space="preserve"> the ranking is by weighted deficit:</w:t>
      </w:r>
    </w:p>
    <w:tbl>
      <w:tblPr>
        <w:tblW w:w="10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F4FF1" w14:paraId="0A65CB6F" w14:textId="77777777">
        <w:tblPrEx>
          <w:tblCellMar>
            <w:top w:w="0" w:type="dxa"/>
            <w:bottom w:w="0" w:type="dxa"/>
          </w:tblCellMar>
        </w:tblPrEx>
        <w:tc>
          <w:tcPr>
            <w:tcW w:w="9360" w:type="dxa"/>
            <w:tcBorders>
              <w:top w:val="none" w:sz="0" w:space="0" w:color="FFFFFF"/>
              <w:left w:val="single" w:sz="18" w:space="0" w:color="009F50"/>
              <w:bottom w:val="none" w:sz="0" w:space="0" w:color="FFFFFF"/>
              <w:right w:val="none" w:sz="0" w:space="0" w:color="FFFFFF"/>
            </w:tcBorders>
            <w:shd w:val="clear" w:color="auto" w:fill="F4F8F5"/>
            <w:tcMar>
              <w:top w:w="140" w:type="dxa"/>
              <w:left w:w="220" w:type="dxa"/>
              <w:bottom w:w="140" w:type="dxa"/>
              <w:right w:w="200" w:type="dxa"/>
            </w:tcMar>
          </w:tcPr>
          <w:p w14:paraId="32F20991" w14:textId="77777777" w:rsidR="00AF4FF1" w:rsidRDefault="00A04F0E">
            <w:pPr>
              <w:spacing w:before="60" w:after="60"/>
            </w:pPr>
            <w:r>
              <w:rPr>
                <w:color w:val="111111"/>
              </w:rPr>
              <w:t xml:space="preserve">Weighted deficit = domain weight × </w:t>
            </w:r>
            <w:proofErr w:type="gramStart"/>
            <w:r>
              <w:rPr>
                <w:color w:val="111111"/>
              </w:rPr>
              <w:t>( 100</w:t>
            </w:r>
            <w:proofErr w:type="gramEnd"/>
            <w:r>
              <w:rPr>
                <w:color w:val="111111"/>
              </w:rPr>
              <w:t xml:space="preserve"> − domain </w:t>
            </w:r>
            <w:proofErr w:type="gramStart"/>
            <w:r>
              <w:rPr>
                <w:color w:val="111111"/>
              </w:rPr>
              <w:t>score )</w:t>
            </w:r>
            <w:proofErr w:type="gramEnd"/>
            <w:r>
              <w:rPr>
                <w:color w:val="111111"/>
              </w:rPr>
              <w:t xml:space="preserve"> ÷ 100</w:t>
            </w:r>
          </w:p>
        </w:tc>
      </w:tr>
    </w:tbl>
    <w:p w14:paraId="7E3A06EF" w14:textId="77777777" w:rsidR="00AF4FF1" w:rsidRDefault="00A04F0E">
      <w:pPr>
        <w:spacing w:before="80" w:after="100"/>
      </w:pPr>
      <w:r>
        <w:t>Rank all six domains by weighted deficit, highest first. That ordering is the recommended sequence of work, and it goes in the report as a ranked list rather than a single answer. Where two are within three points of each other, present them as joint, because the difference is inside the noise of a self-assessment.</w:t>
      </w:r>
    </w:p>
    <w:p w14:paraId="13290613" w14:textId="77777777" w:rsidR="00AF4FF1" w:rsidRDefault="00AF4FF1">
      <w:pPr>
        <w:spacing w:before="120"/>
      </w:pPr>
    </w:p>
    <w:p w14:paraId="27DAB523" w14:textId="77777777" w:rsidR="00AF4FF1" w:rsidRDefault="00A04F0E">
      <w:pPr>
        <w:pStyle w:val="Heading2"/>
        <w:spacing w:before="380" w:after="140"/>
      </w:pPr>
      <w:proofErr w:type="gramStart"/>
      <w:r>
        <w:rPr>
          <w:rFonts w:ascii="Poppins" w:eastAsia="Poppins" w:hAnsi="Poppins" w:cs="Poppins"/>
          <w:b/>
          <w:bCs/>
          <w:color w:val="013325"/>
        </w:rPr>
        <w:t>4.5  Score</w:t>
      </w:r>
      <w:proofErr w:type="gramEnd"/>
      <w:r>
        <w:rPr>
          <w:rFonts w:ascii="Poppins" w:eastAsia="Poppins" w:hAnsi="Poppins" w:cs="Poppins"/>
          <w:b/>
          <w:bCs/>
          <w:color w:val="013325"/>
        </w:rPr>
        <w:t xml:space="preserve"> bands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6360"/>
      </w:tblGrid>
      <w:tr w:rsidR="00AF4FF1" w14:paraId="6F889B0F" w14:textId="77777777">
        <w:tblPrEx>
          <w:tblCellMar>
            <w:top w:w="0" w:type="dxa"/>
            <w:bottom w:w="0" w:type="dxa"/>
          </w:tblCellMar>
        </w:tblPrEx>
        <w:trPr>
          <w:tblHeader/>
        </w:trPr>
        <w:tc>
          <w:tcPr>
            <w:tcW w:w="1700" w:type="dxa"/>
            <w:shd w:val="clear" w:color="auto" w:fill="013325"/>
            <w:tcMar>
              <w:top w:w="90" w:type="dxa"/>
              <w:left w:w="120" w:type="dxa"/>
              <w:bottom w:w="90" w:type="dxa"/>
              <w:right w:w="120" w:type="dxa"/>
            </w:tcMar>
          </w:tcPr>
          <w:p w14:paraId="0C63B5F7" w14:textId="77777777" w:rsidR="00AF4FF1" w:rsidRDefault="00A04F0E">
            <w:r>
              <w:rPr>
                <w:rFonts w:ascii="Poppins" w:eastAsia="Poppins" w:hAnsi="Poppins" w:cs="Poppins"/>
                <w:b/>
                <w:bCs/>
                <w:color w:val="FFFFFF"/>
                <w:sz w:val="18"/>
                <w:szCs w:val="18"/>
              </w:rPr>
              <w:t>Band</w:t>
            </w:r>
          </w:p>
        </w:tc>
        <w:tc>
          <w:tcPr>
            <w:tcW w:w="1300" w:type="dxa"/>
            <w:shd w:val="clear" w:color="auto" w:fill="013325"/>
            <w:tcMar>
              <w:top w:w="90" w:type="dxa"/>
              <w:left w:w="120" w:type="dxa"/>
              <w:bottom w:w="90" w:type="dxa"/>
              <w:right w:w="120" w:type="dxa"/>
            </w:tcMar>
          </w:tcPr>
          <w:p w14:paraId="68488BAF" w14:textId="77777777" w:rsidR="00AF4FF1" w:rsidRDefault="00A04F0E">
            <w:r>
              <w:rPr>
                <w:rFonts w:ascii="Poppins" w:eastAsia="Poppins" w:hAnsi="Poppins" w:cs="Poppins"/>
                <w:b/>
                <w:bCs/>
                <w:color w:val="FFFFFF"/>
                <w:sz w:val="18"/>
                <w:szCs w:val="18"/>
              </w:rPr>
              <w:t>Overall</w:t>
            </w:r>
          </w:p>
        </w:tc>
        <w:tc>
          <w:tcPr>
            <w:tcW w:w="6360" w:type="dxa"/>
            <w:shd w:val="clear" w:color="auto" w:fill="013325"/>
            <w:tcMar>
              <w:top w:w="90" w:type="dxa"/>
              <w:left w:w="120" w:type="dxa"/>
              <w:bottom w:w="90" w:type="dxa"/>
              <w:right w:w="120" w:type="dxa"/>
            </w:tcMar>
          </w:tcPr>
          <w:p w14:paraId="4223B94D" w14:textId="77777777" w:rsidR="00AF4FF1" w:rsidRDefault="00A04F0E">
            <w:r>
              <w:rPr>
                <w:rFonts w:ascii="Poppins" w:eastAsia="Poppins" w:hAnsi="Poppins" w:cs="Poppins"/>
                <w:b/>
                <w:bCs/>
                <w:color w:val="FFFFFF"/>
                <w:sz w:val="18"/>
                <w:szCs w:val="18"/>
              </w:rPr>
              <w:t>What it means</w:t>
            </w:r>
          </w:p>
        </w:tc>
      </w:tr>
      <w:tr w:rsidR="00AF4FF1" w14:paraId="6D2DFD94"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66B1715A" w14:textId="77777777" w:rsidR="00AF4FF1" w:rsidRDefault="00A04F0E">
            <w:r>
              <w:rPr>
                <w:sz w:val="19"/>
                <w:szCs w:val="19"/>
              </w:rPr>
              <w:t>Constrained</w:t>
            </w:r>
          </w:p>
        </w:tc>
        <w:tc>
          <w:tcPr>
            <w:tcW w:w="1300" w:type="dxa"/>
            <w:shd w:val="clear" w:color="auto" w:fill="FFFFFF"/>
            <w:tcMar>
              <w:top w:w="90" w:type="dxa"/>
              <w:left w:w="120" w:type="dxa"/>
              <w:bottom w:w="90" w:type="dxa"/>
              <w:right w:w="120" w:type="dxa"/>
            </w:tcMar>
          </w:tcPr>
          <w:p w14:paraId="405680E8" w14:textId="77777777" w:rsidR="00AF4FF1" w:rsidRDefault="00A04F0E">
            <w:r>
              <w:rPr>
                <w:sz w:val="19"/>
                <w:szCs w:val="19"/>
              </w:rPr>
              <w:t>0 to 39</w:t>
            </w:r>
          </w:p>
        </w:tc>
        <w:tc>
          <w:tcPr>
            <w:tcW w:w="6360" w:type="dxa"/>
            <w:shd w:val="clear" w:color="auto" w:fill="FFFFFF"/>
            <w:tcMar>
              <w:top w:w="90" w:type="dxa"/>
              <w:left w:w="120" w:type="dxa"/>
              <w:bottom w:w="90" w:type="dxa"/>
              <w:right w:w="120" w:type="dxa"/>
            </w:tcMar>
          </w:tcPr>
          <w:p w14:paraId="519C1DBF" w14:textId="77777777" w:rsidR="00AF4FF1" w:rsidRDefault="00A04F0E">
            <w:r>
              <w:rPr>
                <w:sz w:val="19"/>
                <w:szCs w:val="19"/>
              </w:rPr>
              <w:t>The business is being held back in more than one place at once. Sequencing matters more than effort.</w:t>
            </w:r>
          </w:p>
        </w:tc>
      </w:tr>
      <w:tr w:rsidR="00AF4FF1" w14:paraId="7F154D2B" w14:textId="77777777">
        <w:tblPrEx>
          <w:tblCellMar>
            <w:top w:w="0" w:type="dxa"/>
            <w:bottom w:w="0" w:type="dxa"/>
          </w:tblCellMar>
        </w:tblPrEx>
        <w:tc>
          <w:tcPr>
            <w:tcW w:w="1700" w:type="dxa"/>
            <w:shd w:val="clear" w:color="auto" w:fill="F4F8F5"/>
            <w:tcMar>
              <w:top w:w="90" w:type="dxa"/>
              <w:left w:w="120" w:type="dxa"/>
              <w:bottom w:w="90" w:type="dxa"/>
              <w:right w:w="120" w:type="dxa"/>
            </w:tcMar>
          </w:tcPr>
          <w:p w14:paraId="186604C3" w14:textId="77777777" w:rsidR="00AF4FF1" w:rsidRDefault="00A04F0E">
            <w:r>
              <w:rPr>
                <w:sz w:val="19"/>
                <w:szCs w:val="19"/>
              </w:rPr>
              <w:t>Straining</w:t>
            </w:r>
          </w:p>
        </w:tc>
        <w:tc>
          <w:tcPr>
            <w:tcW w:w="1300" w:type="dxa"/>
            <w:shd w:val="clear" w:color="auto" w:fill="F4F8F5"/>
            <w:tcMar>
              <w:top w:w="90" w:type="dxa"/>
              <w:left w:w="120" w:type="dxa"/>
              <w:bottom w:w="90" w:type="dxa"/>
              <w:right w:w="120" w:type="dxa"/>
            </w:tcMar>
          </w:tcPr>
          <w:p w14:paraId="1CD17932" w14:textId="77777777" w:rsidR="00AF4FF1" w:rsidRDefault="00A04F0E">
            <w:r>
              <w:rPr>
                <w:sz w:val="19"/>
                <w:szCs w:val="19"/>
              </w:rPr>
              <w:t>40 to 64</w:t>
            </w:r>
          </w:p>
        </w:tc>
        <w:tc>
          <w:tcPr>
            <w:tcW w:w="6360" w:type="dxa"/>
            <w:shd w:val="clear" w:color="auto" w:fill="F4F8F5"/>
            <w:tcMar>
              <w:top w:w="90" w:type="dxa"/>
              <w:left w:w="120" w:type="dxa"/>
              <w:bottom w:w="90" w:type="dxa"/>
              <w:right w:w="120" w:type="dxa"/>
            </w:tcMar>
          </w:tcPr>
          <w:p w14:paraId="2B232A2A" w14:textId="77777777" w:rsidR="00AF4FF1" w:rsidRDefault="00A04F0E">
            <w:r>
              <w:rPr>
                <w:sz w:val="19"/>
                <w:szCs w:val="19"/>
              </w:rPr>
              <w:t xml:space="preserve">The business works, but it is absorbing effort it should not need to. </w:t>
            </w:r>
            <w:proofErr w:type="gramStart"/>
            <w:r>
              <w:rPr>
                <w:sz w:val="19"/>
                <w:szCs w:val="19"/>
              </w:rPr>
              <w:t>Usually</w:t>
            </w:r>
            <w:proofErr w:type="gramEnd"/>
            <w:r>
              <w:rPr>
                <w:sz w:val="19"/>
                <w:szCs w:val="19"/>
              </w:rPr>
              <w:t xml:space="preserve"> two domains are carrying the problem.</w:t>
            </w:r>
          </w:p>
        </w:tc>
      </w:tr>
      <w:tr w:rsidR="00AF4FF1" w14:paraId="4F88534E"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6F3E6880" w14:textId="77777777" w:rsidR="00AF4FF1" w:rsidRDefault="00A04F0E">
            <w:r>
              <w:rPr>
                <w:sz w:val="19"/>
                <w:szCs w:val="19"/>
              </w:rPr>
              <w:t>Stable</w:t>
            </w:r>
          </w:p>
        </w:tc>
        <w:tc>
          <w:tcPr>
            <w:tcW w:w="1300" w:type="dxa"/>
            <w:shd w:val="clear" w:color="auto" w:fill="FFFFFF"/>
            <w:tcMar>
              <w:top w:w="90" w:type="dxa"/>
              <w:left w:w="120" w:type="dxa"/>
              <w:bottom w:w="90" w:type="dxa"/>
              <w:right w:w="120" w:type="dxa"/>
            </w:tcMar>
          </w:tcPr>
          <w:p w14:paraId="483BD655" w14:textId="77777777" w:rsidR="00AF4FF1" w:rsidRDefault="00A04F0E">
            <w:r>
              <w:rPr>
                <w:sz w:val="19"/>
                <w:szCs w:val="19"/>
              </w:rPr>
              <w:t>65 to 84</w:t>
            </w:r>
          </w:p>
        </w:tc>
        <w:tc>
          <w:tcPr>
            <w:tcW w:w="6360" w:type="dxa"/>
            <w:shd w:val="clear" w:color="auto" w:fill="FFFFFF"/>
            <w:tcMar>
              <w:top w:w="90" w:type="dxa"/>
              <w:left w:w="120" w:type="dxa"/>
              <w:bottom w:w="90" w:type="dxa"/>
              <w:right w:w="120" w:type="dxa"/>
            </w:tcMar>
          </w:tcPr>
          <w:p w14:paraId="3A9A6102" w14:textId="77777777" w:rsidR="00AF4FF1" w:rsidRDefault="00A04F0E">
            <w:r>
              <w:rPr>
                <w:sz w:val="19"/>
                <w:szCs w:val="19"/>
              </w:rPr>
              <w:t>The foundations hold. One area is limiting what the rest could do.</w:t>
            </w:r>
          </w:p>
        </w:tc>
      </w:tr>
      <w:tr w:rsidR="00AF4FF1" w14:paraId="23066002" w14:textId="77777777">
        <w:tblPrEx>
          <w:tblCellMar>
            <w:top w:w="0" w:type="dxa"/>
            <w:bottom w:w="0" w:type="dxa"/>
          </w:tblCellMar>
        </w:tblPrEx>
        <w:tc>
          <w:tcPr>
            <w:tcW w:w="1700" w:type="dxa"/>
            <w:shd w:val="clear" w:color="auto" w:fill="F4F8F5"/>
            <w:tcMar>
              <w:top w:w="90" w:type="dxa"/>
              <w:left w:w="120" w:type="dxa"/>
              <w:bottom w:w="90" w:type="dxa"/>
              <w:right w:w="120" w:type="dxa"/>
            </w:tcMar>
          </w:tcPr>
          <w:p w14:paraId="3BF0BF69" w14:textId="77777777" w:rsidR="00AF4FF1" w:rsidRDefault="00A04F0E">
            <w:r>
              <w:rPr>
                <w:sz w:val="19"/>
                <w:szCs w:val="19"/>
              </w:rPr>
              <w:t>Built to scale</w:t>
            </w:r>
          </w:p>
        </w:tc>
        <w:tc>
          <w:tcPr>
            <w:tcW w:w="1300" w:type="dxa"/>
            <w:shd w:val="clear" w:color="auto" w:fill="F4F8F5"/>
            <w:tcMar>
              <w:top w:w="90" w:type="dxa"/>
              <w:left w:w="120" w:type="dxa"/>
              <w:bottom w:w="90" w:type="dxa"/>
              <w:right w:w="120" w:type="dxa"/>
            </w:tcMar>
          </w:tcPr>
          <w:p w14:paraId="1DEC0473" w14:textId="77777777" w:rsidR="00AF4FF1" w:rsidRDefault="00A04F0E">
            <w:r>
              <w:rPr>
                <w:sz w:val="19"/>
                <w:szCs w:val="19"/>
              </w:rPr>
              <w:t>85 to 100</w:t>
            </w:r>
          </w:p>
        </w:tc>
        <w:tc>
          <w:tcPr>
            <w:tcW w:w="6360" w:type="dxa"/>
            <w:shd w:val="clear" w:color="auto" w:fill="F4F8F5"/>
            <w:tcMar>
              <w:top w:w="90" w:type="dxa"/>
              <w:left w:w="120" w:type="dxa"/>
              <w:bottom w:w="90" w:type="dxa"/>
              <w:right w:w="120" w:type="dxa"/>
            </w:tcMar>
          </w:tcPr>
          <w:p w14:paraId="02737970" w14:textId="77777777" w:rsidR="00AF4FF1" w:rsidRDefault="00A04F0E">
            <w:r>
              <w:rPr>
                <w:sz w:val="19"/>
                <w:szCs w:val="19"/>
              </w:rPr>
              <w:t>Structurally sound. The constraint is more likely to be demand than operations.</w:t>
            </w:r>
          </w:p>
        </w:tc>
      </w:tr>
    </w:tbl>
    <w:p w14:paraId="469DE78C" w14:textId="77777777" w:rsidR="00AF4FF1" w:rsidRDefault="00A04F0E">
      <w:pPr>
        <w:spacing w:before="80" w:after="120"/>
      </w:pPr>
      <w:r>
        <w:rPr>
          <w:i/>
          <w:iCs/>
          <w:color w:val="5A5A5A"/>
          <w:sz w:val="20"/>
          <w:szCs w:val="20"/>
        </w:rPr>
        <w:t>A score above 85 on a self-assessment usually means the respondent has not seen the problem rather than that there is not one. Where a business scores above 85 and still came to Pivot Prime, that gap is the most interesting thing in the report and the AI layer should say so.</w:t>
      </w:r>
    </w:p>
    <w:p w14:paraId="32C8C6E5" w14:textId="77777777" w:rsidR="00AF4FF1" w:rsidRDefault="00A04F0E">
      <w:r>
        <w:br w:type="page"/>
      </w:r>
    </w:p>
    <w:p w14:paraId="5B82FB48" w14:textId="77777777" w:rsidR="00AF4FF1" w:rsidRDefault="00A04F0E">
      <w:pPr>
        <w:pStyle w:val="Heading1"/>
        <w:spacing w:before="480" w:after="200"/>
      </w:pPr>
      <w:r>
        <w:rPr>
          <w:rFonts w:ascii="Poppins" w:eastAsia="Poppins" w:hAnsi="Poppins" w:cs="Poppins"/>
          <w:b/>
          <w:bCs/>
          <w:color w:val="013325"/>
          <w:sz w:val="34"/>
          <w:szCs w:val="34"/>
        </w:rPr>
        <w:lastRenderedPageBreak/>
        <w:t>5.  Multiple respondents</w:t>
      </w:r>
    </w:p>
    <w:p w14:paraId="4AEEECEC" w14:textId="77777777" w:rsidR="00AF4FF1" w:rsidRDefault="00A04F0E">
      <w:pPr>
        <w:spacing w:before="80" w:after="100"/>
      </w:pPr>
      <w:r>
        <w:t>The long diagnostic is designed to be sent to between three and eight people in the same business, not only the founder. This is where it stops being a questionnaire and starts being a finding.</w:t>
      </w:r>
    </w:p>
    <w:p w14:paraId="4B03E590" w14:textId="77777777" w:rsidR="00AF4FF1" w:rsidRDefault="00A04F0E">
      <w:pPr>
        <w:spacing w:before="80" w:after="100"/>
      </w:pPr>
      <w:r>
        <w:t xml:space="preserve">Leaders carry an idealistic picture of how the business works. The people doing the work know what is </w:t>
      </w:r>
      <w:proofErr w:type="gramStart"/>
      <w:r>
        <w:t>actually possible</w:t>
      </w:r>
      <w:proofErr w:type="gramEnd"/>
      <w:r>
        <w:t xml:space="preserve">. The gap between those two pictures is where almost every operational problem </w:t>
      </w:r>
      <w:proofErr w:type="gramStart"/>
      <w:r>
        <w:t>lives</w:t>
      </w:r>
      <w:proofErr w:type="gramEnd"/>
      <w:r>
        <w:t>, and this measures it directly.</w:t>
      </w:r>
    </w:p>
    <w:p w14:paraId="6F8A9841" w14:textId="77777777" w:rsidR="00AF4FF1" w:rsidRDefault="00AF4FF1">
      <w:pPr>
        <w:spacing w:before="120"/>
      </w:pPr>
    </w:p>
    <w:p w14:paraId="32FFF8BD" w14:textId="77777777" w:rsidR="00AF4FF1" w:rsidRDefault="00A04F0E">
      <w:pPr>
        <w:pStyle w:val="Heading3"/>
        <w:spacing w:before="260" w:after="100"/>
      </w:pPr>
      <w:r>
        <w:rPr>
          <w:rFonts w:ascii="Poppins" w:eastAsia="Poppins" w:hAnsi="Poppins" w:cs="Poppins"/>
          <w:b/>
          <w:bCs/>
          <w:color w:val="009F50"/>
          <w:sz w:val="22"/>
          <w:szCs w:val="22"/>
        </w:rPr>
        <w:t>What to calculate</w:t>
      </w:r>
    </w:p>
    <w:p w14:paraId="20F63FB5" w14:textId="77777777" w:rsidR="00AF4FF1" w:rsidRDefault="00A04F0E">
      <w:pPr>
        <w:pStyle w:val="ListParagraph"/>
        <w:numPr>
          <w:ilvl w:val="0"/>
          <w:numId w:val="2"/>
        </w:numPr>
        <w:spacing w:before="40" w:after="40"/>
      </w:pPr>
      <w:r>
        <w:t>Domain scores per respondent, and the mean across all respondents.</w:t>
      </w:r>
    </w:p>
    <w:p w14:paraId="21F6BC73" w14:textId="77777777" w:rsidR="00AF4FF1" w:rsidRDefault="00A04F0E">
      <w:pPr>
        <w:pStyle w:val="ListParagraph"/>
        <w:numPr>
          <w:ilvl w:val="0"/>
          <w:numId w:val="2"/>
        </w:numPr>
        <w:spacing w:before="40" w:after="40"/>
      </w:pPr>
      <w:r>
        <w:t>The spread per domain: the difference between the highest and lowest respondent score.</w:t>
      </w:r>
    </w:p>
    <w:p w14:paraId="11A85C60" w14:textId="77777777" w:rsidR="00AF4FF1" w:rsidRDefault="00A04F0E">
      <w:pPr>
        <w:pStyle w:val="ListParagraph"/>
        <w:numPr>
          <w:ilvl w:val="0"/>
          <w:numId w:val="2"/>
        </w:numPr>
        <w:spacing w:before="40" w:after="40"/>
      </w:pPr>
      <w:r>
        <w:t>The leadership-to-team gap: mean of leadership respondents minus mean of everyone else, per domain.</w:t>
      </w:r>
    </w:p>
    <w:p w14:paraId="02EC8521" w14:textId="77777777" w:rsidR="00AF4FF1" w:rsidRDefault="00A04F0E">
      <w:pPr>
        <w:pStyle w:val="ListParagraph"/>
        <w:numPr>
          <w:ilvl w:val="0"/>
          <w:numId w:val="2"/>
        </w:numPr>
        <w:spacing w:before="40" w:after="40"/>
      </w:pPr>
      <w:r>
        <w:t>Divergence flags at statement level: any statement where two respondents differ by two or more points on the five-point scale.</w:t>
      </w:r>
    </w:p>
    <w:p w14:paraId="46BBE395" w14:textId="77777777" w:rsidR="00AF4FF1" w:rsidRDefault="00AF4FF1">
      <w:pPr>
        <w:spacing w:before="120"/>
      </w:pPr>
    </w:p>
    <w:p w14:paraId="3116A57F" w14:textId="77777777" w:rsidR="00AF4FF1" w:rsidRDefault="00A04F0E">
      <w:pPr>
        <w:pStyle w:val="Heading3"/>
        <w:spacing w:before="260" w:after="100"/>
      </w:pPr>
      <w:r>
        <w:rPr>
          <w:rFonts w:ascii="Poppins" w:eastAsia="Poppins" w:hAnsi="Poppins" w:cs="Poppins"/>
          <w:b/>
          <w:bCs/>
          <w:color w:val="009F50"/>
          <w:sz w:val="22"/>
          <w:szCs w:val="22"/>
        </w:rPr>
        <w:t>How to read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F4FF1" w14:paraId="6A6F624B" w14:textId="77777777">
        <w:tblPrEx>
          <w:tblCellMar>
            <w:top w:w="0" w:type="dxa"/>
            <w:bottom w:w="0" w:type="dxa"/>
          </w:tblCellMar>
        </w:tblPrEx>
        <w:trPr>
          <w:tblHeader/>
        </w:trPr>
        <w:tc>
          <w:tcPr>
            <w:tcW w:w="3400" w:type="dxa"/>
            <w:shd w:val="clear" w:color="auto" w:fill="013325"/>
            <w:tcMar>
              <w:top w:w="90" w:type="dxa"/>
              <w:left w:w="120" w:type="dxa"/>
              <w:bottom w:w="90" w:type="dxa"/>
              <w:right w:w="120" w:type="dxa"/>
            </w:tcMar>
          </w:tcPr>
          <w:p w14:paraId="4CD7C5DD" w14:textId="77777777" w:rsidR="00AF4FF1" w:rsidRDefault="00A04F0E">
            <w:r>
              <w:rPr>
                <w:rFonts w:ascii="Poppins" w:eastAsia="Poppins" w:hAnsi="Poppins" w:cs="Poppins"/>
                <w:b/>
                <w:bCs/>
                <w:color w:val="FFFFFF"/>
                <w:sz w:val="18"/>
                <w:szCs w:val="18"/>
              </w:rPr>
              <w:t>Pattern</w:t>
            </w:r>
          </w:p>
        </w:tc>
        <w:tc>
          <w:tcPr>
            <w:tcW w:w="5960" w:type="dxa"/>
            <w:shd w:val="clear" w:color="auto" w:fill="013325"/>
            <w:tcMar>
              <w:top w:w="90" w:type="dxa"/>
              <w:left w:w="120" w:type="dxa"/>
              <w:bottom w:w="90" w:type="dxa"/>
              <w:right w:w="120" w:type="dxa"/>
            </w:tcMar>
          </w:tcPr>
          <w:p w14:paraId="0CCE8921" w14:textId="77777777" w:rsidR="00AF4FF1" w:rsidRDefault="00A04F0E">
            <w:r>
              <w:rPr>
                <w:rFonts w:ascii="Poppins" w:eastAsia="Poppins" w:hAnsi="Poppins" w:cs="Poppins"/>
                <w:b/>
                <w:bCs/>
                <w:color w:val="FFFFFF"/>
                <w:sz w:val="18"/>
                <w:szCs w:val="18"/>
              </w:rPr>
              <w:t>What it usually means</w:t>
            </w:r>
          </w:p>
        </w:tc>
      </w:tr>
      <w:tr w:rsidR="00AF4FF1" w14:paraId="621E21D2" w14:textId="77777777">
        <w:tblPrEx>
          <w:tblCellMar>
            <w:top w:w="0" w:type="dxa"/>
            <w:bottom w:w="0" w:type="dxa"/>
          </w:tblCellMar>
        </w:tblPrEx>
        <w:tc>
          <w:tcPr>
            <w:tcW w:w="3400" w:type="dxa"/>
            <w:shd w:val="clear" w:color="auto" w:fill="FFFFFF"/>
            <w:tcMar>
              <w:top w:w="90" w:type="dxa"/>
              <w:left w:w="120" w:type="dxa"/>
              <w:bottom w:w="90" w:type="dxa"/>
              <w:right w:w="120" w:type="dxa"/>
            </w:tcMar>
          </w:tcPr>
          <w:p w14:paraId="4E1AD700" w14:textId="77777777" w:rsidR="00AF4FF1" w:rsidRDefault="00A04F0E">
            <w:r>
              <w:rPr>
                <w:sz w:val="19"/>
                <w:szCs w:val="19"/>
              </w:rPr>
              <w:t>Leadership scores a domain much higher than the team</w:t>
            </w:r>
          </w:p>
        </w:tc>
        <w:tc>
          <w:tcPr>
            <w:tcW w:w="5960" w:type="dxa"/>
            <w:shd w:val="clear" w:color="auto" w:fill="FFFFFF"/>
            <w:tcMar>
              <w:top w:w="90" w:type="dxa"/>
              <w:left w:w="120" w:type="dxa"/>
              <w:bottom w:w="90" w:type="dxa"/>
              <w:right w:w="120" w:type="dxa"/>
            </w:tcMar>
          </w:tcPr>
          <w:p w14:paraId="76B6E939" w14:textId="77777777" w:rsidR="00AF4FF1" w:rsidRDefault="00A04F0E">
            <w:r>
              <w:rPr>
                <w:sz w:val="19"/>
                <w:szCs w:val="19"/>
              </w:rPr>
              <w:t>The problem is known at the front line and not visible at the top. The most common and most actionable finding.</w:t>
            </w:r>
          </w:p>
        </w:tc>
      </w:tr>
      <w:tr w:rsidR="00AF4FF1" w14:paraId="4178B6EC" w14:textId="77777777">
        <w:tblPrEx>
          <w:tblCellMar>
            <w:top w:w="0" w:type="dxa"/>
            <w:bottom w:w="0" w:type="dxa"/>
          </w:tblCellMar>
        </w:tblPrEx>
        <w:tc>
          <w:tcPr>
            <w:tcW w:w="3400" w:type="dxa"/>
            <w:shd w:val="clear" w:color="auto" w:fill="F4F8F5"/>
            <w:tcMar>
              <w:top w:w="90" w:type="dxa"/>
              <w:left w:w="120" w:type="dxa"/>
              <w:bottom w:w="90" w:type="dxa"/>
              <w:right w:w="120" w:type="dxa"/>
            </w:tcMar>
          </w:tcPr>
          <w:p w14:paraId="390467B5" w14:textId="77777777" w:rsidR="00AF4FF1" w:rsidRDefault="00A04F0E">
            <w:r>
              <w:rPr>
                <w:sz w:val="19"/>
                <w:szCs w:val="19"/>
              </w:rPr>
              <w:t>The team scores higher than leadership</w:t>
            </w:r>
          </w:p>
        </w:tc>
        <w:tc>
          <w:tcPr>
            <w:tcW w:w="5960" w:type="dxa"/>
            <w:shd w:val="clear" w:color="auto" w:fill="F4F8F5"/>
            <w:tcMar>
              <w:top w:w="90" w:type="dxa"/>
              <w:left w:w="120" w:type="dxa"/>
              <w:bottom w:w="90" w:type="dxa"/>
              <w:right w:w="120" w:type="dxa"/>
            </w:tcMar>
          </w:tcPr>
          <w:p w14:paraId="790B4C3D" w14:textId="77777777" w:rsidR="00AF4FF1" w:rsidRDefault="00A04F0E">
            <w:r>
              <w:rPr>
                <w:sz w:val="19"/>
                <w:szCs w:val="19"/>
              </w:rPr>
              <w:t xml:space="preserve">Leadership is closer to the numbers than to the </w:t>
            </w:r>
            <w:proofErr w:type="gramStart"/>
            <w:r>
              <w:rPr>
                <w:sz w:val="19"/>
                <w:szCs w:val="19"/>
              </w:rPr>
              <w:t>work, or</w:t>
            </w:r>
            <w:proofErr w:type="gramEnd"/>
            <w:r>
              <w:rPr>
                <w:sz w:val="19"/>
                <w:szCs w:val="19"/>
              </w:rPr>
              <w:t xml:space="preserve"> is anxious about something the team has already solved.</w:t>
            </w:r>
          </w:p>
        </w:tc>
      </w:tr>
      <w:tr w:rsidR="00AF4FF1" w14:paraId="2B2F95C3" w14:textId="77777777">
        <w:tblPrEx>
          <w:tblCellMar>
            <w:top w:w="0" w:type="dxa"/>
            <w:bottom w:w="0" w:type="dxa"/>
          </w:tblCellMar>
        </w:tblPrEx>
        <w:tc>
          <w:tcPr>
            <w:tcW w:w="3400" w:type="dxa"/>
            <w:shd w:val="clear" w:color="auto" w:fill="FFFFFF"/>
            <w:tcMar>
              <w:top w:w="90" w:type="dxa"/>
              <w:left w:w="120" w:type="dxa"/>
              <w:bottom w:w="90" w:type="dxa"/>
              <w:right w:w="120" w:type="dxa"/>
            </w:tcMar>
          </w:tcPr>
          <w:p w14:paraId="4F0E51D4" w14:textId="77777777" w:rsidR="00AF4FF1" w:rsidRDefault="00A04F0E">
            <w:proofErr w:type="gramStart"/>
            <w:r>
              <w:rPr>
                <w:sz w:val="19"/>
                <w:szCs w:val="19"/>
              </w:rPr>
              <w:t>Wide spread</w:t>
            </w:r>
            <w:proofErr w:type="gramEnd"/>
            <w:r>
              <w:rPr>
                <w:sz w:val="19"/>
                <w:szCs w:val="19"/>
              </w:rPr>
              <w:t xml:space="preserve"> within the team itself</w:t>
            </w:r>
          </w:p>
        </w:tc>
        <w:tc>
          <w:tcPr>
            <w:tcW w:w="5960" w:type="dxa"/>
            <w:shd w:val="clear" w:color="auto" w:fill="FFFFFF"/>
            <w:tcMar>
              <w:top w:w="90" w:type="dxa"/>
              <w:left w:w="120" w:type="dxa"/>
              <w:bottom w:w="90" w:type="dxa"/>
              <w:right w:w="120" w:type="dxa"/>
            </w:tcMar>
          </w:tcPr>
          <w:p w14:paraId="7366008A" w14:textId="77777777" w:rsidR="00AF4FF1" w:rsidRDefault="00A04F0E">
            <w:r>
              <w:rPr>
                <w:sz w:val="19"/>
                <w:szCs w:val="19"/>
              </w:rPr>
              <w:t xml:space="preserve">The experience of the business differs by function. </w:t>
            </w:r>
            <w:proofErr w:type="gramStart"/>
            <w:r>
              <w:rPr>
                <w:sz w:val="19"/>
                <w:szCs w:val="19"/>
              </w:rPr>
              <w:t>Usually</w:t>
            </w:r>
            <w:proofErr w:type="gramEnd"/>
            <w:r>
              <w:rPr>
                <w:sz w:val="19"/>
                <w:szCs w:val="19"/>
              </w:rPr>
              <w:t xml:space="preserve"> a handover or ownership problem rather than a process one.</w:t>
            </w:r>
          </w:p>
        </w:tc>
      </w:tr>
      <w:tr w:rsidR="00AF4FF1" w14:paraId="5BB07AA9" w14:textId="77777777">
        <w:tblPrEx>
          <w:tblCellMar>
            <w:top w:w="0" w:type="dxa"/>
            <w:bottom w:w="0" w:type="dxa"/>
          </w:tblCellMar>
        </w:tblPrEx>
        <w:tc>
          <w:tcPr>
            <w:tcW w:w="3400" w:type="dxa"/>
            <w:shd w:val="clear" w:color="auto" w:fill="F4F8F5"/>
            <w:tcMar>
              <w:top w:w="90" w:type="dxa"/>
              <w:left w:w="120" w:type="dxa"/>
              <w:bottom w:w="90" w:type="dxa"/>
              <w:right w:w="120" w:type="dxa"/>
            </w:tcMar>
          </w:tcPr>
          <w:p w14:paraId="5B911568" w14:textId="77777777" w:rsidR="00AF4FF1" w:rsidRDefault="00A04F0E">
            <w:r>
              <w:rPr>
                <w:sz w:val="19"/>
                <w:szCs w:val="19"/>
              </w:rPr>
              <w:t>Everyone agrees and the score is low</w:t>
            </w:r>
          </w:p>
        </w:tc>
        <w:tc>
          <w:tcPr>
            <w:tcW w:w="5960" w:type="dxa"/>
            <w:shd w:val="clear" w:color="auto" w:fill="F4F8F5"/>
            <w:tcMar>
              <w:top w:w="90" w:type="dxa"/>
              <w:left w:w="120" w:type="dxa"/>
              <w:bottom w:w="90" w:type="dxa"/>
              <w:right w:w="120" w:type="dxa"/>
            </w:tcMar>
          </w:tcPr>
          <w:p w14:paraId="67EF2021" w14:textId="77777777" w:rsidR="00AF4FF1" w:rsidRDefault="00A04F0E">
            <w:r>
              <w:rPr>
                <w:sz w:val="19"/>
                <w:szCs w:val="19"/>
              </w:rPr>
              <w:t>The problem is understood and unaddressed. Almost always a capacity issue rather than a clarity issue.</w:t>
            </w:r>
          </w:p>
        </w:tc>
      </w:tr>
      <w:tr w:rsidR="00AF4FF1" w14:paraId="519EFEE3" w14:textId="77777777">
        <w:tblPrEx>
          <w:tblCellMar>
            <w:top w:w="0" w:type="dxa"/>
            <w:bottom w:w="0" w:type="dxa"/>
          </w:tblCellMar>
        </w:tblPrEx>
        <w:tc>
          <w:tcPr>
            <w:tcW w:w="3400" w:type="dxa"/>
            <w:shd w:val="clear" w:color="auto" w:fill="FFFFFF"/>
            <w:tcMar>
              <w:top w:w="90" w:type="dxa"/>
              <w:left w:w="120" w:type="dxa"/>
              <w:bottom w:w="90" w:type="dxa"/>
              <w:right w:w="120" w:type="dxa"/>
            </w:tcMar>
          </w:tcPr>
          <w:p w14:paraId="1C5E9C15" w14:textId="77777777" w:rsidR="00AF4FF1" w:rsidRDefault="00A04F0E">
            <w:r>
              <w:rPr>
                <w:sz w:val="19"/>
                <w:szCs w:val="19"/>
              </w:rPr>
              <w:t>Everyone agrees and the score is high</w:t>
            </w:r>
          </w:p>
        </w:tc>
        <w:tc>
          <w:tcPr>
            <w:tcW w:w="5960" w:type="dxa"/>
            <w:shd w:val="clear" w:color="auto" w:fill="FFFFFF"/>
            <w:tcMar>
              <w:top w:w="90" w:type="dxa"/>
              <w:left w:w="120" w:type="dxa"/>
              <w:bottom w:w="90" w:type="dxa"/>
              <w:right w:w="120" w:type="dxa"/>
            </w:tcMar>
          </w:tcPr>
          <w:p w14:paraId="7496A0AD" w14:textId="77777777" w:rsidR="00AF4FF1" w:rsidRDefault="00A04F0E">
            <w:r>
              <w:rPr>
                <w:sz w:val="19"/>
                <w:szCs w:val="19"/>
              </w:rPr>
              <w:t>Either genuinely sound, or nobody in the room can see it. Check against the free-text answers.</w:t>
            </w:r>
          </w:p>
        </w:tc>
      </w:tr>
    </w:tbl>
    <w:p w14:paraId="5BA535FC" w14:textId="77777777" w:rsidR="00AF4FF1" w:rsidRDefault="00A04F0E">
      <w:pPr>
        <w:spacing w:before="80" w:after="120"/>
      </w:pPr>
      <w:r>
        <w:rPr>
          <w:i/>
          <w:iCs/>
          <w:color w:val="5A5A5A"/>
          <w:sz w:val="20"/>
          <w:szCs w:val="20"/>
        </w:rPr>
        <w:t>Minimum three respondents before publishing any divergence analysis. Two people disagreeing is a conversation, not a finding.</w:t>
      </w:r>
    </w:p>
    <w:p w14:paraId="6C14F77C" w14:textId="77777777" w:rsidR="00AF4FF1" w:rsidRDefault="00A04F0E">
      <w:pPr>
        <w:spacing w:before="80" w:after="120"/>
      </w:pPr>
      <w:r>
        <w:rPr>
          <w:i/>
          <w:iCs/>
          <w:color w:val="5A5A5A"/>
          <w:sz w:val="20"/>
          <w:szCs w:val="20"/>
        </w:rPr>
        <w:t>Respondents must be told their individual answers will not be shown to their employer, only the aggregate. Then honour it. The instrument stops working the moment people answer strategically.</w:t>
      </w:r>
    </w:p>
    <w:p w14:paraId="7B67424F" w14:textId="77777777" w:rsidR="00AF4FF1" w:rsidRDefault="00A04F0E">
      <w:r>
        <w:br w:type="page"/>
      </w:r>
    </w:p>
    <w:p w14:paraId="4367D10D" w14:textId="77777777" w:rsidR="00AF4FF1" w:rsidRDefault="00A04F0E">
      <w:pPr>
        <w:pStyle w:val="Heading1"/>
        <w:spacing w:before="480" w:after="200"/>
      </w:pPr>
      <w:r>
        <w:rPr>
          <w:rFonts w:ascii="Poppins" w:eastAsia="Poppins" w:hAnsi="Poppins" w:cs="Poppins"/>
          <w:b/>
          <w:bCs/>
          <w:color w:val="013325"/>
          <w:sz w:val="34"/>
          <w:szCs w:val="34"/>
        </w:rPr>
        <w:lastRenderedPageBreak/>
        <w:t>6.  The report</w:t>
      </w:r>
    </w:p>
    <w:p w14:paraId="00CBBF69" w14:textId="77777777" w:rsidR="00AF4FF1" w:rsidRDefault="00A04F0E">
      <w:pPr>
        <w:spacing w:before="80" w:after="100"/>
      </w:pPr>
      <w:r>
        <w:t>Produced automatically within a minute of the last respondent completing. Sent to Iram, not to the client. The client version is released after review.</w:t>
      </w:r>
    </w:p>
    <w:p w14:paraId="237AD0E6" w14:textId="77777777" w:rsidR="00AF4FF1" w:rsidRDefault="00AF4FF1">
      <w:pPr>
        <w:spacing w:before="120"/>
      </w:pPr>
    </w:p>
    <w:p w14:paraId="39ACD269" w14:textId="77777777" w:rsidR="00AF4FF1" w:rsidRDefault="00A04F0E">
      <w:pPr>
        <w:pStyle w:val="Heading3"/>
        <w:spacing w:before="260" w:after="100"/>
      </w:pPr>
      <w:r>
        <w:rPr>
          <w:rFonts w:ascii="Poppins" w:eastAsia="Poppins" w:hAnsi="Poppins" w:cs="Poppins"/>
          <w:b/>
          <w:bCs/>
          <w:color w:val="009F50"/>
          <w:sz w:val="22"/>
          <w:szCs w:val="22"/>
        </w:rPr>
        <w:t>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F4FF1" w14:paraId="147BF04E" w14:textId="77777777">
        <w:tblPrEx>
          <w:tblCellMar>
            <w:top w:w="0" w:type="dxa"/>
            <w:bottom w:w="0" w:type="dxa"/>
          </w:tblCellMar>
        </w:tblPrEx>
        <w:trPr>
          <w:tblHeader/>
        </w:trPr>
        <w:tc>
          <w:tcPr>
            <w:tcW w:w="2400" w:type="dxa"/>
            <w:shd w:val="clear" w:color="auto" w:fill="013325"/>
            <w:tcMar>
              <w:top w:w="90" w:type="dxa"/>
              <w:left w:w="120" w:type="dxa"/>
              <w:bottom w:w="90" w:type="dxa"/>
              <w:right w:w="120" w:type="dxa"/>
            </w:tcMar>
          </w:tcPr>
          <w:p w14:paraId="3610D6BB" w14:textId="77777777" w:rsidR="00AF4FF1" w:rsidRDefault="00A04F0E">
            <w:r>
              <w:rPr>
                <w:rFonts w:ascii="Poppins" w:eastAsia="Poppins" w:hAnsi="Poppins" w:cs="Poppins"/>
                <w:b/>
                <w:bCs/>
                <w:color w:val="FFFFFF"/>
                <w:sz w:val="18"/>
                <w:szCs w:val="18"/>
              </w:rPr>
              <w:t>Section</w:t>
            </w:r>
          </w:p>
        </w:tc>
        <w:tc>
          <w:tcPr>
            <w:tcW w:w="6960" w:type="dxa"/>
            <w:shd w:val="clear" w:color="auto" w:fill="013325"/>
            <w:tcMar>
              <w:top w:w="90" w:type="dxa"/>
              <w:left w:w="120" w:type="dxa"/>
              <w:bottom w:w="90" w:type="dxa"/>
              <w:right w:w="120" w:type="dxa"/>
            </w:tcMar>
          </w:tcPr>
          <w:p w14:paraId="3F0A9827" w14:textId="77777777" w:rsidR="00AF4FF1" w:rsidRDefault="00A04F0E">
            <w:r>
              <w:rPr>
                <w:rFonts w:ascii="Poppins" w:eastAsia="Poppins" w:hAnsi="Poppins" w:cs="Poppins"/>
                <w:b/>
                <w:bCs/>
                <w:color w:val="FFFFFF"/>
                <w:sz w:val="18"/>
                <w:szCs w:val="18"/>
              </w:rPr>
              <w:t>Content</w:t>
            </w:r>
          </w:p>
        </w:tc>
      </w:tr>
      <w:tr w:rsidR="00AF4FF1" w14:paraId="181AAEC0"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71BE9588" w14:textId="77777777" w:rsidR="00AF4FF1" w:rsidRDefault="00A04F0E">
            <w:r>
              <w:rPr>
                <w:sz w:val="19"/>
                <w:szCs w:val="19"/>
              </w:rPr>
              <w:t>1. The headline</w:t>
            </w:r>
          </w:p>
        </w:tc>
        <w:tc>
          <w:tcPr>
            <w:tcW w:w="6960" w:type="dxa"/>
            <w:shd w:val="clear" w:color="auto" w:fill="FFFFFF"/>
            <w:tcMar>
              <w:top w:w="90" w:type="dxa"/>
              <w:left w:w="120" w:type="dxa"/>
              <w:bottom w:w="90" w:type="dxa"/>
              <w:right w:w="120" w:type="dxa"/>
            </w:tcMar>
          </w:tcPr>
          <w:p w14:paraId="377B8143" w14:textId="77777777" w:rsidR="00AF4FF1" w:rsidRDefault="00A04F0E">
            <w:r>
              <w:rPr>
                <w:sz w:val="19"/>
                <w:szCs w:val="19"/>
              </w:rPr>
              <w:t>Overall weighted score, band, and one sentence naming the primary constraint.</w:t>
            </w:r>
          </w:p>
        </w:tc>
      </w:tr>
      <w:tr w:rsidR="00AF4FF1" w14:paraId="6B33DF9E" w14:textId="77777777">
        <w:tblPrEx>
          <w:tblCellMar>
            <w:top w:w="0" w:type="dxa"/>
            <w:bottom w:w="0" w:type="dxa"/>
          </w:tblCellMar>
        </w:tblPrEx>
        <w:tc>
          <w:tcPr>
            <w:tcW w:w="2400" w:type="dxa"/>
            <w:shd w:val="clear" w:color="auto" w:fill="F4F8F5"/>
            <w:tcMar>
              <w:top w:w="90" w:type="dxa"/>
              <w:left w:w="120" w:type="dxa"/>
              <w:bottom w:w="90" w:type="dxa"/>
              <w:right w:w="120" w:type="dxa"/>
            </w:tcMar>
          </w:tcPr>
          <w:p w14:paraId="52AEB332" w14:textId="77777777" w:rsidR="00AF4FF1" w:rsidRDefault="00A04F0E">
            <w:r>
              <w:rPr>
                <w:sz w:val="19"/>
                <w:szCs w:val="19"/>
              </w:rPr>
              <w:t>2. The six domains</w:t>
            </w:r>
          </w:p>
        </w:tc>
        <w:tc>
          <w:tcPr>
            <w:tcW w:w="6960" w:type="dxa"/>
            <w:shd w:val="clear" w:color="auto" w:fill="F4F8F5"/>
            <w:tcMar>
              <w:top w:w="90" w:type="dxa"/>
              <w:left w:w="120" w:type="dxa"/>
              <w:bottom w:w="90" w:type="dxa"/>
              <w:right w:w="120" w:type="dxa"/>
            </w:tcMar>
          </w:tcPr>
          <w:p w14:paraId="131D6EE4" w14:textId="77777777" w:rsidR="00AF4FF1" w:rsidRDefault="00A04F0E">
            <w:r>
              <w:rPr>
                <w:sz w:val="19"/>
                <w:szCs w:val="19"/>
              </w:rPr>
              <w:t>Horizontal bars, scored out of 100, in domain order. Where there were multiple respondents, show the range as well as the mean.</w:t>
            </w:r>
          </w:p>
        </w:tc>
      </w:tr>
      <w:tr w:rsidR="00AF4FF1" w14:paraId="025D7F9E"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4016927B" w14:textId="77777777" w:rsidR="00AF4FF1" w:rsidRDefault="00A04F0E">
            <w:r>
              <w:rPr>
                <w:sz w:val="19"/>
                <w:szCs w:val="19"/>
              </w:rPr>
              <w:t>3. Constraint ranking</w:t>
            </w:r>
          </w:p>
        </w:tc>
        <w:tc>
          <w:tcPr>
            <w:tcW w:w="6960" w:type="dxa"/>
            <w:shd w:val="clear" w:color="auto" w:fill="FFFFFF"/>
            <w:tcMar>
              <w:top w:w="90" w:type="dxa"/>
              <w:left w:w="120" w:type="dxa"/>
              <w:bottom w:w="90" w:type="dxa"/>
              <w:right w:w="120" w:type="dxa"/>
            </w:tcMar>
          </w:tcPr>
          <w:p w14:paraId="3CFE49AE" w14:textId="77777777" w:rsidR="00AF4FF1" w:rsidRDefault="00A04F0E">
            <w:r>
              <w:rPr>
                <w:sz w:val="19"/>
                <w:szCs w:val="19"/>
              </w:rPr>
              <w:t>All six domains ordered by weighted deficit, with the deficit figure shown. This is the recommended sequence of work.</w:t>
            </w:r>
          </w:p>
        </w:tc>
      </w:tr>
      <w:tr w:rsidR="00AF4FF1" w14:paraId="54C6698F" w14:textId="77777777">
        <w:tblPrEx>
          <w:tblCellMar>
            <w:top w:w="0" w:type="dxa"/>
            <w:bottom w:w="0" w:type="dxa"/>
          </w:tblCellMar>
        </w:tblPrEx>
        <w:tc>
          <w:tcPr>
            <w:tcW w:w="2400" w:type="dxa"/>
            <w:shd w:val="clear" w:color="auto" w:fill="F4F8F5"/>
            <w:tcMar>
              <w:top w:w="90" w:type="dxa"/>
              <w:left w:w="120" w:type="dxa"/>
              <w:bottom w:w="90" w:type="dxa"/>
              <w:right w:w="120" w:type="dxa"/>
            </w:tcMar>
          </w:tcPr>
          <w:p w14:paraId="57F576FC" w14:textId="77777777" w:rsidR="00AF4FF1" w:rsidRDefault="00A04F0E">
            <w:r>
              <w:rPr>
                <w:sz w:val="19"/>
                <w:szCs w:val="19"/>
              </w:rPr>
              <w:t>4. What this constraint costs</w:t>
            </w:r>
          </w:p>
        </w:tc>
        <w:tc>
          <w:tcPr>
            <w:tcW w:w="6960" w:type="dxa"/>
            <w:shd w:val="clear" w:color="auto" w:fill="F4F8F5"/>
            <w:tcMar>
              <w:top w:w="90" w:type="dxa"/>
              <w:left w:w="120" w:type="dxa"/>
              <w:bottom w:w="90" w:type="dxa"/>
              <w:right w:w="120" w:type="dxa"/>
            </w:tcMar>
          </w:tcPr>
          <w:p w14:paraId="7EE2904A" w14:textId="77777777" w:rsidR="00AF4FF1" w:rsidRDefault="00A04F0E">
            <w:r>
              <w:rPr>
                <w:sz w:val="19"/>
                <w:szCs w:val="19"/>
              </w:rPr>
              <w:t>Written by the AI layer against the primary constraint and the free-text answers. Three to four sentences.</w:t>
            </w:r>
          </w:p>
        </w:tc>
      </w:tr>
      <w:tr w:rsidR="00AF4FF1" w14:paraId="6A8EC5B8"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5ACC6465" w14:textId="77777777" w:rsidR="00AF4FF1" w:rsidRDefault="00A04F0E">
            <w:r>
              <w:rPr>
                <w:sz w:val="19"/>
                <w:szCs w:val="19"/>
              </w:rPr>
              <w:t>5. Where people disagree</w:t>
            </w:r>
          </w:p>
        </w:tc>
        <w:tc>
          <w:tcPr>
            <w:tcW w:w="6960" w:type="dxa"/>
            <w:shd w:val="clear" w:color="auto" w:fill="FFFFFF"/>
            <w:tcMar>
              <w:top w:w="90" w:type="dxa"/>
              <w:left w:w="120" w:type="dxa"/>
              <w:bottom w:w="90" w:type="dxa"/>
              <w:right w:w="120" w:type="dxa"/>
            </w:tcMar>
          </w:tcPr>
          <w:p w14:paraId="6E346189" w14:textId="77777777" w:rsidR="00AF4FF1" w:rsidRDefault="00A04F0E">
            <w:r>
              <w:rPr>
                <w:sz w:val="19"/>
                <w:szCs w:val="19"/>
              </w:rPr>
              <w:t>Multi-respondent only. The two or three widest gaps, at domain and statement level, with a short interpretation.</w:t>
            </w:r>
          </w:p>
        </w:tc>
      </w:tr>
      <w:tr w:rsidR="00AF4FF1" w14:paraId="09562863" w14:textId="77777777">
        <w:tblPrEx>
          <w:tblCellMar>
            <w:top w:w="0" w:type="dxa"/>
            <w:bottom w:w="0" w:type="dxa"/>
          </w:tblCellMar>
        </w:tblPrEx>
        <w:tc>
          <w:tcPr>
            <w:tcW w:w="2400" w:type="dxa"/>
            <w:shd w:val="clear" w:color="auto" w:fill="F4F8F5"/>
            <w:tcMar>
              <w:top w:w="90" w:type="dxa"/>
              <w:left w:w="120" w:type="dxa"/>
              <w:bottom w:w="90" w:type="dxa"/>
              <w:right w:w="120" w:type="dxa"/>
            </w:tcMar>
          </w:tcPr>
          <w:p w14:paraId="024414EA" w14:textId="77777777" w:rsidR="00AF4FF1" w:rsidRDefault="00A04F0E">
            <w:r>
              <w:rPr>
                <w:sz w:val="19"/>
                <w:szCs w:val="19"/>
              </w:rPr>
              <w:t>6. The gap in perception</w:t>
            </w:r>
          </w:p>
        </w:tc>
        <w:tc>
          <w:tcPr>
            <w:tcW w:w="6960" w:type="dxa"/>
            <w:shd w:val="clear" w:color="auto" w:fill="F4F8F5"/>
            <w:tcMar>
              <w:top w:w="90" w:type="dxa"/>
              <w:left w:w="120" w:type="dxa"/>
              <w:bottom w:w="90" w:type="dxa"/>
              <w:right w:w="120" w:type="dxa"/>
            </w:tcMar>
          </w:tcPr>
          <w:p w14:paraId="08E30C29" w14:textId="77777777" w:rsidR="00AF4FF1" w:rsidRDefault="00A04F0E">
            <w:r>
              <w:rPr>
                <w:sz w:val="19"/>
                <w:szCs w:val="19"/>
              </w:rPr>
              <w:t>What the respondent said was holding the business back, set against what the scores say. Omitted where they agree.</w:t>
            </w:r>
          </w:p>
        </w:tc>
      </w:tr>
      <w:tr w:rsidR="00AF4FF1" w14:paraId="1D098839"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49581DDE" w14:textId="77777777" w:rsidR="00AF4FF1" w:rsidRDefault="00A04F0E">
            <w:r>
              <w:rPr>
                <w:sz w:val="19"/>
                <w:szCs w:val="19"/>
              </w:rPr>
              <w:t>7. What to check this week</w:t>
            </w:r>
          </w:p>
        </w:tc>
        <w:tc>
          <w:tcPr>
            <w:tcW w:w="6960" w:type="dxa"/>
            <w:shd w:val="clear" w:color="auto" w:fill="FFFFFF"/>
            <w:tcMar>
              <w:top w:w="90" w:type="dxa"/>
              <w:left w:w="120" w:type="dxa"/>
              <w:bottom w:w="90" w:type="dxa"/>
              <w:right w:w="120" w:type="dxa"/>
            </w:tcMar>
          </w:tcPr>
          <w:p w14:paraId="547EBC45" w14:textId="77777777" w:rsidR="00AF4FF1" w:rsidRDefault="00A04F0E">
            <w:r>
              <w:rPr>
                <w:sz w:val="19"/>
                <w:szCs w:val="19"/>
              </w:rPr>
              <w:t>Three specific checks tied to the primary constraint domain.</w:t>
            </w:r>
          </w:p>
        </w:tc>
      </w:tr>
      <w:tr w:rsidR="00AF4FF1" w14:paraId="162D3AC1" w14:textId="77777777">
        <w:tblPrEx>
          <w:tblCellMar>
            <w:top w:w="0" w:type="dxa"/>
            <w:bottom w:w="0" w:type="dxa"/>
          </w:tblCellMar>
        </w:tblPrEx>
        <w:tc>
          <w:tcPr>
            <w:tcW w:w="2400" w:type="dxa"/>
            <w:shd w:val="clear" w:color="auto" w:fill="F4F8F5"/>
            <w:tcMar>
              <w:top w:w="90" w:type="dxa"/>
              <w:left w:w="120" w:type="dxa"/>
              <w:bottom w:w="90" w:type="dxa"/>
              <w:right w:w="120" w:type="dxa"/>
            </w:tcMar>
          </w:tcPr>
          <w:p w14:paraId="11BBAE6E" w14:textId="77777777" w:rsidR="00AF4FF1" w:rsidRDefault="00A04F0E">
            <w:r>
              <w:rPr>
                <w:sz w:val="19"/>
                <w:szCs w:val="19"/>
              </w:rPr>
              <w:t>8. What we would do</w:t>
            </w:r>
          </w:p>
        </w:tc>
        <w:tc>
          <w:tcPr>
            <w:tcW w:w="6960" w:type="dxa"/>
            <w:shd w:val="clear" w:color="auto" w:fill="F4F8F5"/>
            <w:tcMar>
              <w:top w:w="90" w:type="dxa"/>
              <w:left w:w="120" w:type="dxa"/>
              <w:bottom w:w="90" w:type="dxa"/>
              <w:right w:w="120" w:type="dxa"/>
            </w:tcMar>
          </w:tcPr>
          <w:p w14:paraId="681F5C85" w14:textId="77777777" w:rsidR="00AF4FF1" w:rsidRDefault="00A04F0E">
            <w:r>
              <w:rPr>
                <w:sz w:val="19"/>
                <w:szCs w:val="19"/>
              </w:rPr>
              <w:t xml:space="preserve">One paragraph naming the service the findings </w:t>
            </w:r>
            <w:proofErr w:type="gramStart"/>
            <w:r>
              <w:rPr>
                <w:sz w:val="19"/>
                <w:szCs w:val="19"/>
              </w:rPr>
              <w:t>actually justify</w:t>
            </w:r>
            <w:proofErr w:type="gramEnd"/>
            <w:r>
              <w:rPr>
                <w:sz w:val="19"/>
                <w:szCs w:val="19"/>
              </w:rPr>
              <w:t>, and the WhatsApp link.</w:t>
            </w:r>
          </w:p>
        </w:tc>
      </w:tr>
    </w:tbl>
    <w:p w14:paraId="6033A8D2" w14:textId="77777777" w:rsidR="00AF4FF1" w:rsidRDefault="00AF4FF1">
      <w:pPr>
        <w:spacing w:before="120"/>
      </w:pPr>
    </w:p>
    <w:p w14:paraId="38E06EA9" w14:textId="77777777" w:rsidR="00AF4FF1" w:rsidRDefault="00A04F0E">
      <w:pPr>
        <w:pStyle w:val="Heading3"/>
        <w:spacing w:before="260" w:after="100"/>
      </w:pPr>
      <w:r>
        <w:rPr>
          <w:rFonts w:ascii="Poppins" w:eastAsia="Poppins" w:hAnsi="Poppins" w:cs="Poppins"/>
          <w:b/>
          <w:bCs/>
          <w:color w:val="009F50"/>
          <w:sz w:val="22"/>
          <w:szCs w:val="22"/>
        </w:rPr>
        <w:t>Format</w:t>
      </w:r>
    </w:p>
    <w:p w14:paraId="1502123A" w14:textId="77777777" w:rsidR="00AF4FF1" w:rsidRDefault="00A04F0E">
      <w:pPr>
        <w:pStyle w:val="ListParagraph"/>
        <w:numPr>
          <w:ilvl w:val="0"/>
          <w:numId w:val="2"/>
        </w:numPr>
        <w:spacing w:before="40" w:after="40"/>
      </w:pPr>
      <w:r>
        <w:t>Four to six pages as a designed PDF, in the Pivot Prime brand.</w:t>
      </w:r>
    </w:p>
    <w:p w14:paraId="0B8203D4" w14:textId="77777777" w:rsidR="00AF4FF1" w:rsidRDefault="00A04F0E">
      <w:pPr>
        <w:pStyle w:val="ListParagraph"/>
        <w:numPr>
          <w:ilvl w:val="0"/>
          <w:numId w:val="2"/>
        </w:numPr>
        <w:spacing w:before="40" w:after="40"/>
      </w:pPr>
      <w:r>
        <w:t>Bars in mid green, deficits in gold, nothing in neon except the single headline figure.</w:t>
      </w:r>
    </w:p>
    <w:p w14:paraId="15D99DCE" w14:textId="77777777" w:rsidR="00AF4FF1" w:rsidRDefault="00A04F0E">
      <w:pPr>
        <w:pStyle w:val="ListParagraph"/>
        <w:numPr>
          <w:ilvl w:val="0"/>
          <w:numId w:val="2"/>
        </w:numPr>
        <w:spacing w:before="40" w:after="40"/>
      </w:pPr>
      <w:r>
        <w:t xml:space="preserve">The </w:t>
      </w:r>
      <w:proofErr w:type="gramStart"/>
      <w:r>
        <w:t>client</w:t>
      </w:r>
      <w:proofErr w:type="gramEnd"/>
      <w:r>
        <w:t xml:space="preserve"> name on the cover. This is a document they will forward internally, so it </w:t>
      </w:r>
      <w:proofErr w:type="gramStart"/>
      <w:r>
        <w:t>has to</w:t>
      </w:r>
      <w:proofErr w:type="gramEnd"/>
      <w:r>
        <w:t xml:space="preserve"> look like a deliverable rather than an email.</w:t>
      </w:r>
    </w:p>
    <w:p w14:paraId="5887ADBE" w14:textId="77777777" w:rsidR="00AF4FF1" w:rsidRDefault="00A04F0E">
      <w:pPr>
        <w:spacing w:before="80" w:after="120"/>
      </w:pPr>
      <w:r>
        <w:rPr>
          <w:i/>
          <w:iCs/>
          <w:color w:val="5A5A5A"/>
          <w:sz w:val="20"/>
          <w:szCs w:val="20"/>
        </w:rPr>
        <w:t>This report is the first thing a prospect will see with Pivot Prime's name on it. It is doing the job a proposal usually does, and it should be built to that standard.</w:t>
      </w:r>
    </w:p>
    <w:p w14:paraId="68213DEB" w14:textId="77777777" w:rsidR="00AF4FF1" w:rsidRDefault="00A04F0E">
      <w:r>
        <w:br w:type="page"/>
      </w:r>
    </w:p>
    <w:p w14:paraId="5E514FCA" w14:textId="77777777" w:rsidR="00AF4FF1" w:rsidRDefault="00A04F0E">
      <w:pPr>
        <w:pStyle w:val="Heading1"/>
        <w:spacing w:before="480" w:after="200"/>
      </w:pPr>
      <w:r>
        <w:rPr>
          <w:rFonts w:ascii="Poppins" w:eastAsia="Poppins" w:hAnsi="Poppins" w:cs="Poppins"/>
          <w:b/>
          <w:bCs/>
          <w:color w:val="013325"/>
          <w:sz w:val="34"/>
          <w:szCs w:val="34"/>
        </w:rPr>
        <w:lastRenderedPageBreak/>
        <w:t>7.  The AI layer</w:t>
      </w:r>
    </w:p>
    <w:p w14:paraId="706ED60A" w14:textId="77777777" w:rsidR="00AF4FF1" w:rsidRDefault="00A04F0E">
      <w:pPr>
        <w:spacing w:before="80" w:after="100"/>
      </w:pPr>
      <w:r>
        <w:t>A conversational AI diagnostic was considered and rejected. Free-flowing interviews produce different scores for the same business depending on phrasing, which removes the ability to benchmark, to compare the same business over time, or to defend the number when challenged. For a firm whose positioning rests on numerical rigour, that is the wrong instrument.</w:t>
      </w:r>
    </w:p>
    <w:p w14:paraId="67163FC8" w14:textId="77777777" w:rsidR="00AF4FF1" w:rsidRDefault="00A04F0E">
      <w:pPr>
        <w:spacing w:before="80" w:after="100"/>
      </w:pPr>
      <w:proofErr w:type="gramStart"/>
      <w:r>
        <w:t>So</w:t>
      </w:r>
      <w:proofErr w:type="gramEnd"/>
      <w:r>
        <w:t xml:space="preserve"> the split is: deterministic scoring, AI interpretation.</w:t>
      </w:r>
    </w:p>
    <w:p w14:paraId="5B99C920" w14:textId="77777777" w:rsidR="00AF4FF1" w:rsidRDefault="00AF4FF1">
      <w:pPr>
        <w:pBdr>
          <w:bottom w:val="single" w:sz="6" w:space="0" w:color="D8D8D8"/>
        </w:pBdr>
        <w:spacing w:before="220" w:after="220"/>
      </w:pPr>
    </w:p>
    <w:p w14:paraId="35C5B8ED" w14:textId="77777777" w:rsidR="00AF4FF1" w:rsidRDefault="00A04F0E">
      <w:pPr>
        <w:pStyle w:val="Heading2"/>
        <w:spacing w:before="380" w:after="140"/>
      </w:pPr>
      <w:proofErr w:type="gramStart"/>
      <w:r>
        <w:rPr>
          <w:rFonts w:ascii="Poppins" w:eastAsia="Poppins" w:hAnsi="Poppins" w:cs="Poppins"/>
          <w:b/>
          <w:bCs/>
          <w:color w:val="013325"/>
        </w:rPr>
        <w:t>7.1  What</w:t>
      </w:r>
      <w:proofErr w:type="gramEnd"/>
      <w:r>
        <w:rPr>
          <w:rFonts w:ascii="Poppins" w:eastAsia="Poppins" w:hAnsi="Poppins" w:cs="Poppins"/>
          <w:b/>
          <w:bCs/>
          <w:color w:val="013325"/>
        </w:rPr>
        <w:t xml:space="preserve"> the AI does</w:t>
      </w:r>
    </w:p>
    <w:p w14:paraId="7D542FF0" w14:textId="77777777" w:rsidR="00AF4FF1" w:rsidRDefault="00A04F0E">
      <w:pPr>
        <w:pStyle w:val="ListParagraph"/>
        <w:numPr>
          <w:ilvl w:val="0"/>
          <w:numId w:val="2"/>
        </w:numPr>
        <w:spacing w:before="40" w:after="40"/>
      </w:pPr>
      <w:r>
        <w:t>Reads the four free-text answers and pulls out what the respondent believes the problem is.</w:t>
      </w:r>
    </w:p>
    <w:p w14:paraId="21C01435" w14:textId="77777777" w:rsidR="00AF4FF1" w:rsidRDefault="00A04F0E">
      <w:pPr>
        <w:pStyle w:val="ListParagraph"/>
        <w:numPr>
          <w:ilvl w:val="0"/>
          <w:numId w:val="2"/>
        </w:numPr>
        <w:spacing w:before="40" w:after="40"/>
      </w:pPr>
      <w:r>
        <w:t>Compares that belief against the constraint ranking and writes the perception gap section.</w:t>
      </w:r>
    </w:p>
    <w:p w14:paraId="60D3FF35" w14:textId="77777777" w:rsidR="00AF4FF1" w:rsidRDefault="00A04F0E">
      <w:pPr>
        <w:pStyle w:val="ListParagraph"/>
        <w:numPr>
          <w:ilvl w:val="0"/>
          <w:numId w:val="2"/>
        </w:numPr>
        <w:spacing w:before="40" w:after="40"/>
      </w:pPr>
      <w:r>
        <w:t>Writes the "what this constraint costs" narrative, grounded in the actual scores rather than generically.</w:t>
      </w:r>
    </w:p>
    <w:p w14:paraId="3FF278CF" w14:textId="77777777" w:rsidR="00AF4FF1" w:rsidRDefault="00A04F0E">
      <w:pPr>
        <w:pStyle w:val="ListParagraph"/>
        <w:numPr>
          <w:ilvl w:val="0"/>
          <w:numId w:val="2"/>
        </w:numPr>
        <w:spacing w:before="40" w:after="40"/>
      </w:pPr>
      <w:r>
        <w:t>Reads the divergence data and explains, in plain language, what the disagreement between respondents implies.</w:t>
      </w:r>
    </w:p>
    <w:p w14:paraId="54116DE5" w14:textId="77777777" w:rsidR="00AF4FF1" w:rsidRDefault="00A04F0E">
      <w:pPr>
        <w:pStyle w:val="ListParagraph"/>
        <w:numPr>
          <w:ilvl w:val="0"/>
          <w:numId w:val="2"/>
        </w:numPr>
        <w:spacing w:before="40" w:after="40"/>
      </w:pPr>
      <w:r>
        <w:t>Drafts section 8, naming the service the findings justify.</w:t>
      </w:r>
    </w:p>
    <w:p w14:paraId="3BB1DC15" w14:textId="77777777" w:rsidR="00AF4FF1" w:rsidRDefault="00AF4FF1">
      <w:pPr>
        <w:spacing w:before="120"/>
      </w:pPr>
    </w:p>
    <w:p w14:paraId="3154EF11" w14:textId="77777777" w:rsidR="00AF4FF1" w:rsidRDefault="00A04F0E">
      <w:pPr>
        <w:pStyle w:val="Heading2"/>
        <w:spacing w:before="380" w:after="140"/>
      </w:pPr>
      <w:proofErr w:type="gramStart"/>
      <w:r>
        <w:rPr>
          <w:rFonts w:ascii="Poppins" w:eastAsia="Poppins" w:hAnsi="Poppins" w:cs="Poppins"/>
          <w:b/>
          <w:bCs/>
          <w:color w:val="013325"/>
        </w:rPr>
        <w:t>7.2  What</w:t>
      </w:r>
      <w:proofErr w:type="gramEnd"/>
      <w:r>
        <w:rPr>
          <w:rFonts w:ascii="Poppins" w:eastAsia="Poppins" w:hAnsi="Poppins" w:cs="Poppins"/>
          <w:b/>
          <w:bCs/>
          <w:color w:val="013325"/>
        </w:rPr>
        <w:t xml:space="preserve"> the AI must not do</w:t>
      </w:r>
    </w:p>
    <w:p w14:paraId="2264260F" w14:textId="77777777" w:rsidR="00AF4FF1" w:rsidRDefault="00A04F0E">
      <w:pPr>
        <w:pStyle w:val="ListParagraph"/>
        <w:numPr>
          <w:ilvl w:val="0"/>
          <w:numId w:val="2"/>
        </w:numPr>
        <w:spacing w:before="40" w:after="40"/>
      </w:pPr>
      <w:r>
        <w:t>Calculate, adjust, round or "sanity check" any score. All arithmetic happens in code before the model is called.</w:t>
      </w:r>
    </w:p>
    <w:p w14:paraId="7714E0D7" w14:textId="77777777" w:rsidR="00AF4FF1" w:rsidRDefault="00A04F0E">
      <w:pPr>
        <w:pStyle w:val="ListParagraph"/>
        <w:numPr>
          <w:ilvl w:val="0"/>
          <w:numId w:val="2"/>
        </w:numPr>
        <w:spacing w:before="40" w:after="40"/>
      </w:pPr>
      <w:r>
        <w:t xml:space="preserve">Change the constraint </w:t>
      </w:r>
      <w:proofErr w:type="gramStart"/>
      <w:r>
        <w:t>ranking, or</w:t>
      </w:r>
      <w:proofErr w:type="gramEnd"/>
      <w:r>
        <w:t xml:space="preserve"> soften it because the wording seems harsh.</w:t>
      </w:r>
    </w:p>
    <w:p w14:paraId="77029EAC" w14:textId="77777777" w:rsidR="00AF4FF1" w:rsidRDefault="00A04F0E">
      <w:pPr>
        <w:pStyle w:val="ListParagraph"/>
        <w:numPr>
          <w:ilvl w:val="0"/>
          <w:numId w:val="2"/>
        </w:numPr>
        <w:spacing w:before="40" w:after="40"/>
      </w:pPr>
      <w:r>
        <w:t>Introduce any figure, benchmark or percentage that was not passed to it in the input.</w:t>
      </w:r>
    </w:p>
    <w:p w14:paraId="3A8E3561" w14:textId="77777777" w:rsidR="00AF4FF1" w:rsidRDefault="00A04F0E">
      <w:pPr>
        <w:pStyle w:val="ListParagraph"/>
        <w:numPr>
          <w:ilvl w:val="0"/>
          <w:numId w:val="2"/>
        </w:numPr>
        <w:spacing w:before="40" w:after="40"/>
      </w:pPr>
      <w:r>
        <w:t>Name a competitor, a specific tool, or a price.</w:t>
      </w:r>
    </w:p>
    <w:p w14:paraId="7CA29EAE" w14:textId="77777777" w:rsidR="00AF4FF1" w:rsidRDefault="00A04F0E">
      <w:pPr>
        <w:pStyle w:val="ListParagraph"/>
        <w:numPr>
          <w:ilvl w:val="0"/>
          <w:numId w:val="2"/>
        </w:numPr>
        <w:spacing w:before="40" w:after="40"/>
      </w:pPr>
      <w:r>
        <w:t>Produce the client-facing report without a human reading it first.</w:t>
      </w:r>
    </w:p>
    <w:p w14:paraId="05AE6E41" w14:textId="77777777" w:rsidR="00AF4FF1" w:rsidRDefault="00A04F0E">
      <w:pPr>
        <w:spacing w:before="80" w:after="120"/>
      </w:pPr>
      <w:r>
        <w:rPr>
          <w:i/>
          <w:iCs/>
          <w:color w:val="5A5A5A"/>
          <w:sz w:val="20"/>
          <w:szCs w:val="20"/>
        </w:rPr>
        <w:t>Pass the model the computed scores as structured data and instruct it to treat them as fixed. Models are strongly inclined to recompute an average they can see, and to be diplomatic about a low number. Both must be prevented explicitly in the prompt.</w:t>
      </w:r>
    </w:p>
    <w:p w14:paraId="0FC85C9A" w14:textId="77777777" w:rsidR="00AF4FF1" w:rsidRDefault="00AF4FF1">
      <w:pPr>
        <w:spacing w:before="120"/>
      </w:pPr>
    </w:p>
    <w:p w14:paraId="14954123" w14:textId="77777777" w:rsidR="00AF4FF1" w:rsidRDefault="00A04F0E">
      <w:pPr>
        <w:pStyle w:val="Heading2"/>
        <w:spacing w:before="380" w:after="140"/>
      </w:pPr>
      <w:proofErr w:type="gramStart"/>
      <w:r>
        <w:rPr>
          <w:rFonts w:ascii="Poppins" w:eastAsia="Poppins" w:hAnsi="Poppins" w:cs="Poppins"/>
          <w:b/>
          <w:bCs/>
          <w:color w:val="013325"/>
        </w:rPr>
        <w:t>7.3  Prompt</w:t>
      </w:r>
      <w:proofErr w:type="gramEnd"/>
      <w:r>
        <w:rPr>
          <w:rFonts w:ascii="Poppins" w:eastAsia="Poppins" w:hAnsi="Poppins" w:cs="Poppins"/>
          <w:b/>
          <w:bCs/>
          <w:color w:val="013325"/>
        </w:rPr>
        <w:t xml:space="preserve"> structure</w:t>
      </w:r>
    </w:p>
    <w:p w14:paraId="3CF0903D" w14:textId="77777777" w:rsidR="00AF4FF1" w:rsidRDefault="00A04F0E">
      <w:pPr>
        <w:spacing w:before="80" w:after="100"/>
      </w:pPr>
      <w:r>
        <w:t>One call per report, not one per section. Give the model everything and ask for structured output it can be assembled from.</w:t>
      </w:r>
    </w:p>
    <w:tbl>
      <w:tblPr>
        <w:tblW w:w="10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F4FF1" w14:paraId="3FFC99C2" w14:textId="77777777">
        <w:tblPrEx>
          <w:tblCellMar>
            <w:top w:w="0" w:type="dxa"/>
            <w:bottom w:w="0" w:type="dxa"/>
          </w:tblCellMar>
        </w:tblPrEx>
        <w:tc>
          <w:tcPr>
            <w:tcW w:w="9360" w:type="dxa"/>
            <w:tcBorders>
              <w:top w:val="none" w:sz="0" w:space="0" w:color="FFFFFF"/>
              <w:left w:val="single" w:sz="18" w:space="0" w:color="009F50"/>
              <w:bottom w:val="none" w:sz="0" w:space="0" w:color="FFFFFF"/>
              <w:right w:val="none" w:sz="0" w:space="0" w:color="FFFFFF"/>
            </w:tcBorders>
            <w:shd w:val="clear" w:color="auto" w:fill="F4F8F5"/>
            <w:tcMar>
              <w:top w:w="140" w:type="dxa"/>
              <w:left w:w="220" w:type="dxa"/>
              <w:bottom w:w="140" w:type="dxa"/>
              <w:right w:w="200" w:type="dxa"/>
            </w:tcMar>
          </w:tcPr>
          <w:p w14:paraId="73DA5AA9" w14:textId="77777777" w:rsidR="00AF4FF1" w:rsidRDefault="00A04F0E">
            <w:pPr>
              <w:spacing w:before="60" w:after="30"/>
            </w:pPr>
            <w:r>
              <w:rPr>
                <w:rFonts w:ascii="Poppins" w:eastAsia="Poppins" w:hAnsi="Poppins" w:cs="Poppins"/>
                <w:b/>
                <w:bCs/>
                <w:color w:val="009F50"/>
                <w:spacing w:val="30"/>
                <w:sz w:val="16"/>
                <w:szCs w:val="16"/>
              </w:rPr>
              <w:t>INPUT TO THE MODEL</w:t>
            </w:r>
          </w:p>
          <w:p w14:paraId="1AD4F1D2" w14:textId="77777777" w:rsidR="00AF4FF1" w:rsidRDefault="00A04F0E">
            <w:pPr>
              <w:spacing w:before="100" w:after="60"/>
            </w:pPr>
            <w:r>
              <w:rPr>
                <w:color w:val="111111"/>
              </w:rPr>
              <w:t>Business name, sector, approximate headcount, stage preset used</w:t>
            </w:r>
          </w:p>
          <w:p w14:paraId="764DB278" w14:textId="77777777" w:rsidR="00AF4FF1" w:rsidRDefault="00A04F0E">
            <w:pPr>
              <w:spacing w:before="100" w:after="60"/>
            </w:pPr>
            <w:r>
              <w:rPr>
                <w:color w:val="111111"/>
              </w:rPr>
              <w:t>The six domain scores and the overall weighted score</w:t>
            </w:r>
          </w:p>
          <w:p w14:paraId="1DC493BE" w14:textId="77777777" w:rsidR="00AF4FF1" w:rsidRDefault="00A04F0E">
            <w:pPr>
              <w:spacing w:before="100" w:after="60"/>
            </w:pPr>
            <w:r>
              <w:rPr>
                <w:color w:val="111111"/>
              </w:rPr>
              <w:t>The constraint ranking with weighted deficits</w:t>
            </w:r>
          </w:p>
          <w:p w14:paraId="1964941A" w14:textId="77777777" w:rsidR="00AF4FF1" w:rsidRDefault="00A04F0E">
            <w:pPr>
              <w:spacing w:before="100" w:after="60"/>
            </w:pPr>
            <w:r>
              <w:rPr>
                <w:color w:val="111111"/>
              </w:rPr>
              <w:lastRenderedPageBreak/>
              <w:t>Divergence data where there were multiple respondents</w:t>
            </w:r>
          </w:p>
          <w:p w14:paraId="42926623" w14:textId="77777777" w:rsidR="00AF4FF1" w:rsidRDefault="00A04F0E">
            <w:pPr>
              <w:spacing w:before="100" w:after="60"/>
            </w:pPr>
            <w:r>
              <w:rPr>
                <w:color w:val="111111"/>
              </w:rPr>
              <w:t>All four free-text answers verbatim</w:t>
            </w:r>
          </w:p>
          <w:p w14:paraId="05652B81" w14:textId="77777777" w:rsidR="00AF4FF1" w:rsidRDefault="00A04F0E">
            <w:pPr>
              <w:spacing w:before="100" w:after="60"/>
            </w:pPr>
            <w:r>
              <w:rPr>
                <w:color w:val="111111"/>
              </w:rPr>
              <w:t>The Pivot Prime service list, so it can recommend correctly</w:t>
            </w:r>
          </w:p>
          <w:p w14:paraId="15429EBA" w14:textId="77777777" w:rsidR="00AF4FF1" w:rsidRDefault="00A04F0E">
            <w:pPr>
              <w:spacing w:before="140" w:after="30"/>
            </w:pPr>
            <w:r>
              <w:rPr>
                <w:rFonts w:ascii="Poppins" w:eastAsia="Poppins" w:hAnsi="Poppins" w:cs="Poppins"/>
                <w:b/>
                <w:bCs/>
                <w:color w:val="009F50"/>
                <w:spacing w:val="30"/>
                <w:sz w:val="16"/>
                <w:szCs w:val="16"/>
              </w:rPr>
              <w:t>OUTPUT REQUESTED</w:t>
            </w:r>
          </w:p>
          <w:p w14:paraId="37CFF527" w14:textId="77777777" w:rsidR="00AF4FF1" w:rsidRDefault="00A04F0E">
            <w:pPr>
              <w:spacing w:before="100" w:after="60"/>
            </w:pPr>
            <w:r>
              <w:rPr>
                <w:color w:val="111111"/>
              </w:rPr>
              <w:t>A JSON object with one field per report section, so the PDF assembles itself without any parsing of prose.</w:t>
            </w:r>
          </w:p>
        </w:tc>
      </w:tr>
    </w:tbl>
    <w:p w14:paraId="58A370FB" w14:textId="77777777" w:rsidR="00AF4FF1" w:rsidRDefault="00A04F0E">
      <w:pPr>
        <w:spacing w:before="80" w:after="120"/>
      </w:pPr>
      <w:r>
        <w:rPr>
          <w:i/>
          <w:iCs/>
          <w:color w:val="5A5A5A"/>
          <w:sz w:val="20"/>
          <w:szCs w:val="20"/>
        </w:rPr>
        <w:lastRenderedPageBreak/>
        <w:t>Ask for JSON explicitly and state that nothing should precede or follow it. Then parse defensively: if the parse fails, fall back to a template report rather than sending nothing.</w:t>
      </w:r>
    </w:p>
    <w:p w14:paraId="11322E4B" w14:textId="77777777" w:rsidR="00AF4FF1" w:rsidRDefault="00AF4FF1">
      <w:pPr>
        <w:spacing w:before="120"/>
      </w:pPr>
    </w:p>
    <w:p w14:paraId="4D26B64E" w14:textId="77777777" w:rsidR="00AF4FF1" w:rsidRDefault="00A04F0E">
      <w:pPr>
        <w:pStyle w:val="Heading2"/>
        <w:spacing w:before="380" w:after="140"/>
      </w:pPr>
      <w:proofErr w:type="gramStart"/>
      <w:r>
        <w:rPr>
          <w:rFonts w:ascii="Poppins" w:eastAsia="Poppins" w:hAnsi="Poppins" w:cs="Poppins"/>
          <w:b/>
          <w:bCs/>
          <w:color w:val="013325"/>
        </w:rPr>
        <w:t>7.4  Tone</w:t>
      </w:r>
      <w:proofErr w:type="gramEnd"/>
      <w:r>
        <w:rPr>
          <w:rFonts w:ascii="Poppins" w:eastAsia="Poppins" w:hAnsi="Poppins" w:cs="Poppins"/>
          <w:b/>
          <w:bCs/>
          <w:color w:val="013325"/>
        </w:rPr>
        <w:t xml:space="preserve"> instructions for the model</w:t>
      </w:r>
    </w:p>
    <w:tbl>
      <w:tblPr>
        <w:tblW w:w="10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F4FF1" w14:paraId="2708C071" w14:textId="77777777">
        <w:tblPrEx>
          <w:tblCellMar>
            <w:top w:w="0" w:type="dxa"/>
            <w:bottom w:w="0" w:type="dxa"/>
          </w:tblCellMar>
        </w:tblPrEx>
        <w:tc>
          <w:tcPr>
            <w:tcW w:w="9360" w:type="dxa"/>
            <w:tcBorders>
              <w:top w:val="none" w:sz="0" w:space="0" w:color="FFFFFF"/>
              <w:left w:val="single" w:sz="18" w:space="0" w:color="009F50"/>
              <w:bottom w:val="none" w:sz="0" w:space="0" w:color="FFFFFF"/>
              <w:right w:val="none" w:sz="0" w:space="0" w:color="FFFFFF"/>
            </w:tcBorders>
            <w:shd w:val="clear" w:color="auto" w:fill="F4F8F5"/>
            <w:tcMar>
              <w:top w:w="140" w:type="dxa"/>
              <w:left w:w="220" w:type="dxa"/>
              <w:bottom w:w="140" w:type="dxa"/>
              <w:right w:w="200" w:type="dxa"/>
            </w:tcMar>
          </w:tcPr>
          <w:p w14:paraId="612CBDFA" w14:textId="77777777" w:rsidR="00AF4FF1" w:rsidRDefault="00A04F0E">
            <w:pPr>
              <w:spacing w:before="60" w:after="60"/>
            </w:pPr>
            <w:r>
              <w:rPr>
                <w:color w:val="111111"/>
              </w:rPr>
              <w:t xml:space="preserve">Write in British English. No exclamation marks. No </w:t>
            </w:r>
            <w:proofErr w:type="spellStart"/>
            <w:r>
              <w:rPr>
                <w:color w:val="111111"/>
              </w:rPr>
              <w:t>em</w:t>
            </w:r>
            <w:proofErr w:type="spellEnd"/>
            <w:r>
              <w:rPr>
                <w:color w:val="111111"/>
              </w:rPr>
              <w:t xml:space="preserve"> dashes.</w:t>
            </w:r>
          </w:p>
          <w:p w14:paraId="0C811264" w14:textId="77777777" w:rsidR="00AF4FF1" w:rsidRDefault="00A04F0E">
            <w:pPr>
              <w:spacing w:before="100" w:after="60"/>
            </w:pPr>
            <w:r>
              <w:rPr>
                <w:color w:val="111111"/>
              </w:rPr>
              <w:t>Address the reader directly as "you" and the business as "the business".</w:t>
            </w:r>
          </w:p>
          <w:p w14:paraId="4EAB2F63" w14:textId="77777777" w:rsidR="00AF4FF1" w:rsidRDefault="00A04F0E">
            <w:pPr>
              <w:spacing w:before="100" w:after="60"/>
            </w:pPr>
            <w:r>
              <w:rPr>
                <w:color w:val="111111"/>
              </w:rPr>
              <w:t>Do not soften a low score. The value of the instrument is that it says what an internal conversation will not.</w:t>
            </w:r>
          </w:p>
          <w:p w14:paraId="1845D77D" w14:textId="77777777" w:rsidR="00AF4FF1" w:rsidRDefault="00A04F0E">
            <w:pPr>
              <w:spacing w:before="100" w:after="60"/>
            </w:pPr>
            <w:r>
              <w:rPr>
                <w:color w:val="111111"/>
              </w:rPr>
              <w:t>Do not speculate beyond what the data shows. Where the free-text answers contradict the scores, say so plainly rather than reconciling them.</w:t>
            </w:r>
          </w:p>
          <w:p w14:paraId="4A6886D0" w14:textId="77777777" w:rsidR="00AF4FF1" w:rsidRDefault="00A04F0E">
            <w:pPr>
              <w:spacing w:before="100" w:after="60"/>
            </w:pPr>
            <w:r>
              <w:rPr>
                <w:color w:val="111111"/>
              </w:rPr>
              <w:t>No sales language. The recommendation section states what the findings justify and stops there.</w:t>
            </w:r>
          </w:p>
        </w:tc>
      </w:tr>
    </w:tbl>
    <w:p w14:paraId="15CB7197" w14:textId="77777777" w:rsidR="00AF4FF1" w:rsidRDefault="00A04F0E">
      <w:r>
        <w:br w:type="page"/>
      </w:r>
    </w:p>
    <w:p w14:paraId="38D16CB9" w14:textId="77777777" w:rsidR="00AF4FF1" w:rsidRDefault="00A04F0E">
      <w:pPr>
        <w:pStyle w:val="Heading1"/>
        <w:spacing w:before="480" w:after="200"/>
      </w:pPr>
      <w:r>
        <w:rPr>
          <w:rFonts w:ascii="Poppins" w:eastAsia="Poppins" w:hAnsi="Poppins" w:cs="Poppins"/>
          <w:b/>
          <w:bCs/>
          <w:color w:val="013325"/>
          <w:sz w:val="34"/>
          <w:szCs w:val="34"/>
        </w:rPr>
        <w:lastRenderedPageBreak/>
        <w:t>8.  Build notes</w:t>
      </w:r>
    </w:p>
    <w:p w14:paraId="5544B7E4" w14:textId="77777777" w:rsidR="00AF4FF1" w:rsidRDefault="00A04F0E">
      <w:pPr>
        <w:pStyle w:val="Heading2"/>
        <w:spacing w:before="380" w:after="140"/>
      </w:pPr>
      <w:proofErr w:type="gramStart"/>
      <w:r>
        <w:rPr>
          <w:rFonts w:ascii="Poppins" w:eastAsia="Poppins" w:hAnsi="Poppins" w:cs="Poppins"/>
          <w:b/>
          <w:bCs/>
          <w:color w:val="013325"/>
        </w:rPr>
        <w:t>8.1  Sequence</w:t>
      </w:r>
      <w:proofErr w:type="gramEnd"/>
    </w:p>
    <w:p w14:paraId="484F98FE" w14:textId="77777777" w:rsidR="00AF4FF1" w:rsidRDefault="00A04F0E">
      <w:pPr>
        <w:pStyle w:val="ListParagraph"/>
        <w:numPr>
          <w:ilvl w:val="0"/>
          <w:numId w:val="2"/>
        </w:numPr>
        <w:spacing w:before="40" w:after="40"/>
      </w:pPr>
      <w:r>
        <w:t>Build the short website diagnostic first. It generates the enquiries and it should not wait for this one.</w:t>
      </w:r>
    </w:p>
    <w:p w14:paraId="30AD2915" w14:textId="77777777" w:rsidR="00AF4FF1" w:rsidRDefault="00A04F0E">
      <w:pPr>
        <w:pStyle w:val="ListParagraph"/>
        <w:numPr>
          <w:ilvl w:val="0"/>
          <w:numId w:val="2"/>
        </w:numPr>
        <w:spacing w:before="40" w:after="40"/>
      </w:pPr>
      <w:r>
        <w:t>The long version can start as a form and a spreadsheet. The scoring is simple arithmetic and the first ten can be run manually while the automated version is built.</w:t>
      </w:r>
    </w:p>
    <w:p w14:paraId="7E0DD82D" w14:textId="77777777" w:rsidR="00AF4FF1" w:rsidRDefault="00A04F0E">
      <w:pPr>
        <w:pStyle w:val="ListParagraph"/>
        <w:numPr>
          <w:ilvl w:val="0"/>
          <w:numId w:val="2"/>
        </w:numPr>
        <w:spacing w:before="40" w:after="40"/>
      </w:pPr>
      <w:r>
        <w:t>Add the AI layer last. Everything above works without it, just more slowly.</w:t>
      </w:r>
    </w:p>
    <w:p w14:paraId="742B3679" w14:textId="77777777" w:rsidR="00AF4FF1" w:rsidRDefault="00AF4FF1">
      <w:pPr>
        <w:spacing w:before="120"/>
      </w:pPr>
    </w:p>
    <w:p w14:paraId="38D5B12D" w14:textId="77777777" w:rsidR="00AF4FF1" w:rsidRDefault="00A04F0E">
      <w:pPr>
        <w:pStyle w:val="Heading2"/>
        <w:spacing w:before="380" w:after="140"/>
      </w:pPr>
      <w:proofErr w:type="gramStart"/>
      <w:r>
        <w:rPr>
          <w:rFonts w:ascii="Poppins" w:eastAsia="Poppins" w:hAnsi="Poppins" w:cs="Poppins"/>
          <w:b/>
          <w:bCs/>
          <w:color w:val="013325"/>
        </w:rPr>
        <w:t>8.2  Interface</w:t>
      </w:r>
      <w:proofErr w:type="gramEnd"/>
    </w:p>
    <w:p w14:paraId="78FAD081" w14:textId="77777777" w:rsidR="00AF4FF1" w:rsidRDefault="00A04F0E">
      <w:pPr>
        <w:pStyle w:val="ListParagraph"/>
        <w:numPr>
          <w:ilvl w:val="0"/>
          <w:numId w:val="2"/>
        </w:numPr>
        <w:spacing w:before="40" w:after="40"/>
      </w:pPr>
      <w:r>
        <w:t>One domain per screen, seven statements visible together, with a progress indicator showing six steps.</w:t>
      </w:r>
    </w:p>
    <w:p w14:paraId="491DD7CE" w14:textId="77777777" w:rsidR="00AF4FF1" w:rsidRDefault="00A04F0E">
      <w:pPr>
        <w:pStyle w:val="ListParagraph"/>
        <w:numPr>
          <w:ilvl w:val="0"/>
          <w:numId w:val="2"/>
        </w:numPr>
        <w:spacing w:before="40" w:after="40"/>
      </w:pPr>
      <w:r>
        <w:t>Save and resume. Twenty-five minutes is long enough that people will be interrupted.</w:t>
      </w:r>
    </w:p>
    <w:p w14:paraId="18ECC5E4" w14:textId="77777777" w:rsidR="00AF4FF1" w:rsidRDefault="00A04F0E">
      <w:pPr>
        <w:pStyle w:val="ListParagraph"/>
        <w:numPr>
          <w:ilvl w:val="0"/>
          <w:numId w:val="2"/>
        </w:numPr>
        <w:spacing w:before="40" w:after="40"/>
      </w:pPr>
      <w:r>
        <w:t>No back-button trap: allow revisiting earlier domains before submission.</w:t>
      </w:r>
    </w:p>
    <w:p w14:paraId="4E707D51" w14:textId="77777777" w:rsidR="00AF4FF1" w:rsidRDefault="00A04F0E">
      <w:pPr>
        <w:pStyle w:val="ListParagraph"/>
        <w:numPr>
          <w:ilvl w:val="0"/>
          <w:numId w:val="2"/>
        </w:numPr>
        <w:spacing w:before="40" w:after="40"/>
      </w:pPr>
      <w:r>
        <w:t>Respondent role captured at the start, as leadership or team, because the divergence analysis depends on it.</w:t>
      </w:r>
    </w:p>
    <w:p w14:paraId="4C845CD3" w14:textId="77777777" w:rsidR="00AF4FF1" w:rsidRDefault="00A04F0E">
      <w:pPr>
        <w:pStyle w:val="ListParagraph"/>
        <w:numPr>
          <w:ilvl w:val="0"/>
          <w:numId w:val="2"/>
        </w:numPr>
        <w:spacing w:before="40" w:after="40"/>
      </w:pPr>
      <w:r>
        <w:t>Mobile must work properly. A meaningful share of respondents will do this on a phone.</w:t>
      </w:r>
    </w:p>
    <w:p w14:paraId="0CE9E0AC" w14:textId="77777777" w:rsidR="00AF4FF1" w:rsidRDefault="00AF4FF1">
      <w:pPr>
        <w:spacing w:before="120"/>
      </w:pPr>
    </w:p>
    <w:p w14:paraId="035CEE0C" w14:textId="77777777" w:rsidR="00AF4FF1" w:rsidRDefault="00A04F0E">
      <w:pPr>
        <w:pStyle w:val="Heading2"/>
        <w:spacing w:before="380" w:after="140"/>
      </w:pPr>
      <w:proofErr w:type="gramStart"/>
      <w:r>
        <w:rPr>
          <w:rFonts w:ascii="Poppins" w:eastAsia="Poppins" w:hAnsi="Poppins" w:cs="Poppins"/>
          <w:b/>
          <w:bCs/>
          <w:color w:val="013325"/>
        </w:rPr>
        <w:t>8.3  Data</w:t>
      </w:r>
      <w:proofErr w:type="gramEnd"/>
      <w:r>
        <w:rPr>
          <w:rFonts w:ascii="Poppins" w:eastAsia="Poppins" w:hAnsi="Poppins" w:cs="Poppins"/>
          <w:b/>
          <w:bCs/>
          <w:color w:val="013325"/>
        </w:rPr>
        <w:t xml:space="preserve"> and compliance</w:t>
      </w:r>
    </w:p>
    <w:p w14:paraId="1F24E162" w14:textId="77777777" w:rsidR="00AF4FF1" w:rsidRDefault="00A04F0E">
      <w:pPr>
        <w:pStyle w:val="ListParagraph"/>
        <w:numPr>
          <w:ilvl w:val="0"/>
          <w:numId w:val="2"/>
        </w:numPr>
        <w:spacing w:before="40" w:after="40"/>
      </w:pPr>
      <w:r>
        <w:t>Privacy policy live before the first send, and an unticked consent checkbox covering the report and follow-up contact. UAE PDPL applies.</w:t>
      </w:r>
    </w:p>
    <w:p w14:paraId="64E727B8" w14:textId="77777777" w:rsidR="00AF4FF1" w:rsidRDefault="00A04F0E">
      <w:pPr>
        <w:pStyle w:val="ListParagraph"/>
        <w:numPr>
          <w:ilvl w:val="0"/>
          <w:numId w:val="2"/>
        </w:numPr>
        <w:spacing w:before="40" w:after="40"/>
      </w:pPr>
      <w:r>
        <w:t>Individual responses are confidential to Pivot Prime. State it on the first screen and hold to it.</w:t>
      </w:r>
    </w:p>
    <w:p w14:paraId="12EBA3C0" w14:textId="77777777" w:rsidR="00AF4FF1" w:rsidRDefault="00A04F0E">
      <w:pPr>
        <w:pStyle w:val="ListParagraph"/>
        <w:numPr>
          <w:ilvl w:val="0"/>
          <w:numId w:val="2"/>
        </w:numPr>
        <w:spacing w:before="40" w:after="40"/>
      </w:pPr>
      <w:r>
        <w:t>Store responses against a business identifier so a later re-run can be compared to the first.</w:t>
      </w:r>
    </w:p>
    <w:p w14:paraId="74F5B16C" w14:textId="77777777" w:rsidR="00AF4FF1" w:rsidRDefault="00A04F0E">
      <w:pPr>
        <w:pStyle w:val="ListParagraph"/>
        <w:numPr>
          <w:ilvl w:val="0"/>
          <w:numId w:val="2"/>
        </w:numPr>
        <w:spacing w:before="40" w:after="40"/>
      </w:pPr>
      <w:r>
        <w:t>Retention period stated in the privacy policy. Twenty-four months is a reasonable default.</w:t>
      </w:r>
    </w:p>
    <w:p w14:paraId="10A470AD" w14:textId="77777777" w:rsidR="00AF4FF1" w:rsidRDefault="00AF4FF1">
      <w:pPr>
        <w:spacing w:before="120"/>
      </w:pPr>
    </w:p>
    <w:p w14:paraId="0F835AD1" w14:textId="77777777" w:rsidR="00AF4FF1" w:rsidRDefault="00A04F0E">
      <w:pPr>
        <w:pStyle w:val="Heading2"/>
        <w:spacing w:before="380" w:after="140"/>
      </w:pPr>
      <w:proofErr w:type="gramStart"/>
      <w:r>
        <w:rPr>
          <w:rFonts w:ascii="Poppins" w:eastAsia="Poppins" w:hAnsi="Poppins" w:cs="Poppins"/>
          <w:b/>
          <w:bCs/>
          <w:color w:val="013325"/>
        </w:rPr>
        <w:t>8.4  What</w:t>
      </w:r>
      <w:proofErr w:type="gramEnd"/>
      <w:r>
        <w:rPr>
          <w:rFonts w:ascii="Poppins" w:eastAsia="Poppins" w:hAnsi="Poppins" w:cs="Poppins"/>
          <w:b/>
          <w:bCs/>
          <w:color w:val="013325"/>
        </w:rPr>
        <w:t xml:space="preserve"> Iram needs to write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AF4FF1" w14:paraId="3BB00F1F" w14:textId="77777777">
        <w:tblPrEx>
          <w:tblCellMar>
            <w:top w:w="0" w:type="dxa"/>
            <w:bottom w:w="0" w:type="dxa"/>
          </w:tblCellMar>
        </w:tblPrEx>
        <w:trPr>
          <w:tblHeader/>
        </w:trPr>
        <w:tc>
          <w:tcPr>
            <w:tcW w:w="3000" w:type="dxa"/>
            <w:shd w:val="clear" w:color="auto" w:fill="013325"/>
            <w:tcMar>
              <w:top w:w="90" w:type="dxa"/>
              <w:left w:w="120" w:type="dxa"/>
              <w:bottom w:w="90" w:type="dxa"/>
              <w:right w:w="120" w:type="dxa"/>
            </w:tcMar>
          </w:tcPr>
          <w:p w14:paraId="3D3FBFB8" w14:textId="77777777" w:rsidR="00AF4FF1" w:rsidRDefault="00A04F0E">
            <w:r>
              <w:rPr>
                <w:rFonts w:ascii="Poppins" w:eastAsia="Poppins" w:hAnsi="Poppins" w:cs="Poppins"/>
                <w:b/>
                <w:bCs/>
                <w:color w:val="FFFFFF"/>
                <w:sz w:val="18"/>
                <w:szCs w:val="18"/>
              </w:rPr>
              <w:t>Item</w:t>
            </w:r>
          </w:p>
        </w:tc>
        <w:tc>
          <w:tcPr>
            <w:tcW w:w="2400" w:type="dxa"/>
            <w:shd w:val="clear" w:color="auto" w:fill="013325"/>
            <w:tcMar>
              <w:top w:w="90" w:type="dxa"/>
              <w:left w:w="120" w:type="dxa"/>
              <w:bottom w:w="90" w:type="dxa"/>
              <w:right w:w="120" w:type="dxa"/>
            </w:tcMar>
          </w:tcPr>
          <w:p w14:paraId="51AACDBC" w14:textId="77777777" w:rsidR="00AF4FF1" w:rsidRDefault="00A04F0E">
            <w:r>
              <w:rPr>
                <w:rFonts w:ascii="Poppins" w:eastAsia="Poppins" w:hAnsi="Poppins" w:cs="Poppins"/>
                <w:b/>
                <w:bCs/>
                <w:color w:val="FFFFFF"/>
                <w:sz w:val="18"/>
                <w:szCs w:val="18"/>
              </w:rPr>
              <w:t>Volume</w:t>
            </w:r>
          </w:p>
        </w:tc>
        <w:tc>
          <w:tcPr>
            <w:tcW w:w="3960" w:type="dxa"/>
            <w:shd w:val="clear" w:color="auto" w:fill="013325"/>
            <w:tcMar>
              <w:top w:w="90" w:type="dxa"/>
              <w:left w:w="120" w:type="dxa"/>
              <w:bottom w:w="90" w:type="dxa"/>
              <w:right w:w="120" w:type="dxa"/>
            </w:tcMar>
          </w:tcPr>
          <w:p w14:paraId="20A3819C" w14:textId="77777777" w:rsidR="00AF4FF1" w:rsidRDefault="00A04F0E">
            <w:r>
              <w:rPr>
                <w:rFonts w:ascii="Poppins" w:eastAsia="Poppins" w:hAnsi="Poppins" w:cs="Poppins"/>
                <w:b/>
                <w:bCs/>
                <w:color w:val="FFFFFF"/>
                <w:sz w:val="18"/>
                <w:szCs w:val="18"/>
              </w:rPr>
              <w:t>Notes</w:t>
            </w:r>
          </w:p>
        </w:tc>
      </w:tr>
      <w:tr w:rsidR="00AF4FF1" w14:paraId="4811DC31"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6C40DCBE" w14:textId="77777777" w:rsidR="00AF4FF1" w:rsidRDefault="00A04F0E">
            <w:r>
              <w:rPr>
                <w:sz w:val="19"/>
                <w:szCs w:val="19"/>
              </w:rPr>
              <w:t>Constraint commentary per domain</w:t>
            </w:r>
          </w:p>
        </w:tc>
        <w:tc>
          <w:tcPr>
            <w:tcW w:w="2400" w:type="dxa"/>
            <w:shd w:val="clear" w:color="auto" w:fill="FFFFFF"/>
            <w:tcMar>
              <w:top w:w="90" w:type="dxa"/>
              <w:left w:w="120" w:type="dxa"/>
              <w:bottom w:w="90" w:type="dxa"/>
              <w:right w:w="120" w:type="dxa"/>
            </w:tcMar>
          </w:tcPr>
          <w:p w14:paraId="0F6165FA" w14:textId="77777777" w:rsidR="00AF4FF1" w:rsidRDefault="00A04F0E">
            <w:r>
              <w:rPr>
                <w:sz w:val="19"/>
                <w:szCs w:val="19"/>
              </w:rPr>
              <w:t>6 blocks, 3 to 4 sentences each</w:t>
            </w:r>
          </w:p>
        </w:tc>
        <w:tc>
          <w:tcPr>
            <w:tcW w:w="3960" w:type="dxa"/>
            <w:shd w:val="clear" w:color="auto" w:fill="FFFFFF"/>
            <w:tcMar>
              <w:top w:w="90" w:type="dxa"/>
              <w:left w:w="120" w:type="dxa"/>
              <w:bottom w:w="90" w:type="dxa"/>
              <w:right w:w="120" w:type="dxa"/>
            </w:tcMar>
          </w:tcPr>
          <w:p w14:paraId="2691F287" w14:textId="77777777" w:rsidR="00AF4FF1" w:rsidRDefault="00A04F0E">
            <w:r>
              <w:rPr>
                <w:sz w:val="19"/>
                <w:szCs w:val="19"/>
              </w:rPr>
              <w:t>What this constraint typically costs a business. Used in report section 4 and as the AI's reference material.</w:t>
            </w:r>
          </w:p>
        </w:tc>
      </w:tr>
      <w:tr w:rsidR="00AF4FF1" w14:paraId="34F28F1A" w14:textId="77777777">
        <w:tblPrEx>
          <w:tblCellMar>
            <w:top w:w="0" w:type="dxa"/>
            <w:bottom w:w="0" w:type="dxa"/>
          </w:tblCellMar>
        </w:tblPrEx>
        <w:tc>
          <w:tcPr>
            <w:tcW w:w="3000" w:type="dxa"/>
            <w:shd w:val="clear" w:color="auto" w:fill="F4F8F5"/>
            <w:tcMar>
              <w:top w:w="90" w:type="dxa"/>
              <w:left w:w="120" w:type="dxa"/>
              <w:bottom w:w="90" w:type="dxa"/>
              <w:right w:w="120" w:type="dxa"/>
            </w:tcMar>
          </w:tcPr>
          <w:p w14:paraId="703911A6" w14:textId="77777777" w:rsidR="00AF4FF1" w:rsidRDefault="00A04F0E">
            <w:r>
              <w:rPr>
                <w:sz w:val="19"/>
                <w:szCs w:val="19"/>
              </w:rPr>
              <w:t>Checks per domain</w:t>
            </w:r>
          </w:p>
        </w:tc>
        <w:tc>
          <w:tcPr>
            <w:tcW w:w="2400" w:type="dxa"/>
            <w:shd w:val="clear" w:color="auto" w:fill="F4F8F5"/>
            <w:tcMar>
              <w:top w:w="90" w:type="dxa"/>
              <w:left w:w="120" w:type="dxa"/>
              <w:bottom w:w="90" w:type="dxa"/>
              <w:right w:w="120" w:type="dxa"/>
            </w:tcMar>
          </w:tcPr>
          <w:p w14:paraId="586702F1" w14:textId="77777777" w:rsidR="00AF4FF1" w:rsidRDefault="00A04F0E">
            <w:r>
              <w:rPr>
                <w:sz w:val="19"/>
                <w:szCs w:val="19"/>
              </w:rPr>
              <w:t>6 sets of 3</w:t>
            </w:r>
          </w:p>
        </w:tc>
        <w:tc>
          <w:tcPr>
            <w:tcW w:w="3960" w:type="dxa"/>
            <w:shd w:val="clear" w:color="auto" w:fill="F4F8F5"/>
            <w:tcMar>
              <w:top w:w="90" w:type="dxa"/>
              <w:left w:w="120" w:type="dxa"/>
              <w:bottom w:w="90" w:type="dxa"/>
              <w:right w:w="120" w:type="dxa"/>
            </w:tcMar>
          </w:tcPr>
          <w:p w14:paraId="02E8B84A" w14:textId="77777777" w:rsidR="00AF4FF1" w:rsidRDefault="00A04F0E">
            <w:r>
              <w:rPr>
                <w:sz w:val="19"/>
                <w:szCs w:val="19"/>
              </w:rPr>
              <w:t>Specific, checkable this week. Report section 7.</w:t>
            </w:r>
          </w:p>
        </w:tc>
      </w:tr>
      <w:tr w:rsidR="00AF4FF1" w14:paraId="2A36A669"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5868B655" w14:textId="77777777" w:rsidR="00AF4FF1" w:rsidRDefault="00A04F0E">
            <w:r>
              <w:rPr>
                <w:sz w:val="19"/>
                <w:szCs w:val="19"/>
              </w:rPr>
              <w:t>Recommendation logic</w:t>
            </w:r>
          </w:p>
        </w:tc>
        <w:tc>
          <w:tcPr>
            <w:tcW w:w="2400" w:type="dxa"/>
            <w:shd w:val="clear" w:color="auto" w:fill="FFFFFF"/>
            <w:tcMar>
              <w:top w:w="90" w:type="dxa"/>
              <w:left w:w="120" w:type="dxa"/>
              <w:bottom w:w="90" w:type="dxa"/>
              <w:right w:w="120" w:type="dxa"/>
            </w:tcMar>
          </w:tcPr>
          <w:p w14:paraId="4427BC36" w14:textId="77777777" w:rsidR="00AF4FF1" w:rsidRDefault="00A04F0E">
            <w:r>
              <w:rPr>
                <w:sz w:val="19"/>
                <w:szCs w:val="19"/>
              </w:rPr>
              <w:t>6 short paragraphs</w:t>
            </w:r>
          </w:p>
        </w:tc>
        <w:tc>
          <w:tcPr>
            <w:tcW w:w="3960" w:type="dxa"/>
            <w:shd w:val="clear" w:color="auto" w:fill="FFFFFF"/>
            <w:tcMar>
              <w:top w:w="90" w:type="dxa"/>
              <w:left w:w="120" w:type="dxa"/>
              <w:bottom w:w="90" w:type="dxa"/>
              <w:right w:w="120" w:type="dxa"/>
            </w:tcMar>
          </w:tcPr>
          <w:p w14:paraId="436C3B95" w14:textId="77777777" w:rsidR="00AF4FF1" w:rsidRDefault="00A04F0E">
            <w:r>
              <w:rPr>
                <w:sz w:val="19"/>
                <w:szCs w:val="19"/>
              </w:rPr>
              <w:t>What service each primary constraint usually justifies. Report section 8.</w:t>
            </w:r>
          </w:p>
        </w:tc>
      </w:tr>
      <w:tr w:rsidR="00AF4FF1" w14:paraId="2E3C3DA9" w14:textId="77777777">
        <w:tblPrEx>
          <w:tblCellMar>
            <w:top w:w="0" w:type="dxa"/>
            <w:bottom w:w="0" w:type="dxa"/>
          </w:tblCellMar>
        </w:tblPrEx>
        <w:tc>
          <w:tcPr>
            <w:tcW w:w="3000" w:type="dxa"/>
            <w:shd w:val="clear" w:color="auto" w:fill="F4F8F5"/>
            <w:tcMar>
              <w:top w:w="90" w:type="dxa"/>
              <w:left w:w="120" w:type="dxa"/>
              <w:bottom w:w="90" w:type="dxa"/>
              <w:right w:w="120" w:type="dxa"/>
            </w:tcMar>
          </w:tcPr>
          <w:p w14:paraId="0D9AD779" w14:textId="77777777" w:rsidR="00AF4FF1" w:rsidRDefault="00A04F0E">
            <w:r>
              <w:rPr>
                <w:sz w:val="19"/>
                <w:szCs w:val="19"/>
              </w:rPr>
              <w:t>Stage weights</w:t>
            </w:r>
          </w:p>
        </w:tc>
        <w:tc>
          <w:tcPr>
            <w:tcW w:w="2400" w:type="dxa"/>
            <w:shd w:val="clear" w:color="auto" w:fill="F4F8F5"/>
            <w:tcMar>
              <w:top w:w="90" w:type="dxa"/>
              <w:left w:w="120" w:type="dxa"/>
              <w:bottom w:w="90" w:type="dxa"/>
              <w:right w:w="120" w:type="dxa"/>
            </w:tcMar>
          </w:tcPr>
          <w:p w14:paraId="084901D2" w14:textId="77777777" w:rsidR="00AF4FF1" w:rsidRDefault="00A04F0E">
            <w:r>
              <w:rPr>
                <w:sz w:val="19"/>
                <w:szCs w:val="19"/>
              </w:rPr>
              <w:t>Confirm or adjust the three presets</w:t>
            </w:r>
          </w:p>
        </w:tc>
        <w:tc>
          <w:tcPr>
            <w:tcW w:w="3960" w:type="dxa"/>
            <w:shd w:val="clear" w:color="auto" w:fill="F4F8F5"/>
            <w:tcMar>
              <w:top w:w="90" w:type="dxa"/>
              <w:left w:w="120" w:type="dxa"/>
              <w:bottom w:w="90" w:type="dxa"/>
              <w:right w:w="120" w:type="dxa"/>
            </w:tcMar>
          </w:tcPr>
          <w:p w14:paraId="73D785FD" w14:textId="77777777" w:rsidR="00AF4FF1" w:rsidRDefault="00A04F0E">
            <w:r>
              <w:rPr>
                <w:sz w:val="19"/>
                <w:szCs w:val="19"/>
              </w:rPr>
              <w:t>Section 4.3. Revisit after the first ten runs.</w:t>
            </w:r>
          </w:p>
        </w:tc>
      </w:tr>
    </w:tbl>
    <w:p w14:paraId="581654E2" w14:textId="77777777" w:rsidR="00AF4FF1" w:rsidRDefault="00A04F0E">
      <w:pPr>
        <w:spacing w:before="80" w:after="120"/>
      </w:pPr>
      <w:r>
        <w:rPr>
          <w:i/>
          <w:iCs/>
          <w:color w:val="5A5A5A"/>
          <w:sz w:val="20"/>
          <w:szCs w:val="20"/>
        </w:rPr>
        <w:lastRenderedPageBreak/>
        <w:t xml:space="preserve">That is eighteen short blocks plus four confirmations. Written once, and the report assembles itself from then on. This is the only thing standing between the instrument and it </w:t>
      </w:r>
      <w:proofErr w:type="gramStart"/>
      <w:r>
        <w:rPr>
          <w:i/>
          <w:iCs/>
          <w:color w:val="5A5A5A"/>
          <w:sz w:val="20"/>
          <w:szCs w:val="20"/>
        </w:rPr>
        <w:t>working</w:t>
      </w:r>
      <w:proofErr w:type="gramEnd"/>
      <w:r>
        <w:rPr>
          <w:i/>
          <w:iCs/>
          <w:color w:val="5A5A5A"/>
          <w:sz w:val="20"/>
          <w:szCs w:val="20"/>
        </w:rPr>
        <w:t>.</w:t>
      </w:r>
    </w:p>
    <w:sectPr w:rsidR="00AF4FF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52412" w14:textId="77777777" w:rsidR="00A04F0E" w:rsidRDefault="00A04F0E">
      <w:pPr>
        <w:spacing w:line="240" w:lineRule="auto"/>
      </w:pPr>
      <w:r>
        <w:separator/>
      </w:r>
    </w:p>
  </w:endnote>
  <w:endnote w:type="continuationSeparator" w:id="0">
    <w:p w14:paraId="4AA794C6" w14:textId="77777777" w:rsidR="00A04F0E" w:rsidRDefault="00A04F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FB49" w14:textId="77777777" w:rsidR="00AF4FF1" w:rsidRDefault="00A04F0E">
    <w:pPr>
      <w:jc w:val="right"/>
    </w:pPr>
    <w:r>
      <w:rPr>
        <w:color w:val="5A5A5A"/>
        <w:sz w:val="16"/>
        <w:szCs w:val="16"/>
      </w:rPr>
      <w:fldChar w:fldCharType="begin"/>
    </w:r>
    <w:r>
      <w:rPr>
        <w:color w:val="5A5A5A"/>
        <w:sz w:val="16"/>
        <w:szCs w:val="16"/>
      </w:rPr>
      <w:instrText>PAGE</w:instrText>
    </w:r>
    <w:r>
      <w:rPr>
        <w:color w:val="5A5A5A"/>
        <w:sz w:val="16"/>
        <w:szCs w:val="16"/>
      </w:rPr>
      <w:fldChar w:fldCharType="separate"/>
    </w:r>
    <w:r w:rsidR="00ED0C1D">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14D4F" w14:textId="77777777" w:rsidR="00A04F0E" w:rsidRDefault="00A04F0E">
      <w:pPr>
        <w:spacing w:line="240" w:lineRule="auto"/>
      </w:pPr>
      <w:r>
        <w:separator/>
      </w:r>
    </w:p>
  </w:footnote>
  <w:footnote w:type="continuationSeparator" w:id="0">
    <w:p w14:paraId="52ADB0D9" w14:textId="77777777" w:rsidR="00A04F0E" w:rsidRDefault="00A04F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317A" w14:textId="77777777" w:rsidR="00AF4FF1" w:rsidRDefault="00A04F0E">
    <w:pPr>
      <w:spacing w:after="200"/>
      <w:jc w:val="right"/>
    </w:pPr>
    <w:r>
      <w:rPr>
        <w:color w:val="5A5A5A"/>
        <w:sz w:val="16"/>
        <w:szCs w:val="16"/>
      </w:rPr>
      <w:t xml:space="preserve">Pivot </w:t>
    </w:r>
    <w:proofErr w:type="gramStart"/>
    <w:r>
      <w:rPr>
        <w:color w:val="5A5A5A"/>
        <w:sz w:val="16"/>
        <w:szCs w:val="16"/>
      </w:rPr>
      <w:t>Prime  ·</w:t>
    </w:r>
    <w:proofErr w:type="gramEnd"/>
    <w:r>
      <w:rPr>
        <w:color w:val="5A5A5A"/>
        <w:sz w:val="16"/>
        <w:szCs w:val="16"/>
      </w:rPr>
      <w:t xml:space="preserve">  The Operational Constraint </w:t>
    </w:r>
    <w:proofErr w:type="gramStart"/>
    <w:r>
      <w:rPr>
        <w:color w:val="5A5A5A"/>
        <w:sz w:val="16"/>
        <w:szCs w:val="16"/>
      </w:rPr>
      <w:t>Diagnostic  ·</w:t>
    </w:r>
    <w:proofErr w:type="gramEnd"/>
    <w:r>
      <w:rPr>
        <w:color w:val="5A5A5A"/>
        <w:sz w:val="16"/>
        <w:szCs w:val="16"/>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31AB"/>
    <w:multiLevelType w:val="hybridMultilevel"/>
    <w:tmpl w:val="50C61F44"/>
    <w:lvl w:ilvl="0" w:tplc="F1ACE830">
      <w:start w:val="1"/>
      <w:numFmt w:val="bullet"/>
      <w:lvlText w:val="•"/>
      <w:lvlJc w:val="left"/>
      <w:pPr>
        <w:ind w:left="340" w:hanging="200"/>
      </w:pPr>
    </w:lvl>
    <w:lvl w:ilvl="1" w:tplc="1D269CA4">
      <w:numFmt w:val="decimal"/>
      <w:lvlText w:val=""/>
      <w:lvlJc w:val="left"/>
    </w:lvl>
    <w:lvl w:ilvl="2" w:tplc="BBDED614">
      <w:numFmt w:val="decimal"/>
      <w:lvlText w:val=""/>
      <w:lvlJc w:val="left"/>
    </w:lvl>
    <w:lvl w:ilvl="3" w:tplc="3CF02400">
      <w:numFmt w:val="decimal"/>
      <w:lvlText w:val=""/>
      <w:lvlJc w:val="left"/>
    </w:lvl>
    <w:lvl w:ilvl="4" w:tplc="89B44DEA">
      <w:numFmt w:val="decimal"/>
      <w:lvlText w:val=""/>
      <w:lvlJc w:val="left"/>
    </w:lvl>
    <w:lvl w:ilvl="5" w:tplc="8506BF60">
      <w:numFmt w:val="decimal"/>
      <w:lvlText w:val=""/>
      <w:lvlJc w:val="left"/>
    </w:lvl>
    <w:lvl w:ilvl="6" w:tplc="532879C6">
      <w:numFmt w:val="decimal"/>
      <w:lvlText w:val=""/>
      <w:lvlJc w:val="left"/>
    </w:lvl>
    <w:lvl w:ilvl="7" w:tplc="0B0C3F0C">
      <w:numFmt w:val="decimal"/>
      <w:lvlText w:val=""/>
      <w:lvlJc w:val="left"/>
    </w:lvl>
    <w:lvl w:ilvl="8" w:tplc="061CD808">
      <w:numFmt w:val="decimal"/>
      <w:lvlText w:val=""/>
      <w:lvlJc w:val="left"/>
    </w:lvl>
  </w:abstractNum>
  <w:abstractNum w:abstractNumId="1" w15:restartNumberingAfterBreak="0">
    <w:nsid w:val="4EF25A39"/>
    <w:multiLevelType w:val="hybridMultilevel"/>
    <w:tmpl w:val="EED2AC34"/>
    <w:lvl w:ilvl="0" w:tplc="CEE47F42">
      <w:start w:val="1"/>
      <w:numFmt w:val="bullet"/>
      <w:lvlText w:val="•"/>
      <w:lvlJc w:val="left"/>
      <w:pPr>
        <w:ind w:left="340" w:hanging="200"/>
      </w:pPr>
    </w:lvl>
    <w:lvl w:ilvl="1" w:tplc="A6B2AB4C">
      <w:numFmt w:val="decimal"/>
      <w:lvlText w:val=""/>
      <w:lvlJc w:val="left"/>
    </w:lvl>
    <w:lvl w:ilvl="2" w:tplc="FBE2DA08">
      <w:numFmt w:val="decimal"/>
      <w:lvlText w:val=""/>
      <w:lvlJc w:val="left"/>
    </w:lvl>
    <w:lvl w:ilvl="3" w:tplc="16AE8BA6">
      <w:numFmt w:val="decimal"/>
      <w:lvlText w:val=""/>
      <w:lvlJc w:val="left"/>
    </w:lvl>
    <w:lvl w:ilvl="4" w:tplc="C122AC84">
      <w:numFmt w:val="decimal"/>
      <w:lvlText w:val=""/>
      <w:lvlJc w:val="left"/>
    </w:lvl>
    <w:lvl w:ilvl="5" w:tplc="BD70084C">
      <w:numFmt w:val="decimal"/>
      <w:lvlText w:val=""/>
      <w:lvlJc w:val="left"/>
    </w:lvl>
    <w:lvl w:ilvl="6" w:tplc="B04AA426">
      <w:numFmt w:val="decimal"/>
      <w:lvlText w:val=""/>
      <w:lvlJc w:val="left"/>
    </w:lvl>
    <w:lvl w:ilvl="7" w:tplc="F1828724">
      <w:numFmt w:val="decimal"/>
      <w:lvlText w:val=""/>
      <w:lvlJc w:val="left"/>
    </w:lvl>
    <w:lvl w:ilvl="8" w:tplc="EE780490">
      <w:numFmt w:val="decimal"/>
      <w:lvlText w:val=""/>
      <w:lvlJc w:val="left"/>
    </w:lvl>
  </w:abstractNum>
  <w:abstractNum w:abstractNumId="2" w15:restartNumberingAfterBreak="0">
    <w:nsid w:val="6CEC6681"/>
    <w:multiLevelType w:val="hybridMultilevel"/>
    <w:tmpl w:val="733C4470"/>
    <w:lvl w:ilvl="0" w:tplc="F3B2753C">
      <w:start w:val="1"/>
      <w:numFmt w:val="bullet"/>
      <w:lvlText w:val="●"/>
      <w:lvlJc w:val="left"/>
      <w:pPr>
        <w:ind w:left="720" w:hanging="360"/>
      </w:pPr>
    </w:lvl>
    <w:lvl w:ilvl="1" w:tplc="08FAE03A">
      <w:start w:val="1"/>
      <w:numFmt w:val="bullet"/>
      <w:lvlText w:val="○"/>
      <w:lvlJc w:val="left"/>
      <w:pPr>
        <w:ind w:left="1440" w:hanging="360"/>
      </w:pPr>
    </w:lvl>
    <w:lvl w:ilvl="2" w:tplc="A79EC426">
      <w:start w:val="1"/>
      <w:numFmt w:val="bullet"/>
      <w:lvlText w:val="■"/>
      <w:lvlJc w:val="left"/>
      <w:pPr>
        <w:ind w:left="2160" w:hanging="360"/>
      </w:pPr>
    </w:lvl>
    <w:lvl w:ilvl="3" w:tplc="7B5852E8">
      <w:start w:val="1"/>
      <w:numFmt w:val="bullet"/>
      <w:lvlText w:val="●"/>
      <w:lvlJc w:val="left"/>
      <w:pPr>
        <w:ind w:left="2880" w:hanging="360"/>
      </w:pPr>
    </w:lvl>
    <w:lvl w:ilvl="4" w:tplc="04AC9052">
      <w:start w:val="1"/>
      <w:numFmt w:val="bullet"/>
      <w:lvlText w:val="○"/>
      <w:lvlJc w:val="left"/>
      <w:pPr>
        <w:ind w:left="3600" w:hanging="360"/>
      </w:pPr>
    </w:lvl>
    <w:lvl w:ilvl="5" w:tplc="0DEA2484">
      <w:start w:val="1"/>
      <w:numFmt w:val="bullet"/>
      <w:lvlText w:val="■"/>
      <w:lvlJc w:val="left"/>
      <w:pPr>
        <w:ind w:left="4320" w:hanging="360"/>
      </w:pPr>
    </w:lvl>
    <w:lvl w:ilvl="6" w:tplc="650C1206">
      <w:start w:val="1"/>
      <w:numFmt w:val="bullet"/>
      <w:lvlText w:val="●"/>
      <w:lvlJc w:val="left"/>
      <w:pPr>
        <w:ind w:left="5040" w:hanging="360"/>
      </w:pPr>
    </w:lvl>
    <w:lvl w:ilvl="7" w:tplc="F2044676">
      <w:start w:val="1"/>
      <w:numFmt w:val="bullet"/>
      <w:lvlText w:val="●"/>
      <w:lvlJc w:val="left"/>
      <w:pPr>
        <w:ind w:left="5760" w:hanging="360"/>
      </w:pPr>
    </w:lvl>
    <w:lvl w:ilvl="8" w:tplc="AAC48DEA">
      <w:start w:val="1"/>
      <w:numFmt w:val="bullet"/>
      <w:lvlText w:val="●"/>
      <w:lvlJc w:val="left"/>
      <w:pPr>
        <w:ind w:left="6480" w:hanging="360"/>
      </w:pPr>
    </w:lvl>
  </w:abstractNum>
  <w:num w:numId="1" w16cid:durableId="1791849961">
    <w:abstractNumId w:val="2"/>
    <w:lvlOverride w:ilvl="0">
      <w:startOverride w:val="1"/>
    </w:lvlOverride>
  </w:num>
  <w:num w:numId="2" w16cid:durableId="1425301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FF1"/>
    <w:rsid w:val="00A04F0E"/>
    <w:rsid w:val="00AF4FF1"/>
    <w:rsid w:val="00D2437E"/>
    <w:rsid w:val="00ED0C1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B8BA7"/>
  <w15:docId w15:val="{BCE20C43-2E9F-4669-B939-9A08F59AF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AE" w:eastAsia="en-AE"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2949</Words>
  <Characters>16810</Characters>
  <Application>Microsoft Office Word</Application>
  <DocSecurity>0</DocSecurity>
  <Lines>140</Lines>
  <Paragraphs>39</Paragraphs>
  <ScaleCrop>false</ScaleCrop>
  <Company/>
  <LinksUpToDate>false</LinksUpToDate>
  <CharactersWithSpaces>19720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Iram Kauser</cp:lastModifiedBy>
  <cp:revision>2</cp:revision>
  <dcterms:created xsi:type="dcterms:W3CDTF">2026-08-11T10:53:00Z</dcterms:created>
  <dcterms:modified xsi:type="dcterms:W3CDTF">2026-08-11T10:53:00Z</dcterms:modified>
</cp:coreProperties>
</file>