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1"/>
        <w:keepNext w:val="false"/>
        <w:keepLines w:val="false"/>
        <w:widowControl/>
        <w:suppressLineNumbers w:val="false"/>
        <w:pBdr>
          <w:left w:val="none" w:sz="0" w:space="0" w:color="auto"/>
          <w:right w:val="none" w:sz="0" w:space="0" w:color="auto"/>
          <w:top w:val="none" w:sz="0" w:space="0" w:color="auto"/>
          <w:bottom w:val="none" w:sz="0" w:space="0" w:color="auto"/>
        </w:pBdr>
        <w:spacing w:before="0" w:beforeAutospacing="false" w:after="42" w:afterAutospacing="false" w:lineRule="atLeast" w:line="18"/>
        <w:ind w:left="0" w:right="0"/>
        <w:textAlignment w:val="baseline"/>
        <w:rPr>
          <w:rFonts w:ascii="Calibri" w:cs="Calibri" w:eastAsia="sans-serif" w:hAnsi="Calibri" w:hint="default"/>
        </w:rPr>
      </w:pPr>
      <w:r>
        <w:rPr>
          <w:rFonts w:ascii="Calibri" w:cs="Calibri" w:eastAsia="sans-serif" w:hAnsi="Calibri" w:hint="default"/>
          <w:bdr w:val="none" w:sz="0" w:space="0" w:color="auto"/>
          <w:vertAlign w:val="baseline"/>
        </w:rPr>
        <w:t>How to make an IoT based weather monitoring system using Nodemcu and Thingspeak</w:t>
      </w:r>
    </w:p>
    <w:p>
      <w:pPr>
        <w:pStyle w:val="style0"/>
        <w:keepNext w:val="false"/>
        <w:keepLines w:val="false"/>
        <w:widowControl/>
        <w:suppressLineNumbers w:val="false"/>
        <w:shd w:val="clear" w:color="auto" w:fill="ffffff"/>
        <w:ind w:left="0" w:firstLine="0"/>
        <w:jc w:val="left"/>
        <w:rPr>
          <w:rFonts w:ascii="Calibri" w:cs="Calibri" w:eastAsia="sans-serif" w:hAnsi="Calibri" w:hint="default"/>
          <w:i w:val="false"/>
          <w:iCs w:val="false"/>
          <w:caps w:val="false"/>
          <w:color w:val="000000"/>
          <w:spacing w:val="0"/>
          <w:sz w:val="25"/>
          <w:szCs w:val="25"/>
        </w:rPr>
      </w:pPr>
      <w:r>
        <w:rPr>
          <w:rFonts w:ascii="Calibri" w:cs="Calibri" w:eastAsia="sans-serif" w:hAnsi="Calibri" w:hint="default"/>
          <w:i w:val="false"/>
          <w:iCs w:val="false"/>
          <w:caps w:val="false"/>
          <w:color w:val="000000"/>
          <w:spacing w:val="0"/>
          <w:kern w:val="0"/>
          <w:sz w:val="25"/>
          <w:szCs w:val="25"/>
          <w:bdr w:val="none" w:sz="0" w:space="0" w:color="auto"/>
          <w:shd w:val="clear" w:color="auto" w:fill="ffffff"/>
          <w:lang w:val="en-US" w:eastAsia="zh-CN"/>
        </w:rPr>
        <w:drawing>
          <wp:inline distL="0" distT="0" distB="0" distR="0">
            <wp:extent cx="5777230" cy="4114800"/>
            <wp:effectExtent l="0" t="0" r="13970" b="0"/>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5777230" cy="4114800"/>
                    </a:xfrm>
                    <a:prstGeom prst="rect"/>
                    <a:ln>
                      <a:noFill/>
                    </a:ln>
                  </pic:spPr>
                </pic:pic>
              </a:graphicData>
            </a:graphic>
          </wp:inline>
        </w:drawing>
      </w:r>
    </w:p>
    <w:p>
      <w:pPr>
        <w:pStyle w:val="style0"/>
        <w:rPr>
          <w:rFonts w:ascii="Calibri" w:cs="Calibri" w:hAnsi="Calibri" w:hint="default"/>
        </w:rPr>
      </w:pPr>
    </w:p>
    <w:p>
      <w:pPr>
        <w:pStyle w:val="style0"/>
        <w:rPr>
          <w:rFonts w:ascii="Calibri" w:cs="Calibri" w:hAnsi="Calibri" w:hint="default"/>
        </w:rPr>
      </w:pPr>
    </w:p>
    <w:p>
      <w:pPr>
        <w:pStyle w:val="style2"/>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300" w:afterAutospacing="false" w:lineRule="atLeast" w:line="252"/>
        <w:ind w:left="0" w:right="0" w:firstLine="0"/>
        <w:textAlignment w:val="baseline"/>
        <w:rPr>
          <w:rFonts w:ascii="Calibri" w:cs="Calibri" w:eastAsia="sans-serif" w:hAnsi="Calibri" w:hint="default"/>
          <w:b/>
          <w:bCs/>
          <w:i w:val="false"/>
          <w:iCs w:val="false"/>
          <w:caps w:val="false"/>
          <w:color w:val="000000"/>
          <w:spacing w:val="0"/>
        </w:rPr>
      </w:pPr>
      <w:r>
        <w:rPr>
          <w:rFonts w:ascii="Calibri" w:cs="Calibri" w:eastAsia="sans-serif" w:hAnsi="Calibri" w:hint="default"/>
          <w:b/>
          <w:bCs/>
          <w:i w:val="false"/>
          <w:iCs w:val="false"/>
          <w:caps w:val="false"/>
          <w:color w:val="000000"/>
          <w:spacing w:val="0"/>
          <w:bdr w:val="none" w:sz="0" w:space="0" w:color="auto"/>
          <w:shd w:val="clear" w:color="auto" w:fill="ffffff"/>
          <w:vertAlign w:val="baseline"/>
        </w:rPr>
        <w:t>What is the Thingspeak?</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336" w:afterAutospacing="false"/>
        <w:ind w:left="0" w:right="0" w:firstLine="0"/>
        <w:jc w:val="both"/>
        <w:textAlignment w:val="baseline"/>
        <w:rPr>
          <w:rFonts w:ascii="Calibri" w:cs="Calibri" w:eastAsia="sans-serif" w:hAnsi="Calibri" w:hint="default"/>
          <w:i w:val="false"/>
          <w:iCs w:val="false"/>
          <w:caps w:val="false"/>
          <w:color w:val="000000"/>
          <w:spacing w:val="0"/>
          <w:sz w:val="25"/>
          <w:szCs w:val="25"/>
        </w:rPr>
      </w:pPr>
      <w:r>
        <w:rPr>
          <w:rFonts w:ascii="Calibri" w:cs="Calibri" w:eastAsia="sans-serif" w:hAnsi="Calibri" w:hint="default"/>
          <w:i w:val="false"/>
          <w:iCs w:val="false"/>
          <w:caps w:val="false"/>
          <w:color w:val="000000"/>
          <w:spacing w:val="0"/>
          <w:sz w:val="25"/>
          <w:szCs w:val="25"/>
          <w:bdr w:val="none" w:sz="0" w:space="0" w:color="auto"/>
          <w:shd w:val="clear" w:color="auto" w:fill="ffffff"/>
          <w:vertAlign w:val="baseline"/>
        </w:rPr>
        <w:t>Thingspeak is a web application designed for data collection, visualization, and analysis. This is primarily designed for IoT technology. Also, we can monitor the data received through the sensors in real-time. This is an open-source IoT application so we can use it as we want. Also, this application can be used with various development boards like Arduino, Nodemcu, and raspberry pi.</w:t>
      </w:r>
    </w:p>
    <w:p>
      <w:pPr>
        <w:pStyle w:val="style0"/>
        <w:rPr>
          <w:rFonts w:ascii="Calibri" w:cs="Calibri" w:hAnsi="Calibri" w:hint="default"/>
        </w:rPr>
      </w:pPr>
    </w:p>
    <w:p>
      <w:pPr>
        <w:pStyle w:val="style2"/>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300" w:afterAutospacing="false" w:lineRule="atLeast" w:line="252"/>
        <w:ind w:left="0" w:right="0" w:firstLine="0"/>
        <w:textAlignment w:val="baseline"/>
        <w:rPr>
          <w:rFonts w:ascii="Calibri" w:cs="Calibri" w:eastAsia="sans-serif" w:hAnsi="Calibri" w:hint="default"/>
          <w:b/>
          <w:bCs/>
          <w:i w:val="false"/>
          <w:iCs w:val="false"/>
          <w:caps w:val="false"/>
          <w:color w:val="000000"/>
          <w:spacing w:val="0"/>
        </w:rPr>
      </w:pPr>
      <w:r>
        <w:rPr>
          <w:rFonts w:ascii="Calibri" w:cs="Calibri" w:eastAsia="sans-serif" w:hAnsi="Calibri" w:hint="default"/>
          <w:b/>
          <w:bCs/>
          <w:i w:val="false"/>
          <w:iCs w:val="false"/>
          <w:caps w:val="false"/>
          <w:color w:val="000000"/>
          <w:spacing w:val="0"/>
          <w:bdr w:val="none" w:sz="0" w:space="0" w:color="auto"/>
          <w:shd w:val="clear" w:color="auto" w:fill="ffffff"/>
          <w:vertAlign w:val="baseline"/>
        </w:rPr>
        <w:t>The process of this system</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336" w:afterAutospacing="false"/>
        <w:ind w:left="0" w:right="0" w:firstLine="0"/>
        <w:jc w:val="both"/>
        <w:textAlignment w:val="baseline"/>
        <w:rPr>
          <w:rFonts w:ascii="Calibri" w:cs="Calibri" w:eastAsia="sans-serif" w:hAnsi="Calibri" w:hint="default"/>
          <w:i w:val="false"/>
          <w:iCs w:val="false"/>
          <w:caps w:val="false"/>
          <w:color w:val="000000"/>
          <w:spacing w:val="0"/>
          <w:sz w:val="25"/>
          <w:szCs w:val="25"/>
          <w:bdr w:val="none" w:sz="0" w:space="0" w:color="auto"/>
          <w:shd w:val="clear" w:color="auto" w:fill="ffffff"/>
          <w:vertAlign w:val="baseline"/>
        </w:rPr>
      </w:pPr>
      <w:r>
        <w:rPr>
          <w:rFonts w:ascii="Calibri" w:cs="Calibri" w:eastAsia="sans-serif" w:hAnsi="Calibri" w:hint="default"/>
          <w:i w:val="false"/>
          <w:iCs w:val="false"/>
          <w:caps w:val="false"/>
          <w:color w:val="000000"/>
          <w:spacing w:val="0"/>
          <w:sz w:val="25"/>
          <w:szCs w:val="25"/>
          <w:bdr w:val="none" w:sz="0" w:space="0" w:color="auto"/>
          <w:shd w:val="clear" w:color="auto" w:fill="ffffff"/>
          <w:vertAlign w:val="baseline"/>
        </w:rPr>
        <w:t xml:space="preserve">ThingSpeak is an Internet of Things (IoT) analytics platform that allows </w:t>
      </w:r>
      <w:r>
        <w:rPr>
          <w:rFonts w:ascii="Calibri" w:cs="Calibri" w:eastAsia="sans-serif" w:hAnsi="Calibri" w:hint="default"/>
          <w:i w:val="false"/>
          <w:iCs w:val="false"/>
          <w:caps w:val="false"/>
          <w:color w:val="000000"/>
          <w:spacing w:val="0"/>
          <w:sz w:val="25"/>
          <w:szCs w:val="25"/>
          <w:bdr w:val="none" w:sz="0" w:space="0" w:color="auto"/>
          <w:shd w:val="clear" w:color="auto" w:fill="ffffff"/>
          <w:vertAlign w:val="baseline"/>
          <w:lang w:val="en-US"/>
        </w:rPr>
        <w:t xml:space="preserve">us </w:t>
      </w:r>
      <w:r>
        <w:rPr>
          <w:rFonts w:ascii="Calibri" w:cs="Calibri" w:eastAsia="sans-serif" w:hAnsi="Calibri" w:hint="default"/>
          <w:i w:val="false"/>
          <w:iCs w:val="false"/>
          <w:caps w:val="false"/>
          <w:color w:val="000000"/>
          <w:spacing w:val="0"/>
          <w:sz w:val="25"/>
          <w:szCs w:val="25"/>
          <w:bdr w:val="none" w:sz="0" w:space="0" w:color="auto"/>
          <w:shd w:val="clear" w:color="auto" w:fill="ffffff"/>
          <w:vertAlign w:val="baseline"/>
        </w:rPr>
        <w:t>to collect, analyze, and visualize data from connected devices or sensors. It is a web-based service provided by MathWorks, the company behind MATLAB, and it is designed to simplify IoT application development and data analysis.</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336" w:afterAutospacing="false"/>
        <w:ind w:left="0" w:right="0" w:firstLine="0"/>
        <w:jc w:val="both"/>
        <w:textAlignment w:val="baseline"/>
        <w:rPr>
          <w:rFonts w:ascii="Calibri" w:cs="Calibri" w:eastAsia="sans-serif" w:hAnsi="Calibri" w:hint="default"/>
          <w:i w:val="false"/>
          <w:iCs w:val="false"/>
          <w:caps w:val="false"/>
          <w:color w:val="000000"/>
          <w:spacing w:val="0"/>
          <w:sz w:val="25"/>
          <w:szCs w:val="25"/>
          <w:bdr w:val="none" w:sz="0" w:space="0" w:color="auto"/>
          <w:shd w:val="clear" w:color="auto" w:fill="ffffff"/>
          <w:vertAlign w:val="baseline"/>
        </w:rPr>
      </w:pPr>
      <w:r>
        <w:rPr>
          <w:rFonts w:ascii="Calibri" w:cs="Calibri" w:eastAsia="sans-serif" w:hAnsi="Calibri" w:hint="default"/>
          <w:i w:val="false"/>
          <w:iCs w:val="false"/>
          <w:caps w:val="false"/>
          <w:color w:val="000000"/>
          <w:spacing w:val="0"/>
          <w:sz w:val="25"/>
          <w:szCs w:val="25"/>
          <w:bdr w:val="none" w:sz="0" w:space="0" w:color="auto"/>
          <w:shd w:val="clear" w:color="auto" w:fill="ffffff"/>
          <w:vertAlign w:val="baseline"/>
        </w:rPr>
        <w:t xml:space="preserve">With ThingSpeak, </w:t>
      </w:r>
      <w:r>
        <w:rPr>
          <w:rFonts w:ascii="Calibri" w:cs="Calibri" w:eastAsia="sans-serif" w:hAnsi="Calibri" w:hint="default"/>
          <w:i w:val="false"/>
          <w:iCs w:val="false"/>
          <w:caps w:val="false"/>
          <w:color w:val="000000"/>
          <w:spacing w:val="0"/>
          <w:sz w:val="25"/>
          <w:szCs w:val="25"/>
          <w:bdr w:val="none" w:sz="0" w:space="0" w:color="auto"/>
          <w:shd w:val="clear" w:color="auto" w:fill="ffffff"/>
          <w:vertAlign w:val="baseline"/>
          <w:lang w:val="en-US"/>
        </w:rPr>
        <w:t xml:space="preserve">we </w:t>
      </w:r>
      <w:r>
        <w:rPr>
          <w:rFonts w:ascii="Calibri" w:cs="Calibri" w:eastAsia="sans-serif" w:hAnsi="Calibri" w:hint="default"/>
          <w:i w:val="false"/>
          <w:iCs w:val="false"/>
          <w:caps w:val="false"/>
          <w:color w:val="000000"/>
          <w:spacing w:val="0"/>
          <w:sz w:val="25"/>
          <w:szCs w:val="25"/>
          <w:bdr w:val="none" w:sz="0" w:space="0" w:color="auto"/>
          <w:shd w:val="clear" w:color="auto" w:fill="ffffff"/>
          <w:vertAlign w:val="baseline"/>
        </w:rPr>
        <w:t>can create channels to collect data from various IoT devices and sensors. These devices can be anything from weather stations, temperature sensors, humidity sensors, GPS trackers, or any other type of device that can send data over the internet. Each channel has a unique identifier and can store multiple fields of data.</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336" w:afterAutospacing="false"/>
        <w:ind w:left="0" w:right="0" w:firstLine="0"/>
        <w:jc w:val="both"/>
        <w:textAlignment w:val="baseline"/>
        <w:rPr>
          <w:rFonts w:ascii="Calibri" w:cs="Calibri" w:eastAsia="sans-serif" w:hAnsi="Calibri" w:hint="default"/>
          <w:i w:val="false"/>
          <w:iCs w:val="false"/>
          <w:caps w:val="false"/>
          <w:color w:val="000000"/>
          <w:spacing w:val="0"/>
          <w:sz w:val="25"/>
          <w:szCs w:val="25"/>
          <w:bdr w:val="none" w:sz="0" w:space="0" w:color="auto"/>
          <w:shd w:val="clear" w:color="auto" w:fill="ffffff"/>
          <w:vertAlign w:val="baseline"/>
        </w:rPr>
      </w:pPr>
      <w:r>
        <w:rPr>
          <w:rFonts w:ascii="Calibri" w:cs="Calibri" w:eastAsia="sans-serif" w:hAnsi="Calibri" w:hint="default"/>
          <w:i w:val="false"/>
          <w:iCs w:val="false"/>
          <w:caps w:val="false"/>
          <w:color w:val="000000"/>
          <w:spacing w:val="0"/>
          <w:sz w:val="25"/>
          <w:szCs w:val="25"/>
          <w:bdr w:val="none" w:sz="0" w:space="0" w:color="auto"/>
          <w:shd w:val="clear" w:color="auto" w:fill="ffffff"/>
          <w:vertAlign w:val="baseline"/>
        </w:rPr>
        <w:t xml:space="preserve">Once the data is collected, ThingSpeak provides various tools for analyzing and visualizing the data in real-time. </w:t>
      </w:r>
      <w:r>
        <w:rPr>
          <w:rFonts w:ascii="Calibri" w:cs="Calibri" w:eastAsia="sans-serif" w:hAnsi="Calibri" w:hint="default"/>
          <w:i w:val="false"/>
          <w:iCs w:val="false"/>
          <w:caps w:val="false"/>
          <w:color w:val="000000"/>
          <w:spacing w:val="0"/>
          <w:sz w:val="25"/>
          <w:szCs w:val="25"/>
          <w:bdr w:val="none" w:sz="0" w:space="0" w:color="auto"/>
          <w:shd w:val="clear" w:color="auto" w:fill="ffffff"/>
          <w:vertAlign w:val="baseline"/>
          <w:lang w:val="en-US"/>
        </w:rPr>
        <w:t xml:space="preserve">We </w:t>
      </w:r>
      <w:r>
        <w:rPr>
          <w:rFonts w:ascii="Calibri" w:cs="Calibri" w:eastAsia="sans-serif" w:hAnsi="Calibri" w:hint="default"/>
          <w:i w:val="false"/>
          <w:iCs w:val="false"/>
          <w:caps w:val="false"/>
          <w:color w:val="000000"/>
          <w:spacing w:val="0"/>
          <w:sz w:val="25"/>
          <w:szCs w:val="25"/>
          <w:bdr w:val="none" w:sz="0" w:space="0" w:color="auto"/>
          <w:shd w:val="clear" w:color="auto" w:fill="ffffff"/>
          <w:vertAlign w:val="baseline"/>
        </w:rPr>
        <w:t xml:space="preserve">can create custom visualizations such as charts, graphs, gauges, and maps to better understand the data patterns and trends. ThingSpeak also offers built-in MATLAB analytics capabilities, allowing </w:t>
      </w:r>
      <w:r>
        <w:rPr>
          <w:rFonts w:ascii="Calibri" w:cs="Calibri" w:eastAsia="sans-serif" w:hAnsi="Calibri" w:hint="default"/>
          <w:i w:val="false"/>
          <w:iCs w:val="false"/>
          <w:caps w:val="false"/>
          <w:color w:val="000000"/>
          <w:spacing w:val="0"/>
          <w:sz w:val="25"/>
          <w:szCs w:val="25"/>
          <w:bdr w:val="none" w:sz="0" w:space="0" w:color="auto"/>
          <w:shd w:val="clear" w:color="auto" w:fill="ffffff"/>
          <w:vertAlign w:val="baseline"/>
          <w:lang w:val="en-US"/>
        </w:rPr>
        <w:t xml:space="preserve">us </w:t>
      </w:r>
      <w:r>
        <w:rPr>
          <w:rFonts w:ascii="Calibri" w:cs="Calibri" w:eastAsia="sans-serif" w:hAnsi="Calibri" w:hint="default"/>
          <w:i w:val="false"/>
          <w:iCs w:val="false"/>
          <w:caps w:val="false"/>
          <w:color w:val="000000"/>
          <w:spacing w:val="0"/>
          <w:sz w:val="25"/>
          <w:szCs w:val="25"/>
          <w:bdr w:val="none" w:sz="0" w:space="0" w:color="auto"/>
          <w:shd w:val="clear" w:color="auto" w:fill="ffffff"/>
          <w:vertAlign w:val="baseline"/>
        </w:rPr>
        <w:t>to apply advanced mathematical algorithms and perform data processing tasks.</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336" w:afterAutospacing="false"/>
        <w:ind w:left="0" w:right="0" w:firstLine="0"/>
        <w:jc w:val="both"/>
        <w:textAlignment w:val="baseline"/>
        <w:rPr>
          <w:rFonts w:ascii="Calibri" w:eastAsia="sans-serif" w:hAnsi="Calibri" w:hint="default"/>
          <w:i w:val="false"/>
          <w:iCs w:val="false"/>
          <w:caps w:val="false"/>
          <w:color w:val="000000"/>
          <w:spacing w:val="0"/>
          <w:sz w:val="25"/>
          <w:szCs w:val="25"/>
          <w:bdr w:val="none" w:sz="0" w:space="0" w:color="auto"/>
          <w:shd w:val="clear" w:color="auto" w:fill="ffffff"/>
          <w:vertAlign w:val="baseline"/>
        </w:rPr>
      </w:pPr>
      <w:r>
        <w:rPr>
          <w:rFonts w:ascii="Calibri" w:eastAsia="sans-serif" w:hAnsi="Calibri" w:hint="default"/>
          <w:i w:val="false"/>
          <w:iCs w:val="false"/>
          <w:caps w:val="false"/>
          <w:color w:val="000000"/>
          <w:spacing w:val="0"/>
          <w:sz w:val="25"/>
          <w:szCs w:val="25"/>
          <w:bdr w:val="none" w:sz="0" w:space="0" w:color="auto"/>
          <w:shd w:val="clear" w:color="auto" w:fill="ffffff"/>
          <w:vertAlign w:val="baseline"/>
        </w:rPr>
        <w:t xml:space="preserve">In addition to data collection and analysis, ThingSpeak provides integration with other services and platforms. </w:t>
      </w:r>
      <w:r>
        <w:rPr>
          <w:rFonts w:ascii="Calibri" w:eastAsia="sans-serif" w:hAnsi="Calibri" w:hint="default"/>
          <w:i w:val="false"/>
          <w:iCs w:val="false"/>
          <w:caps w:val="false"/>
          <w:color w:val="000000"/>
          <w:spacing w:val="0"/>
          <w:sz w:val="25"/>
          <w:szCs w:val="25"/>
          <w:bdr w:val="none" w:sz="0" w:space="0" w:color="auto"/>
          <w:shd w:val="clear" w:color="auto" w:fill="ffffff"/>
          <w:vertAlign w:val="baseline"/>
          <w:lang w:val="en-US"/>
        </w:rPr>
        <w:t xml:space="preserve">We </w:t>
      </w:r>
      <w:r>
        <w:rPr>
          <w:rFonts w:ascii="Calibri" w:eastAsia="sans-serif" w:hAnsi="Calibri" w:hint="default"/>
          <w:i w:val="false"/>
          <w:iCs w:val="false"/>
          <w:caps w:val="false"/>
          <w:color w:val="000000"/>
          <w:spacing w:val="0"/>
          <w:sz w:val="25"/>
          <w:szCs w:val="25"/>
          <w:bdr w:val="none" w:sz="0" w:space="0" w:color="auto"/>
          <w:shd w:val="clear" w:color="auto" w:fill="ffffff"/>
          <w:vertAlign w:val="baseline"/>
        </w:rPr>
        <w:t xml:space="preserve">can easily integrate ThingSpeak with popular IoT platforms, like Arduino and Raspberry Pi, or connect it to external services such as Twitter, IFTTT (If This Then That), or MATLAB. This enables </w:t>
      </w:r>
      <w:r>
        <w:rPr>
          <w:rFonts w:ascii="Calibri" w:eastAsia="sans-serif" w:hAnsi="Calibri" w:hint="default"/>
          <w:i w:val="false"/>
          <w:iCs w:val="false"/>
          <w:caps w:val="false"/>
          <w:color w:val="000000"/>
          <w:spacing w:val="0"/>
          <w:sz w:val="25"/>
          <w:szCs w:val="25"/>
          <w:bdr w:val="none" w:sz="0" w:space="0" w:color="auto"/>
          <w:shd w:val="clear" w:color="auto" w:fill="ffffff"/>
          <w:vertAlign w:val="baseline"/>
          <w:lang w:val="en-US"/>
        </w:rPr>
        <w:t xml:space="preserve">us </w:t>
      </w:r>
      <w:r>
        <w:rPr>
          <w:rFonts w:ascii="Calibri" w:eastAsia="sans-serif" w:hAnsi="Calibri" w:hint="default"/>
          <w:i w:val="false"/>
          <w:iCs w:val="false"/>
          <w:caps w:val="false"/>
          <w:color w:val="000000"/>
          <w:spacing w:val="0"/>
          <w:sz w:val="25"/>
          <w:szCs w:val="25"/>
          <w:bdr w:val="none" w:sz="0" w:space="0" w:color="auto"/>
          <w:shd w:val="clear" w:color="auto" w:fill="ffffff"/>
          <w:vertAlign w:val="baseline"/>
        </w:rPr>
        <w:t>to automate actions or trigger events based on the data received from our devices.</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336" w:afterAutospacing="false"/>
        <w:ind w:left="0" w:right="0" w:firstLine="0"/>
        <w:jc w:val="both"/>
        <w:textAlignment w:val="baseline"/>
        <w:rPr>
          <w:rFonts w:ascii="Calibri" w:eastAsia="sans-serif" w:hAnsi="Calibri" w:hint="default"/>
          <w:i w:val="false"/>
          <w:iCs w:val="false"/>
          <w:caps w:val="false"/>
          <w:color w:val="000000"/>
          <w:spacing w:val="0"/>
          <w:sz w:val="25"/>
          <w:szCs w:val="25"/>
          <w:bdr w:val="none" w:sz="0" w:space="0" w:color="auto"/>
          <w:shd w:val="clear" w:color="auto" w:fill="ffffff"/>
          <w:vertAlign w:val="baseline"/>
        </w:rPr>
      </w:pP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336" w:afterAutospacing="false"/>
        <w:ind w:left="0" w:right="0" w:firstLine="0"/>
        <w:jc w:val="both"/>
        <w:textAlignment w:val="baseline"/>
        <w:rPr>
          <w:rFonts w:ascii="Calibri" w:cs="Calibri" w:eastAsia="sans-serif" w:hAnsi="Calibri" w:hint="default"/>
          <w:i w:val="false"/>
          <w:iCs w:val="false"/>
          <w:caps w:val="false"/>
          <w:color w:val="000000"/>
          <w:spacing w:val="0"/>
          <w:sz w:val="25"/>
          <w:szCs w:val="25"/>
          <w:bdr w:val="none" w:sz="0" w:space="0" w:color="auto"/>
          <w:shd w:val="clear" w:color="auto" w:fill="ffffff"/>
          <w:vertAlign w:val="baseline"/>
          <w:lang w:val="en-US"/>
        </w:rPr>
      </w:pPr>
      <w:r>
        <w:rPr>
          <w:rFonts w:ascii="Calibri" w:eastAsia="sans-serif" w:hAnsi="Calibri" w:hint="default"/>
          <w:i w:val="false"/>
          <w:iCs w:val="false"/>
          <w:caps w:val="false"/>
          <w:color w:val="000000"/>
          <w:spacing w:val="0"/>
          <w:sz w:val="25"/>
          <w:szCs w:val="25"/>
          <w:bdr w:val="none" w:sz="0" w:space="0" w:color="auto"/>
          <w:shd w:val="clear" w:color="auto" w:fill="ffffff"/>
          <w:vertAlign w:val="baseline"/>
        </w:rPr>
        <w:t>ThingSpeak is commonly used for a wide range of IoT applications, including environmental monitoring, home automation, agriculture, industrial monitoring, and more. Its user-friendly interface, powerful analytics features, and extensive integration options make it a popular choice among developers and hobbyists working with IoT devices and data.</w:t>
      </w:r>
      <w:r>
        <w:rPr>
          <w:rFonts w:ascii="Calibri" w:eastAsia="sans-serif" w:hAnsi="Calibri" w:hint="default"/>
          <w:i w:val="false"/>
          <w:iCs w:val="false"/>
          <w:caps w:val="false"/>
          <w:color w:val="000000"/>
          <w:spacing w:val="0"/>
          <w:sz w:val="25"/>
          <w:szCs w:val="25"/>
          <w:bdr w:val="none" w:sz="0" w:space="0" w:color="auto"/>
          <w:shd w:val="clear" w:color="auto" w:fill="ffffff"/>
          <w:vertAlign w:val="baseline"/>
          <w:lang w:val="en-US"/>
        </w:rPr>
        <w:t>We are using it for deployment of our IoT based Weather Station.</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336" w:afterAutospacing="false"/>
        <w:ind w:left="0" w:right="0" w:firstLine="0"/>
        <w:jc w:val="both"/>
        <w:textAlignment w:val="baseline"/>
        <w:rPr>
          <w:rFonts w:ascii="Calibri" w:cs="Calibri" w:eastAsia="sans-serif" w:hAnsi="Calibri" w:hint="default"/>
          <w:i w:val="false"/>
          <w:iCs w:val="false"/>
          <w:caps w:val="false"/>
          <w:color w:val="000000"/>
          <w:spacing w:val="0"/>
          <w:sz w:val="25"/>
          <w:szCs w:val="25"/>
        </w:rPr>
      </w:pPr>
      <w:r>
        <w:rPr>
          <w:rFonts w:ascii="Calibri" w:cs="Calibri" w:eastAsia="sans-serif" w:hAnsi="Calibri" w:hint="default"/>
          <w:i w:val="false"/>
          <w:iCs w:val="false"/>
          <w:caps w:val="false"/>
          <w:color w:val="000000"/>
          <w:spacing w:val="0"/>
          <w:sz w:val="25"/>
          <w:szCs w:val="25"/>
          <w:bdr w:val="none" w:sz="0" w:space="0" w:color="auto"/>
          <w:shd w:val="clear" w:color="auto" w:fill="ffffff"/>
          <w:vertAlign w:val="baseline"/>
        </w:rPr>
        <w:t>When this system is powered on, the Nodemcu board connects to the algorithm development system called MATLAB through the Thingspeak cloud. Then, values are obtained from the sensors. Also, these values are sent to the thingspeak app using the internet. Then, we can see the values as a visualization on the screen.</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336" w:afterAutospacing="false"/>
        <w:ind w:left="0" w:right="0" w:firstLine="0"/>
        <w:textAlignment w:val="baseline"/>
        <w:rPr>
          <w:rFonts w:ascii="Calibri" w:cs="Calibri" w:eastAsia="sans-serif" w:hAnsi="Calibri" w:hint="default"/>
          <w:i w:val="false"/>
          <w:iCs w:val="false"/>
          <w:caps w:val="false"/>
          <w:color w:val="000000"/>
          <w:spacing w:val="0"/>
          <w:sz w:val="25"/>
          <w:szCs w:val="25"/>
        </w:rPr>
      </w:pPr>
      <w:r>
        <w:rPr>
          <w:rFonts w:ascii="Calibri" w:cs="Calibri" w:eastAsia="sans-serif" w:hAnsi="Calibri" w:hint="default"/>
          <w:i w:val="false"/>
          <w:iCs w:val="false"/>
          <w:caps w:val="false"/>
          <w:color w:val="000000"/>
          <w:spacing w:val="0"/>
          <w:sz w:val="25"/>
          <w:szCs w:val="25"/>
          <w:bdr w:val="none" w:sz="0" w:space="0" w:color="auto"/>
          <w:shd w:val="clear" w:color="auto" w:fill="ffffff"/>
          <w:vertAlign w:val="baseline"/>
        </w:rPr>
        <w:t>So, let’s do this project step by step.</w:t>
      </w:r>
    </w:p>
    <w:p>
      <w:pPr>
        <w:pStyle w:val="style3"/>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300" w:afterAutospacing="false" w:lineRule="atLeast" w:line="294"/>
        <w:ind w:left="0" w:right="0" w:firstLine="0"/>
        <w:textAlignment w:val="baseline"/>
        <w:rPr>
          <w:rFonts w:ascii="Calibri" w:cs="Calibri" w:eastAsia="sans-serif" w:hAnsi="Calibri" w:hint="default"/>
          <w:b/>
          <w:bCs/>
          <w:i w:val="false"/>
          <w:iCs w:val="false"/>
          <w:caps w:val="false"/>
          <w:color w:val="000000"/>
          <w:spacing w:val="0"/>
        </w:rPr>
      </w:pPr>
      <w:r>
        <w:rPr>
          <w:rFonts w:ascii="Calibri" w:cs="Calibri" w:eastAsia="sans-serif" w:hAnsi="Calibri" w:hint="default"/>
          <w:b/>
          <w:bCs/>
          <w:i w:val="false"/>
          <w:iCs w:val="false"/>
          <w:caps w:val="false"/>
          <w:color w:val="000000"/>
          <w:spacing w:val="0"/>
          <w:bdr w:val="none" w:sz="0" w:space="0" w:color="auto"/>
          <w:shd w:val="clear" w:color="auto" w:fill="ffffff"/>
          <w:vertAlign w:val="baseline"/>
        </w:rPr>
        <w:t>Step 3</w:t>
      </w:r>
    </w:p>
    <w:p>
      <w:pPr>
        <w:pStyle w:val="style94"/>
        <w:keepNext w:val="false"/>
        <w:keepLines w:val="false"/>
        <w:widowControl/>
        <w:suppressLineNumbers w:val="false"/>
        <w:pBdr>
          <w:left w:val="none" w:sz="0" w:space="0" w:color="auto"/>
          <w:right w:val="none" w:sz="0" w:space="0" w:color="auto"/>
          <w:top w:val="none" w:sz="0" w:space="0" w:color="auto"/>
          <w:bottom w:val="none" w:sz="0" w:space="0" w:color="auto"/>
        </w:pBdr>
        <w:shd w:val="clear" w:color="auto" w:fill="ffffff"/>
        <w:spacing w:before="0" w:beforeAutospacing="false" w:after="336" w:afterAutospacing="false"/>
        <w:ind w:left="0" w:right="0" w:firstLine="0"/>
        <w:textAlignment w:val="baseline"/>
        <w:rPr>
          <w:rFonts w:ascii="Calibri" w:cs="Calibri" w:eastAsia="sans-serif" w:hAnsi="Calibri" w:hint="default"/>
          <w:i w:val="false"/>
          <w:iCs w:val="false"/>
          <w:caps w:val="false"/>
          <w:color w:val="000000"/>
          <w:spacing w:val="0"/>
          <w:sz w:val="25"/>
          <w:szCs w:val="25"/>
        </w:rPr>
      </w:pPr>
      <w:r>
        <w:rPr>
          <w:rFonts w:ascii="Calibri" w:cs="Calibri" w:eastAsia="sans-serif" w:hAnsi="Calibri" w:hint="default"/>
          <w:i w:val="false"/>
          <w:iCs w:val="false"/>
          <w:caps w:val="false"/>
          <w:color w:val="000000"/>
          <w:spacing w:val="0"/>
          <w:sz w:val="25"/>
          <w:szCs w:val="25"/>
          <w:bdr w:val="none" w:sz="0" w:space="0" w:color="auto"/>
          <w:shd w:val="clear" w:color="auto" w:fill="ffffff"/>
          <w:vertAlign w:val="baseline"/>
        </w:rPr>
        <w:t>Thirdly, we set up the Thingspeak app. To do this, follow the steps below.</w:t>
      </w:r>
    </w:p>
    <w:p>
      <w:pPr>
        <w:pStyle w:val="style0"/>
        <w:keepNext w:val="false"/>
        <w:keepLines w:val="false"/>
        <w:widowControl/>
        <w:numPr>
          <w:ilvl w:val="0"/>
          <w:numId w:val="1"/>
        </w:numPr>
        <w:suppressLineNumbers w:val="false"/>
        <w:pBdr>
          <w:left w:val="none" w:sz="0" w:space="0" w:color="auto"/>
          <w:right w:val="none" w:sz="0" w:space="0" w:color="auto"/>
          <w:top w:val="none" w:sz="0" w:space="0" w:color="auto"/>
          <w:bottom w:val="none" w:sz="0" w:space="0" w:color="auto"/>
        </w:pBdr>
        <w:spacing w:before="0" w:beforeAutospacing="false" w:after="0" w:afterAutospacing="false"/>
        <w:ind w:left="0" w:right="0" w:hanging="360"/>
        <w:textAlignment w:val="baseline"/>
        <w:rPr>
          <w:rFonts w:ascii="Calibri" w:cs="Calibri" w:hAnsi="Calibri" w:hint="default"/>
          <w:sz w:val="25"/>
          <w:szCs w:val="25"/>
        </w:rPr>
      </w:pPr>
      <w:r>
        <w:rPr>
          <w:rFonts w:ascii="Calibri" w:cs="Calibri" w:eastAsia="sans-serif" w:hAnsi="Calibri" w:hint="default"/>
          <w:i w:val="false"/>
          <w:iCs w:val="false"/>
          <w:caps w:val="false"/>
          <w:color w:val="000000"/>
          <w:spacing w:val="0"/>
          <w:sz w:val="25"/>
          <w:szCs w:val="25"/>
          <w:bdr w:val="none" w:sz="0" w:space="0" w:color="auto"/>
          <w:shd w:val="clear" w:color="auto" w:fill="ffffff"/>
          <w:vertAlign w:val="baseline"/>
        </w:rPr>
        <w:t>First, go to</w:t>
      </w:r>
      <w:r>
        <w:rPr>
          <w:rFonts w:ascii="Calibri" w:cs="Calibri" w:eastAsia="sans-serif" w:hAnsi="Calibri" w:hint="default"/>
          <w:i w:val="false"/>
          <w:iCs w:val="false"/>
          <w:caps w:val="false"/>
          <w:color w:val="000000"/>
          <w:spacing w:val="0"/>
          <w:sz w:val="25"/>
          <w:szCs w:val="25"/>
          <w:bdr w:val="none" w:sz="0" w:space="0" w:color="auto"/>
          <w:shd w:val="clear" w:color="auto" w:fill="ffffff"/>
          <w:vertAlign w:val="baseline"/>
          <w:lang w:val="en-US"/>
        </w:rPr>
        <w:t xml:space="preserve"> Google Search Engine and search Thing Speakv official website.</w:t>
      </w:r>
      <w:r>
        <w:rPr>
          <w:rFonts w:ascii="Calibri" w:cs="Calibri" w:eastAsia="sans-serif" w:hAnsi="Calibri" w:hint="default"/>
          <w:i w:val="false"/>
          <w:iCs w:val="false"/>
          <w:caps w:val="false"/>
          <w:color w:val="000000"/>
          <w:spacing w:val="0"/>
          <w:sz w:val="25"/>
          <w:szCs w:val="25"/>
          <w:bdr w:val="none" w:sz="0" w:space="0" w:color="auto"/>
          <w:shd w:val="clear" w:color="auto" w:fill="ffffff"/>
          <w:vertAlign w:val="baseline"/>
        </w:rPr>
        <w:t xml:space="preserve"> </w:t>
      </w:r>
      <w:r>
        <w:rPr>
          <w:rFonts w:ascii="Calibri" w:cs="Calibri" w:eastAsia="sans-serif" w:hAnsi="Calibri" w:hint="default"/>
          <w:i w:val="false"/>
          <w:iCs w:val="false"/>
          <w:caps w:val="false"/>
          <w:color w:val="000000"/>
          <w:spacing w:val="0"/>
          <w:sz w:val="25"/>
          <w:szCs w:val="25"/>
          <w:bdr w:val="none" w:sz="0" w:space="0" w:color="auto"/>
          <w:shd w:val="clear" w:color="auto" w:fill="ffffff"/>
          <w:vertAlign w:val="baseline"/>
          <w:lang w:val="en-US"/>
        </w:rPr>
        <w:t xml:space="preserve"> Open </w:t>
      </w:r>
      <w:r>
        <w:rPr>
          <w:rFonts w:ascii="Calibri" w:cs="Calibri" w:eastAsia="sans-serif" w:hAnsi="Calibri" w:hint="default"/>
          <w:i w:val="false"/>
          <w:iCs w:val="false"/>
          <w:caps w:val="false"/>
          <w:color w:val="000000"/>
          <w:spacing w:val="0"/>
          <w:sz w:val="25"/>
          <w:szCs w:val="25"/>
          <w:bdr w:val="none" w:sz="0" w:space="0" w:color="auto"/>
          <w:shd w:val="clear" w:color="auto" w:fill="ffffff"/>
          <w:vertAlign w:val="baseline"/>
        </w:rPr>
        <w:t>the Thingspeak website and create a new account using your email address. Then, click the “New channel” button.</w:t>
      </w:r>
    </w:p>
    <w:p>
      <w:pPr>
        <w:pStyle w:val="style0"/>
        <w:keepNext w:val="false"/>
        <w:keepLines w:val="false"/>
        <w:widowControl/>
        <w:numPr>
          <w:ilvl w:val="0"/>
          <w:numId w:val="0"/>
        </w:numPr>
        <w:suppressLineNumbers w:val="false"/>
        <w:pBdr>
          <w:left w:val="none" w:sz="0" w:space="0" w:color="auto"/>
          <w:right w:val="none" w:sz="0" w:space="0" w:color="auto"/>
          <w:top w:val="none" w:sz="0" w:space="0" w:color="auto"/>
          <w:bottom w:val="none" w:sz="0" w:space="0" w:color="auto"/>
        </w:pBdr>
        <w:spacing w:before="0" w:beforeAutospacing="false" w:after="0" w:afterAutospacing="false"/>
        <w:ind w:left="-360" w:leftChars="0" w:right="0" w:rightChars="0"/>
        <w:textAlignment w:val="baseline"/>
        <w:rPr>
          <w:rFonts w:ascii="Calibri" w:cs="Calibri" w:hAnsi="Calibri" w:hint="default"/>
          <w:sz w:val="25"/>
          <w:szCs w:val="25"/>
        </w:rPr>
      </w:pPr>
    </w:p>
    <w:p>
      <w:pPr>
        <w:pStyle w:val="style0"/>
        <w:keepNext w:val="false"/>
        <w:keepLines w:val="false"/>
        <w:widowControl/>
        <w:numPr>
          <w:ilvl w:val="0"/>
          <w:numId w:val="0"/>
        </w:numPr>
        <w:suppressLineNumbers w:val="false"/>
        <w:pBdr>
          <w:left w:val="none" w:sz="0" w:space="0" w:color="auto"/>
          <w:right w:val="none" w:sz="0" w:space="0" w:color="auto"/>
          <w:top w:val="none" w:sz="0" w:space="0" w:color="auto"/>
          <w:bottom w:val="none" w:sz="0" w:space="0" w:color="auto"/>
        </w:pBdr>
        <w:spacing w:before="0" w:beforeAutospacing="false" w:after="0" w:afterAutospacing="false"/>
        <w:ind w:left="-360" w:leftChars="0" w:right="0" w:rightChars="0"/>
        <w:textAlignment w:val="baseline"/>
        <w:rPr>
          <w:rFonts w:ascii="Calibri" w:cs="Calibri" w:hAnsi="Calibri" w:hint="default"/>
          <w:sz w:val="25"/>
          <w:szCs w:val="25"/>
        </w:rPr>
      </w:pPr>
      <w:r>
        <w:rPr/>
        <w:drawing>
          <wp:inline distL="0" distT="0" distB="0" distR="0">
            <wp:extent cx="5271135" cy="2960370"/>
            <wp:effectExtent l="0" t="0" r="5715" b="11430"/>
            <wp:docPr id="1027"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7"/>
                    <pic:cNvPicPr/>
                  </pic:nvPicPr>
                  <pic:blipFill>
                    <a:blip r:embed="rId3" cstate="print"/>
                    <a:srcRect l="0" t="0" r="0" b="0"/>
                    <a:stretch/>
                  </pic:blipFill>
                  <pic:spPr>
                    <a:xfrm rot="0">
                      <a:off x="0" y="0"/>
                      <a:ext cx="5271135" cy="2960370"/>
                    </a:xfrm>
                    <a:prstGeom prst="rect"/>
                    <a:ln>
                      <a:noFill/>
                    </a:ln>
                  </pic:spPr>
                </pic:pic>
              </a:graphicData>
            </a:graphic>
          </wp:inline>
        </w:drawing>
      </w:r>
    </w:p>
    <w:p>
      <w:pPr>
        <w:pStyle w:val="style0"/>
        <w:keepNext w:val="false"/>
        <w:keepLines w:val="false"/>
        <w:widowControl/>
        <w:numPr>
          <w:ilvl w:val="0"/>
          <w:numId w:val="0"/>
        </w:numPr>
        <w:suppressLineNumbers w:val="false"/>
        <w:pBdr>
          <w:left w:val="none" w:sz="0" w:space="0" w:color="auto"/>
          <w:right w:val="none" w:sz="0" w:space="0" w:color="auto"/>
          <w:top w:val="none" w:sz="0" w:space="0" w:color="auto"/>
          <w:bottom w:val="none" w:sz="0" w:space="0" w:color="auto"/>
        </w:pBdr>
        <w:spacing w:before="0" w:beforeAutospacing="false" w:after="0" w:afterAutospacing="false"/>
        <w:ind w:left="-360" w:leftChars="0" w:right="0" w:rightChars="0"/>
        <w:textAlignment w:val="baseline"/>
        <w:rPr>
          <w:rFonts w:ascii="Calibri" w:cs="Calibri" w:hAnsi="Calibri" w:hint="default"/>
          <w:sz w:val="25"/>
          <w:szCs w:val="25"/>
        </w:rPr>
      </w:pPr>
    </w:p>
    <w:p>
      <w:pPr>
        <w:pStyle w:val="style0"/>
        <w:keepNext w:val="false"/>
        <w:keepLines w:val="false"/>
        <w:widowControl/>
        <w:numPr>
          <w:ilvl w:val="0"/>
          <w:numId w:val="0"/>
        </w:numPr>
        <w:suppressLineNumbers w:val="false"/>
        <w:pBdr>
          <w:left w:val="none" w:sz="0" w:space="0" w:color="auto"/>
          <w:right w:val="none" w:sz="0" w:space="0" w:color="auto"/>
          <w:top w:val="none" w:sz="0" w:space="0" w:color="auto"/>
          <w:bottom w:val="none" w:sz="0" w:space="0" w:color="auto"/>
        </w:pBdr>
        <w:spacing w:before="0" w:beforeAutospacing="false" w:after="0" w:afterAutospacing="false"/>
        <w:ind w:left="-360" w:leftChars="0" w:right="0" w:rightChars="0"/>
        <w:textAlignment w:val="baseline"/>
        <w:rPr/>
      </w:pPr>
      <w:r>
        <w:rPr/>
        <w:drawing>
          <wp:inline distL="0" distT="0" distB="0" distR="0">
            <wp:extent cx="5267960" cy="2964180"/>
            <wp:effectExtent l="0" t="0" r="8890" b="7620"/>
            <wp:docPr id="1028"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8"/>
                    <pic:cNvPicPr/>
                  </pic:nvPicPr>
                  <pic:blipFill>
                    <a:blip r:embed="rId4" cstate="print"/>
                    <a:srcRect l="0" t="0" r="0" b="0"/>
                    <a:stretch/>
                  </pic:blipFill>
                  <pic:spPr>
                    <a:xfrm rot="0">
                      <a:off x="0" y="0"/>
                      <a:ext cx="5267960" cy="2964180"/>
                    </a:xfrm>
                    <a:prstGeom prst="rect"/>
                    <a:ln>
                      <a:noFill/>
                    </a:ln>
                  </pic:spPr>
                </pic:pic>
              </a:graphicData>
            </a:graphic>
          </wp:inline>
        </w:drawing>
      </w:r>
    </w:p>
    <w:p>
      <w:pPr>
        <w:pStyle w:val="style0"/>
        <w:keepNext w:val="false"/>
        <w:keepLines w:val="false"/>
        <w:widowControl/>
        <w:numPr>
          <w:ilvl w:val="0"/>
          <w:numId w:val="0"/>
        </w:numPr>
        <w:suppressLineNumbers w:val="false"/>
        <w:pBdr>
          <w:left w:val="none" w:sz="0" w:space="0" w:color="auto"/>
          <w:right w:val="none" w:sz="0" w:space="0" w:color="auto"/>
          <w:top w:val="none" w:sz="0" w:space="0" w:color="auto"/>
          <w:bottom w:val="none" w:sz="0" w:space="0" w:color="auto"/>
        </w:pBdr>
        <w:spacing w:before="0" w:beforeAutospacing="false" w:after="0" w:afterAutospacing="false"/>
        <w:ind w:left="-360" w:leftChars="0" w:right="0" w:rightChars="0"/>
        <w:textAlignment w:val="baseline"/>
        <w:rPr/>
      </w:pPr>
      <w:r>
        <w:rPr/>
        <w:drawing>
          <wp:inline distL="0" distT="0" distB="0" distR="0">
            <wp:extent cx="5267960" cy="2964180"/>
            <wp:effectExtent l="0" t="0" r="8890" b="7620"/>
            <wp:docPr id="1029"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9"/>
                    <pic:cNvPicPr/>
                  </pic:nvPicPr>
                  <pic:blipFill>
                    <a:blip r:embed="rId5" cstate="print"/>
                    <a:srcRect l="0" t="0" r="0" b="0"/>
                    <a:stretch/>
                  </pic:blipFill>
                  <pic:spPr>
                    <a:xfrm rot="0">
                      <a:off x="0" y="0"/>
                      <a:ext cx="5267960" cy="2964180"/>
                    </a:xfrm>
                    <a:prstGeom prst="rect"/>
                    <a:ln>
                      <a:noFill/>
                    </a:ln>
                  </pic:spPr>
                </pic:pic>
              </a:graphicData>
            </a:graphic>
          </wp:inline>
        </w:drawing>
      </w:r>
    </w:p>
    <w:p>
      <w:pPr>
        <w:pStyle w:val="style0"/>
        <w:keepNext w:val="false"/>
        <w:keepLines w:val="false"/>
        <w:widowControl/>
        <w:numPr>
          <w:ilvl w:val="0"/>
          <w:numId w:val="0"/>
        </w:numPr>
        <w:suppressLineNumbers w:val="false"/>
        <w:pBdr>
          <w:left w:val="none" w:sz="0" w:space="0" w:color="auto"/>
          <w:right w:val="none" w:sz="0" w:space="0" w:color="auto"/>
          <w:top w:val="none" w:sz="0" w:space="0" w:color="auto"/>
          <w:bottom w:val="none" w:sz="0" w:space="0" w:color="auto"/>
        </w:pBdr>
        <w:spacing w:before="0" w:beforeAutospacing="false" w:after="0" w:afterAutospacing="false"/>
        <w:ind w:left="-360" w:leftChars="0" w:right="0" w:rightChars="0"/>
        <w:textAlignment w:val="baseline"/>
        <w:rPr>
          <w:rFonts w:hint="default"/>
        </w:rPr>
      </w:pPr>
    </w:p>
    <w:p>
      <w:pPr>
        <w:pStyle w:val="style0"/>
        <w:keepNext w:val="false"/>
        <w:keepLines w:val="false"/>
        <w:widowControl/>
        <w:numPr>
          <w:ilvl w:val="0"/>
          <w:numId w:val="2"/>
        </w:numPr>
        <w:suppressLineNumbers w:val="false"/>
        <w:pBdr>
          <w:left w:val="none" w:sz="0" w:space="0" w:color="auto"/>
          <w:right w:val="none" w:sz="0" w:space="0" w:color="auto"/>
          <w:top w:val="none" w:sz="0" w:space="0" w:color="auto"/>
          <w:bottom w:val="none" w:sz="0" w:space="0" w:color="auto"/>
        </w:pBdr>
        <w:spacing w:before="0" w:beforeAutospacing="false" w:after="0" w:afterAutospacing="false"/>
        <w:ind w:left="420" w:leftChars="0" w:right="0" w:rightChars="0" w:hanging="420" w:firstLineChars="0"/>
        <w:textAlignment w:val="baseline"/>
        <w:rPr>
          <w:rFonts w:hint="default"/>
        </w:rPr>
      </w:pPr>
      <w:r>
        <w:rPr>
          <w:rFonts w:hint="default"/>
        </w:rPr>
        <w:t>Next, enter</w:t>
      </w:r>
      <w:r>
        <w:rPr>
          <w:rFonts w:hint="default"/>
          <w:lang w:val="en-US"/>
        </w:rPr>
        <w:t>ed</w:t>
      </w:r>
      <w:r>
        <w:rPr>
          <w:rFonts w:hint="default"/>
        </w:rPr>
        <w:t xml:space="preserve"> </w:t>
      </w:r>
      <w:r>
        <w:rPr>
          <w:rFonts w:hint="default"/>
          <w:lang w:val="en-US"/>
        </w:rPr>
        <w:t xml:space="preserve">our </w:t>
      </w:r>
      <w:r>
        <w:rPr>
          <w:rFonts w:hint="default"/>
        </w:rPr>
        <w:t xml:space="preserve">project name as </w:t>
      </w:r>
      <w:r>
        <w:rPr>
          <w:rFonts w:hint="default"/>
          <w:lang w:val="en-US"/>
        </w:rPr>
        <w:t>“Weather Station”and its description</w:t>
      </w:r>
      <w:r>
        <w:rPr>
          <w:rFonts w:hint="default"/>
        </w:rPr>
        <w:t>. Then, activate</w:t>
      </w:r>
      <w:r>
        <w:rPr>
          <w:rFonts w:hint="default"/>
          <w:lang w:val="en-US"/>
        </w:rPr>
        <w:t>d</w:t>
      </w:r>
      <w:r>
        <w:rPr>
          <w:rFonts w:hint="default"/>
        </w:rPr>
        <w:t xml:space="preserve"> the four fields and nam</w:t>
      </w:r>
      <w:r>
        <w:rPr>
          <w:rFonts w:hint="default"/>
          <w:lang w:val="en-US"/>
        </w:rPr>
        <w:t xml:space="preserve">ed </w:t>
      </w:r>
      <w:r>
        <w:rPr>
          <w:rFonts w:hint="default"/>
        </w:rPr>
        <w:t xml:space="preserve"> them Temperature, Humidity, Pressure, and Rain respectively. After, click the “Save channel” button.</w:t>
      </w:r>
    </w:p>
    <w:p>
      <w:pPr>
        <w:pStyle w:val="style0"/>
        <w:keepNext w:val="false"/>
        <w:keepLines w:val="false"/>
        <w:widowControl/>
        <w:numPr>
          <w:ilvl w:val="0"/>
          <w:numId w:val="0"/>
        </w:numPr>
        <w:suppressLineNumbers w:val="false"/>
        <w:pBdr>
          <w:left w:val="none" w:sz="0" w:space="0" w:color="auto"/>
          <w:right w:val="none" w:sz="0" w:space="0" w:color="auto"/>
          <w:top w:val="none" w:sz="0" w:space="0" w:color="auto"/>
          <w:bottom w:val="none" w:sz="0" w:space="0" w:color="auto"/>
        </w:pBdr>
        <w:spacing w:before="0" w:beforeAutospacing="false" w:after="0" w:afterAutospacing="false"/>
        <w:ind w:left="-360" w:leftChars="0" w:right="0" w:rightChars="0"/>
        <w:textAlignment w:val="baseline"/>
        <w:rPr>
          <w:rFonts w:hint="default"/>
        </w:rPr>
      </w:pPr>
    </w:p>
    <w:p>
      <w:pPr>
        <w:pStyle w:val="style0"/>
        <w:rPr/>
      </w:pPr>
      <w:r>
        <w:rPr/>
        <w:drawing>
          <wp:inline distL="0" distT="0" distB="0" distR="0">
            <wp:extent cx="5267960" cy="2964180"/>
            <wp:effectExtent l="0" t="0" r="8890" b="7620"/>
            <wp:docPr id="1030"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6" cstate="print"/>
                    <a:srcRect l="0" t="0" r="0" b="0"/>
                    <a:stretch/>
                  </pic:blipFill>
                  <pic:spPr>
                    <a:xfrm rot="0">
                      <a:off x="0" y="0"/>
                      <a:ext cx="5267960" cy="2964180"/>
                    </a:xfrm>
                    <a:prstGeom prst="rect"/>
                    <a:ln>
                      <a:noFill/>
                    </a:ln>
                  </pic:spPr>
                </pic:pic>
              </a:graphicData>
            </a:graphic>
          </wp:inline>
        </w:drawing>
      </w:r>
    </w:p>
    <w:p>
      <w:pPr>
        <w:pStyle w:val="style0"/>
        <w:rPr/>
      </w:pPr>
      <w:r>
        <w:rPr/>
        <w:drawing>
          <wp:inline distL="0" distT="0" distB="0" distR="0">
            <wp:extent cx="5269230" cy="2962910"/>
            <wp:effectExtent l="0" t="0" r="7620" b="8890"/>
            <wp:docPr id="1031"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3"/>
                    <pic:cNvPicPr/>
                  </pic:nvPicPr>
                  <pic:blipFill>
                    <a:blip r:embed="rId7" cstate="print"/>
                    <a:srcRect l="0" t="0" r="0" b="0"/>
                    <a:stretch/>
                  </pic:blipFill>
                  <pic:spPr>
                    <a:xfrm rot="0">
                      <a:off x="0" y="0"/>
                      <a:ext cx="5269230" cy="2962910"/>
                    </a:xfrm>
                    <a:prstGeom prst="rect"/>
                    <a:ln>
                      <a:noFill/>
                    </a:ln>
                  </pic:spPr>
                </pic:pic>
              </a:graphicData>
            </a:graphic>
          </wp:inline>
        </w:drawing>
      </w:r>
    </w:p>
    <w:p>
      <w:pPr>
        <w:pStyle w:val="style0"/>
        <w:rPr/>
      </w:pPr>
      <w:r>
        <w:rPr/>
        <w:drawing>
          <wp:inline distL="0" distT="0" distB="0" distR="0">
            <wp:extent cx="5269230" cy="2962910"/>
            <wp:effectExtent l="0" t="0" r="7620" b="8890"/>
            <wp:docPr id="1032"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4"/>
                    <pic:cNvPicPr/>
                  </pic:nvPicPr>
                  <pic:blipFill>
                    <a:blip r:embed="rId8" cstate="print"/>
                    <a:srcRect l="0" t="0" r="0" b="0"/>
                    <a:stretch/>
                  </pic:blipFill>
                  <pic:spPr>
                    <a:xfrm rot="0">
                      <a:off x="0" y="0"/>
                      <a:ext cx="5269230" cy="2962910"/>
                    </a:xfrm>
                    <a:prstGeom prst="rect"/>
                    <a:ln>
                      <a:noFill/>
                    </a:ln>
                  </pic:spPr>
                </pic:pic>
              </a:graphicData>
            </a:graphic>
          </wp:inline>
        </w:drawing>
      </w:r>
    </w:p>
    <w:p>
      <w:pPr>
        <w:pStyle w:val="style0"/>
        <w:rPr/>
      </w:pPr>
    </w:p>
    <w:p>
      <w:pPr>
        <w:pStyle w:val="style0"/>
        <w:rPr>
          <w:rFonts w:hint="default"/>
        </w:rPr>
      </w:pPr>
      <w:r>
        <w:rPr>
          <w:rFonts w:hint="default"/>
        </w:rPr>
        <w:t>Step 4</w:t>
      </w:r>
    </w:p>
    <w:p>
      <w:pPr>
        <w:pStyle w:val="style0"/>
        <w:rPr>
          <w:rFonts w:hint="default"/>
        </w:rPr>
      </w:pPr>
      <w:r>
        <w:rPr>
          <w:rFonts w:hint="default"/>
        </w:rPr>
        <w:t>Now, let’s create the program for this project. It is as follows.</w:t>
      </w:r>
    </w:p>
    <w:p>
      <w:pPr>
        <w:pStyle w:val="style0"/>
        <w:rPr>
          <w:rFonts w:hint="default"/>
        </w:rPr>
      </w:pPr>
    </w:p>
    <w:p>
      <w:pPr>
        <w:pStyle w:val="style0"/>
        <w:rPr>
          <w:rFonts w:hint="default"/>
        </w:rPr>
      </w:pPr>
      <w:r>
        <w:rPr>
          <w:rFonts w:hint="default"/>
        </w:rPr>
        <w:t>WI-Fi library — Download</w:t>
      </w:r>
    </w:p>
    <w:p>
      <w:pPr>
        <w:pStyle w:val="style0"/>
        <w:rPr>
          <w:rFonts w:hint="default"/>
        </w:rPr>
      </w:pPr>
      <w:r>
        <w:rPr>
          <w:rFonts w:hint="default"/>
        </w:rPr>
        <w:t>BMP180 library — Download</w:t>
      </w:r>
    </w:p>
    <w:p>
      <w:pPr>
        <w:pStyle w:val="style0"/>
        <w:rPr>
          <w:rFonts w:hint="default"/>
        </w:rPr>
      </w:pPr>
      <w:r>
        <w:rPr>
          <w:rFonts w:hint="default"/>
        </w:rPr>
        <w:t>DHT11 library — Download</w:t>
      </w:r>
      <w:bookmarkStart w:id="0" w:name="_GoBack"/>
      <w:bookmarkEnd w:id="0"/>
    </w:p>
    <w:sectPr>
      <w:pgSz w:w="11906" w:h="16838" w:orient="portrait"/>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20007A87" w:usb1="80000000" w:usb2="00000008" w:usb3="00000000" w:csb0="000001FF" w:csb1="00000000"/>
  </w:font>
  <w:font w:name="宋体">
    <w:altName w:val="SimSun"/>
    <w:panose1 w:val="02010600030001010101"/>
    <w:charset w:val="86"/>
    <w:family w:val="auto"/>
    <w:pitch w:val="variable"/>
    <w:sig w:usb0="00000003" w:usb1="080E0000" w:usb2="00000010" w:usb3="00000000" w:csb0="00040001" w:csb1="00000000"/>
  </w:font>
  <w:font w:name="SimSun">
    <w:altName w:val="SimSun"/>
    <w:panose1 w:val="02010600030001010101"/>
    <w:charset w:val="86"/>
    <w:family w:val="auto"/>
    <w:pitch w:val="default"/>
    <w:sig w:usb0="00000003" w:usb1="288F0000" w:usb2="00000006" w:usb3="00000000" w:csb0="00040001" w:csb1="00000000"/>
  </w:font>
  <w:font w:name="Arial">
    <w:altName w:val="Arial"/>
    <w:panose1 w:val="020b0604020002020204"/>
    <w:charset w:val="00"/>
    <w:family w:val="swiss"/>
    <w:pitch w:val="default"/>
    <w:sig w:usb0="E0002EFF" w:usb1="C000785B" w:usb2="00000009" w:usb3="00000000" w:csb0="400001FF" w:csb1="FFFF0000"/>
  </w:font>
  <w:font w:name="黑体">
    <w:altName w:val="SimSun"/>
    <w:panose1 w:val="02010600030001010101"/>
    <w:charset w:val="86"/>
    <w:family w:val="auto"/>
    <w:pitch w:val="default"/>
    <w:sig w:usb0="00000001" w:usb1="080E0000" w:usb2="00000010" w:usb3="00000000" w:csb0="00040000" w:csb1="00000000"/>
  </w:font>
  <w:font w:name="Courier New">
    <w:altName w:val="Courier New"/>
    <w:panose1 w:val="02070309020002020404"/>
    <w:charset w:val="00"/>
    <w:family w:val="modern"/>
    <w:pitch w:val="default"/>
    <w:sig w:usb0="E0002EFF" w:usb1="C0007843" w:usb2="00000009" w:usb3="00000000" w:csb0="400001FF" w:csb1="FFFF0000"/>
  </w:font>
  <w:font w:name="Wingdings">
    <w:altName w:val="Wingdings"/>
    <w:panose1 w:val="05000000000000000000"/>
    <w:charset w:val="02"/>
    <w:family w:val="auto"/>
    <w:pitch w:val="default"/>
    <w:sig w:usb0="00000000" w:usb1="00000000" w:usb2="00000000" w:usb3="00000000" w:csb0="80000000" w:csb1="00000000"/>
  </w:font>
  <w:font w:name="Calibri">
    <w:altName w:val="Calibri"/>
    <w:panose1 w:val="020f0502020002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altName w:val="Segoe Print"/>
    <w:panose1 w:val="02000600000000000000"/>
    <w:charset w:val="00"/>
    <w:family w:val="auto"/>
    <w:pitch w:val="default"/>
    <w:sig w:usb0="0000028F" w:usb1="00000000" w:usb2="00000000" w:usb3="00000000" w:csb0="2000009F" w:csb1="47010000"/>
  </w:font>
  <w:font w:name="Symbol">
    <w:altName w:val="Symbol"/>
    <w:panose1 w:val="05050102010007020507"/>
    <w:charset w:val="00"/>
    <w:family w:val="auto"/>
    <w:pitch w:val="default"/>
    <w:sig w:usb0="00000000" w:usb1="00000000" w:usb2="00000000" w:usb3="00000000" w:csb0="80000000" w:csb1="00000000"/>
  </w:font>
  <w:font w:name="Segoe UI">
    <w:altName w:val="Segoe UI"/>
    <w:panose1 w:val="020b0502040002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DFD7573D"/>
    <w:lvl w:ilvl="0">
      <w:start w:val="1"/>
      <w:numFmt w:val="bullet"/>
      <w:lvlText w:val=""/>
      <w:lvlJc w:val="left"/>
      <w:pPr>
        <w:tabs>
          <w:tab w:val="left" w:leader="none" w:pos="720"/>
        </w:tabs>
        <w:ind w:left="720" w:hanging="360"/>
      </w:pPr>
      <w:rPr>
        <w:rFonts w:ascii="Symbol" w:cs="Symbol" w:hAnsi="Symbol"/>
        <w:sz w:val="20"/>
      </w:rPr>
    </w:lvl>
    <w:lvl w:ilvl="1">
      <w:start w:val="1"/>
      <w:numFmt w:val="bullet"/>
      <w:lvlText w:val=""/>
      <w:lvlJc w:val="left"/>
      <w:pPr>
        <w:tabs>
          <w:tab w:val="left" w:leader="none" w:pos="1440"/>
        </w:tabs>
        <w:ind w:left="1440" w:hanging="360"/>
      </w:pPr>
      <w:rPr>
        <w:rFonts w:ascii="Symbol" w:cs="Symbol" w:hAnsi="Symbol" w:hint="default"/>
        <w:sz w:val="20"/>
      </w:rPr>
    </w:lvl>
    <w:lvl w:ilvl="2">
      <w:start w:val="1"/>
      <w:numFmt w:val="bullet"/>
      <w:lvlText w:val=""/>
      <w:lvlJc w:val="left"/>
      <w:pPr>
        <w:tabs>
          <w:tab w:val="left" w:leader="none" w:pos="2160"/>
        </w:tabs>
        <w:ind w:left="2160" w:hanging="360"/>
      </w:pPr>
      <w:rPr>
        <w:rFonts w:ascii="Symbol" w:cs="Symbol" w:hAnsi="Symbol" w:hint="default"/>
        <w:sz w:val="20"/>
      </w:rPr>
    </w:lvl>
    <w:lvl w:ilvl="3">
      <w:start w:val="1"/>
      <w:numFmt w:val="bullet"/>
      <w:lvlText w:val=""/>
      <w:lvlJc w:val="left"/>
      <w:pPr>
        <w:tabs>
          <w:tab w:val="left" w:leader="none" w:pos="2880"/>
        </w:tabs>
        <w:ind w:left="2880" w:hanging="360"/>
      </w:pPr>
      <w:rPr>
        <w:rFonts w:ascii="Symbol" w:cs="Symbol" w:hAnsi="Symbol" w:hint="default"/>
        <w:sz w:val="20"/>
      </w:rPr>
    </w:lvl>
    <w:lvl w:ilvl="4">
      <w:start w:val="1"/>
      <w:numFmt w:val="bullet"/>
      <w:lvlText w:val=""/>
      <w:lvlJc w:val="left"/>
      <w:pPr>
        <w:tabs>
          <w:tab w:val="left" w:leader="none" w:pos="3600"/>
        </w:tabs>
        <w:ind w:left="3600" w:hanging="360"/>
      </w:pPr>
      <w:rPr>
        <w:rFonts w:ascii="Symbol" w:cs="Symbol" w:hAnsi="Symbol" w:hint="default"/>
        <w:sz w:val="20"/>
      </w:rPr>
    </w:lvl>
    <w:lvl w:ilvl="5">
      <w:start w:val="1"/>
      <w:numFmt w:val="bullet"/>
      <w:lvlText w:val=""/>
      <w:lvlJc w:val="left"/>
      <w:pPr>
        <w:tabs>
          <w:tab w:val="left" w:leader="none" w:pos="4320"/>
        </w:tabs>
        <w:ind w:left="4320" w:hanging="360"/>
      </w:pPr>
      <w:rPr>
        <w:rFonts w:ascii="Symbol" w:cs="Symbol" w:hAnsi="Symbol" w:hint="default"/>
        <w:sz w:val="20"/>
      </w:rPr>
    </w:lvl>
    <w:lvl w:ilvl="6">
      <w:start w:val="1"/>
      <w:numFmt w:val="bullet"/>
      <w:lvlText w:val=""/>
      <w:lvlJc w:val="left"/>
      <w:pPr>
        <w:tabs>
          <w:tab w:val="left" w:leader="none" w:pos="5040"/>
        </w:tabs>
        <w:ind w:left="5040" w:hanging="360"/>
      </w:pPr>
      <w:rPr>
        <w:rFonts w:ascii="Symbol" w:cs="Symbol" w:hAnsi="Symbol" w:hint="default"/>
        <w:sz w:val="20"/>
      </w:rPr>
    </w:lvl>
    <w:lvl w:ilvl="7">
      <w:start w:val="1"/>
      <w:numFmt w:val="bullet"/>
      <w:lvlText w:val=""/>
      <w:lvlJc w:val="left"/>
      <w:pPr>
        <w:tabs>
          <w:tab w:val="left" w:leader="none" w:pos="5760"/>
        </w:tabs>
        <w:ind w:left="5760" w:hanging="360"/>
      </w:pPr>
      <w:rPr>
        <w:rFonts w:ascii="Symbol" w:cs="Symbol" w:hAnsi="Symbol" w:hint="default"/>
        <w:sz w:val="20"/>
      </w:rPr>
    </w:lvl>
    <w:lvl w:ilvl="8">
      <w:start w:val="1"/>
      <w:numFmt w:val="bullet"/>
      <w:lvlText w:val=""/>
      <w:lvlJc w:val="left"/>
      <w:pPr>
        <w:tabs>
          <w:tab w:val="left" w:leader="none" w:pos="6480"/>
        </w:tabs>
        <w:ind w:left="6480" w:hanging="360"/>
      </w:pPr>
      <w:rPr>
        <w:rFonts w:ascii="Symbol" w:cs="Symbol" w:hAnsi="Symbol" w:hint="default"/>
        <w:sz w:val="20"/>
      </w:rPr>
    </w:lvl>
  </w:abstractNum>
  <w:abstractNum w:abstractNumId="1">
    <w:nsid w:val="00000001"/>
    <w:multiLevelType w:val="singleLevel"/>
    <w:tmpl w:val="EBF639D5"/>
    <w:lvl w:ilvl="0">
      <w:start w:val="1"/>
      <w:numFmt w:val="bullet"/>
      <w:lvlText w:val=""/>
      <w:lvlJc w:val="left"/>
      <w:pPr>
        <w:tabs>
          <w:tab w:val="left" w:leader="none" w:pos="420"/>
        </w:tabs>
        <w:ind w:left="420" w:leftChars="0" w:hanging="420" w:firstLineChars="0"/>
      </w:pPr>
      <w:rPr>
        <w:rFonts w:ascii="Wingdings" w:hAnsi="Wingdings" w:hint="default"/>
      </w:rPr>
    </w:lvl>
  </w:abstractNum>
  <w:num w:numId="1">
    <w:abstractNumId w:val="0"/>
  </w:num>
  <w:num w:numId="2">
    <w:abstractNumId w:val="1"/>
  </w:num>
</w:numbering>
</file>

<file path=word/settings.xml><?xml version="1.0" encoding="utf-8"?>
<w:settings xmlns:w="http://schemas.openxmlformats.org/wordprocessingml/2006/main" xmlns:r="http://schemas.openxmlformats.org/officeDocument/2006/relationships" xmlns:m="http://schemas.openxmlformats.org/officeDocument/2006/math">
  <w:zoom w:percent="99"/>
  <w:doNotDisplayPageBoundaries/>
  <w:embedSystemFonts/>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VerticalSpacing w:val="156"/>
  <w:displayHorizontalDrawingGridEvery w:val="1"/>
  <w:displayVerticalDrawingGridEvery w:val="1"/>
  <w:noPunctuationKerning/>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SimSun" w:hAnsi="Times New Roman"/>
      </w:rPr>
    </w:rPrDefault>
    <w:pPrDefault>
      <w:pPr/>
    </w:pPrDefault>
  </w:docDefaults>
  <w:style w:type="paragraph" w:default="1" w:styleId="style0">
    <w:name w:val="Normal"/>
    <w:next w:val="style0"/>
    <w:qFormat/>
    <w:uiPriority w:val="0"/>
    <w:pPr/>
    <w:rPr>
      <w:rFonts w:ascii="Calibri" w:cs="宋体" w:eastAsia="宋体" w:hAnsi="Calibri"/>
      <w:lang w:val="en-US" w:bidi="ar-SA" w:eastAsia="zh-CN"/>
    </w:rPr>
  </w:style>
  <w:style w:type="paragraph" w:styleId="style1">
    <w:name w:val="heading 1"/>
    <w:next w:val="style0"/>
    <w:qFormat/>
    <w:uiPriority w:val="0"/>
    <w:pPr>
      <w:spacing w:before="0" w:beforeAutospacing="true" w:after="0" w:afterAutospacing="true"/>
      <w:jc w:val="left"/>
    </w:pPr>
    <w:rPr>
      <w:rFonts w:ascii="SimSun" w:cs="SimSun" w:eastAsia="SimSun" w:hAnsi="SimSun" w:hint="eastAsia"/>
      <w:b/>
      <w:bCs/>
      <w:kern w:val="44"/>
      <w:sz w:val="48"/>
      <w:szCs w:val="48"/>
      <w:lang w:val="en-US" w:eastAsia="zh-CN"/>
    </w:rPr>
  </w:style>
  <w:style w:type="paragraph" w:styleId="style2">
    <w:name w:val="heading 2"/>
    <w:next w:val="style0"/>
    <w:qFormat/>
    <w:uiPriority w:val="0"/>
    <w:pPr>
      <w:spacing w:before="0" w:beforeAutospacing="true" w:after="0" w:afterAutospacing="true"/>
      <w:jc w:val="left"/>
    </w:pPr>
    <w:rPr>
      <w:rFonts w:ascii="SimSun" w:cs="SimSun" w:eastAsia="SimSun" w:hAnsi="SimSun" w:hint="eastAsia"/>
      <w:b/>
      <w:bCs/>
      <w:kern w:val="0"/>
      <w:sz w:val="36"/>
      <w:szCs w:val="36"/>
      <w:lang w:val="en-US" w:eastAsia="zh-CN"/>
    </w:rPr>
  </w:style>
  <w:style w:type="paragraph" w:styleId="style3">
    <w:name w:val="heading 3"/>
    <w:next w:val="style0"/>
    <w:qFormat/>
    <w:uiPriority w:val="0"/>
    <w:pPr>
      <w:spacing w:before="0" w:beforeAutospacing="true" w:after="0" w:afterAutospacing="true"/>
      <w:jc w:val="left"/>
    </w:pPr>
    <w:rPr>
      <w:rFonts w:ascii="SimSun" w:cs="SimSun" w:eastAsia="SimSun" w:hAnsi="SimSun" w:hint="eastAsia"/>
      <w:b/>
      <w:bCs/>
      <w:kern w:val="0"/>
      <w:sz w:val="27"/>
      <w:szCs w:val="27"/>
      <w:lang w:val="en-US" w:eastAsia="zh-CN"/>
    </w:rPr>
  </w:style>
  <w:style w:type="character" w:default="1" w:styleId="style65">
    <w:name w:val="Default Paragraph Font"/>
    <w:next w:val="style65"/>
    <w:uiPriority w:val="0"/>
  </w:style>
  <w:style w:type="table" w:default="1" w:styleId="style105">
    <w:name w:val="Normal Table"/>
    <w:next w:val="style105"/>
    <w:uiPriority w:val="0"/>
    <w:pPr/>
    <w:rPr/>
    <w:tblPr>
      <w:tblCellMar>
        <w:top w:w="0" w:type="dxa"/>
        <w:left w:w="108" w:type="dxa"/>
        <w:bottom w:w="0" w:type="dxa"/>
        <w:right w:w="108" w:type="dxa"/>
      </w:tblCellMar>
    </w:tblPr>
    <w:tcPr>
      <w:tcBorders/>
    </w:tcPr>
  </w:style>
  <w:style w:type="character" w:styleId="style85">
    <w:name w:val="Hyperlink"/>
    <w:basedOn w:val="style65"/>
    <w:next w:val="style85"/>
    <w:uiPriority w:val="0"/>
    <w:rPr>
      <w:color w:val="0000ff"/>
      <w:u w:val="single"/>
    </w:rPr>
  </w:style>
  <w:style w:type="paragraph" w:styleId="style94">
    <w:name w:val="Normal (Web)"/>
    <w:next w:val="style94"/>
    <w:uiPriority w:val="0"/>
    <w:pPr>
      <w:spacing w:before="0" w:beforeAutospacing="true" w:after="0" w:afterAutospacing="true"/>
      <w:ind w:left="0" w:right="0"/>
      <w:jc w:val="left"/>
    </w:pPr>
    <w:rPr>
      <w:kern w:val="0"/>
      <w:sz w:val="24"/>
      <w:szCs w:val="24"/>
      <w:lang w:val="en-US" w:eastAsia="zh-CN"/>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11" Type="http://schemas.openxmlformats.org/officeDocument/2006/relationships/settings" Target="settings.xml"/><Relationship Id="rId10" Type="http://schemas.openxmlformats.org/officeDocument/2006/relationships/fontTable" Target="fontTable.xml"/><Relationship Id="rId12" Type="http://schemas.openxmlformats.org/officeDocument/2006/relationships/theme" Target="theme/theme1.xml"/><Relationship Id="rId9" Type="http://schemas.openxmlformats.org/officeDocument/2006/relationships/styles" Target="styles.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Words>520</Words>
  <Pages>1</Pages>
  <Characters>2838</Characters>
  <Application>WPS Office</Application>
  <DocSecurity>0</DocSecurity>
  <Paragraphs>37</Paragraphs>
  <ScaleCrop>false</ScaleCrop>
  <LinksUpToDate>false</LinksUpToDate>
  <CharactersWithSpaces>3343</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2023-05-21T19:43:58Z</dcterms:created>
  <dc:creator>Tabinda Ghazal</dc:creator>
  <lastModifiedBy>2201116TG</lastModifiedBy>
  <dcterms:modified xsi:type="dcterms:W3CDTF">2023-05-21T19:43:58Z</dcterms:modified>
  <revision>1</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426DCA0DB48E4232B5DAB1A1313CCD7A</vt:lpwstr>
  </property>
</Properties>
</file>