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rPr>
          <w:rFonts w:cstheme="minorHAnsi"/>
          <w:b/>
          <w:sz w:val="28"/>
          <w:lang w:val="en-US"/>
        </w:rPr>
      </w:pPr>
      <w:bookmarkStart w:id="0" w:name="_GoBack"/>
      <w:bookmarkEnd w:id="0"/>
      <w:r>
        <w:rPr>
          <w:rFonts w:cstheme="minorHAnsi"/>
          <w:b/>
          <w:sz w:val="28"/>
          <w:lang w:val="en-US"/>
        </w:rPr>
        <w:t>Problem Statement/Objective:</w:t>
      </w:r>
    </w:p>
    <w:p>
      <w:pPr>
        <w:spacing w:after="0"/>
        <w:rPr>
          <w:rFonts w:cstheme="minorHAnsi"/>
          <w:lang w:val="en-US"/>
        </w:rPr>
      </w:pPr>
      <w:r>
        <w:rPr>
          <w:rFonts w:cstheme="minorHAnsi"/>
          <w:lang w:val="en-US"/>
        </w:rPr>
        <w:t>The objective of this project is to design and develop a three-level window comparator circuit with LEDs using LM741 operational amplifiers. Additionally, the project involves creating a power supply circuit to provide the necessary biasing voltages for the operational amplifiers. The task is to design a fully functional PCB for the entire circuit.</w:t>
      </w:r>
    </w:p>
    <w:p>
      <w:pPr>
        <w:spacing w:after="0"/>
        <w:rPr>
          <w:rFonts w:cstheme="minorHAnsi"/>
          <w:b/>
          <w:sz w:val="28"/>
        </w:rPr>
      </w:pPr>
      <w:r>
        <w:rPr>
          <w:rFonts w:cstheme="minorHAnsi"/>
          <w:b/>
          <w:sz w:val="28"/>
        </w:rPr>
        <w:t>List of Software Used:</w:t>
      </w:r>
    </w:p>
    <w:p>
      <w:pPr>
        <w:pStyle w:val="10"/>
        <w:numPr>
          <w:ilvl w:val="0"/>
          <w:numId w:val="1"/>
        </w:numPr>
        <w:spacing w:after="0"/>
        <w:rPr>
          <w:rFonts w:cstheme="minorHAnsi"/>
        </w:rPr>
      </w:pPr>
      <w:r>
        <w:rPr>
          <w:rFonts w:cstheme="minorHAnsi"/>
        </w:rPr>
        <w:t>Proteus</w:t>
      </w:r>
    </w:p>
    <w:p>
      <w:pPr>
        <w:spacing w:after="0"/>
        <w:rPr>
          <w:rFonts w:cstheme="minorHAnsi"/>
          <w:b/>
          <w:sz w:val="28"/>
        </w:rPr>
      </w:pPr>
      <w:r>
        <w:rPr>
          <w:rFonts w:cstheme="minorHAnsi"/>
          <w:b/>
          <w:sz w:val="28"/>
        </w:rPr>
        <w:t>Circuit Design Procedure:</w:t>
      </w:r>
    </w:p>
    <w:p>
      <w:pPr>
        <w:spacing w:after="0"/>
        <w:rPr>
          <w:rFonts w:cstheme="minorHAnsi"/>
          <w:b/>
          <w:sz w:val="24"/>
        </w:rPr>
      </w:pPr>
      <w:r>
        <w:rPr>
          <w:rFonts w:cstheme="minorHAnsi"/>
          <w:b/>
          <w:sz w:val="24"/>
        </w:rPr>
        <w:t>Components Required:</w:t>
      </w:r>
    </w:p>
    <w:tbl>
      <w:tblPr>
        <w:tblStyle w:val="9"/>
        <w:tblW w:w="910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4087"/>
        <w:gridCol w:w="1023"/>
        <w:gridCol w:w="3997"/>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53" w:hRule="atLeast"/>
        </w:trPr>
        <w:tc>
          <w:tcPr>
            <w:tcW w:w="0" w:type="auto"/>
            <w:tcBorders>
              <w:bottom w:val="single" w:color="666666" w:themeColor="text1" w:themeTint="99" w:sz="12" w:space="0"/>
              <w:insideH w:val="single" w:sz="12" w:space="0"/>
            </w:tcBorders>
          </w:tcPr>
          <w:p>
            <w:pPr>
              <w:spacing w:after="0" w:line="259" w:lineRule="auto"/>
              <w:rPr>
                <w:rFonts w:cstheme="minorHAnsi"/>
                <w:b/>
                <w:bCs/>
                <w:lang w:val="en-US"/>
              </w:rPr>
            </w:pPr>
            <w:r>
              <w:rPr>
                <w:rFonts w:cstheme="minorHAnsi"/>
                <w:b/>
                <w:bCs/>
                <w:lang w:val="en-US"/>
              </w:rPr>
              <w:t>Component Name</w:t>
            </w:r>
          </w:p>
        </w:tc>
        <w:tc>
          <w:tcPr>
            <w:tcW w:w="0" w:type="auto"/>
            <w:tcBorders>
              <w:bottom w:val="single" w:color="666666" w:themeColor="text1" w:themeTint="99" w:sz="12" w:space="0"/>
              <w:insideH w:val="single" w:sz="12" w:space="0"/>
            </w:tcBorders>
          </w:tcPr>
          <w:p>
            <w:pPr>
              <w:spacing w:after="0" w:line="259" w:lineRule="auto"/>
              <w:rPr>
                <w:rFonts w:cstheme="minorHAnsi"/>
                <w:b/>
                <w:bCs/>
                <w:lang w:val="en-US"/>
              </w:rPr>
            </w:pPr>
            <w:r>
              <w:rPr>
                <w:rFonts w:cstheme="minorHAnsi"/>
                <w:b/>
                <w:bCs/>
                <w:lang w:val="en-US"/>
              </w:rPr>
              <w:t>Quantity</w:t>
            </w:r>
          </w:p>
        </w:tc>
        <w:tc>
          <w:tcPr>
            <w:tcW w:w="0" w:type="auto"/>
            <w:tcBorders>
              <w:bottom w:val="single" w:color="666666" w:themeColor="text1" w:themeTint="99" w:sz="12" w:space="0"/>
              <w:insideH w:val="single" w:sz="12" w:space="0"/>
            </w:tcBorders>
          </w:tcPr>
          <w:p>
            <w:pPr>
              <w:spacing w:after="0" w:line="259" w:lineRule="auto"/>
              <w:rPr>
                <w:rFonts w:cstheme="minorHAnsi"/>
                <w:b/>
                <w:bCs/>
                <w:lang w:val="en-US"/>
              </w:rPr>
            </w:pPr>
            <w:r>
              <w:rPr>
                <w:rFonts w:cstheme="minorHAnsi"/>
                <w:b/>
                <w:bCs/>
                <w:lang w:val="en-US"/>
              </w:rPr>
              <w:t>Purpose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53" w:hRule="atLeast"/>
        </w:trPr>
        <w:tc>
          <w:tcPr>
            <w:tcW w:w="0" w:type="auto"/>
          </w:tcPr>
          <w:p>
            <w:pPr>
              <w:spacing w:after="0" w:line="259" w:lineRule="auto"/>
              <w:rPr>
                <w:rFonts w:cstheme="minorHAnsi"/>
                <w:b/>
                <w:bCs/>
                <w:lang w:val="en-US"/>
              </w:rPr>
            </w:pPr>
            <w:r>
              <w:rPr>
                <w:rFonts w:cstheme="minorHAnsi"/>
                <w:b/>
                <w:bCs/>
                <w:lang w:val="en-US"/>
              </w:rPr>
              <w:t>LM741 Operational Amplifiers</w:t>
            </w:r>
          </w:p>
        </w:tc>
        <w:tc>
          <w:tcPr>
            <w:tcW w:w="0" w:type="auto"/>
          </w:tcPr>
          <w:p>
            <w:pPr>
              <w:spacing w:after="0" w:line="259" w:lineRule="auto"/>
              <w:rPr>
                <w:rFonts w:cstheme="minorHAnsi"/>
                <w:lang w:val="en-US"/>
              </w:rPr>
            </w:pPr>
            <w:r>
              <w:rPr>
                <w:rFonts w:cstheme="minorHAnsi"/>
                <w:lang w:val="en-US"/>
              </w:rPr>
              <w:t>2</w:t>
            </w:r>
          </w:p>
        </w:tc>
        <w:tc>
          <w:tcPr>
            <w:tcW w:w="0" w:type="auto"/>
          </w:tcPr>
          <w:p>
            <w:pPr>
              <w:spacing w:after="0" w:line="259" w:lineRule="auto"/>
              <w:rPr>
                <w:rFonts w:cstheme="minorHAnsi"/>
                <w:lang w:val="en-US"/>
              </w:rPr>
            </w:pPr>
            <w:r>
              <w:rPr>
                <w:rFonts w:cstheme="minorHAnsi"/>
                <w:lang w:val="en-US"/>
              </w:rPr>
              <w:t>Comparator IC</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155" w:hRule="atLeast"/>
        </w:trPr>
        <w:tc>
          <w:tcPr>
            <w:tcW w:w="0" w:type="auto"/>
          </w:tcPr>
          <w:p>
            <w:pPr>
              <w:spacing w:after="0" w:line="259" w:lineRule="auto"/>
              <w:rPr>
                <w:rFonts w:cstheme="minorHAnsi"/>
                <w:b/>
                <w:bCs/>
                <w:lang w:val="en-US"/>
              </w:rPr>
            </w:pPr>
            <w:r>
              <w:rPr>
                <w:rFonts w:cstheme="minorHAnsi"/>
                <w:b/>
                <w:bCs/>
                <w:lang w:val="en-US"/>
              </w:rPr>
              <w:t>Resistors (R1, R2, R3, R4, R5, R6, R7)</w:t>
            </w:r>
          </w:p>
          <w:p>
            <w:pPr>
              <w:spacing w:after="0" w:line="259" w:lineRule="auto"/>
              <w:rPr>
                <w:rFonts w:cstheme="minorHAnsi"/>
                <w:b/>
                <w:bCs/>
                <w:lang w:val="en-US"/>
              </w:rPr>
            </w:pPr>
            <w:r>
              <w:rPr>
                <w:rFonts w:cstheme="minorHAnsi"/>
                <w:b/>
                <w:bCs/>
                <w:lang w:val="en-US"/>
              </w:rPr>
              <w:t xml:space="preserve">R1 = R2 = R3 = 10kΩ </w:t>
            </w:r>
          </w:p>
          <w:p>
            <w:pPr>
              <w:spacing w:after="0" w:line="259" w:lineRule="auto"/>
              <w:rPr>
                <w:rFonts w:cstheme="minorHAnsi"/>
                <w:b/>
                <w:bCs/>
                <w:lang w:val="en-US"/>
              </w:rPr>
            </w:pPr>
            <w:r>
              <w:rPr>
                <w:rFonts w:cstheme="minorHAnsi"/>
                <w:b/>
                <w:bCs/>
                <w:lang w:val="en-US"/>
              </w:rPr>
              <w:t xml:space="preserve">R4 = R7 = 1kΩ </w:t>
            </w:r>
          </w:p>
          <w:p>
            <w:pPr>
              <w:spacing w:after="0" w:line="259" w:lineRule="auto"/>
              <w:rPr>
                <w:rFonts w:cstheme="minorHAnsi"/>
                <w:b/>
                <w:bCs/>
                <w:lang w:val="en-US"/>
              </w:rPr>
            </w:pPr>
            <w:r>
              <w:rPr>
                <w:rFonts w:cstheme="minorHAnsi"/>
                <w:b/>
                <w:bCs/>
                <w:lang w:val="en-US"/>
              </w:rPr>
              <w:t>R5 = R6 = 470Ω</w:t>
            </w:r>
          </w:p>
        </w:tc>
        <w:tc>
          <w:tcPr>
            <w:tcW w:w="0" w:type="auto"/>
          </w:tcPr>
          <w:p>
            <w:pPr>
              <w:spacing w:after="0" w:line="259" w:lineRule="auto"/>
              <w:rPr>
                <w:rFonts w:cstheme="minorHAnsi"/>
                <w:lang w:val="en-US"/>
              </w:rPr>
            </w:pPr>
            <w:r>
              <w:rPr>
                <w:rFonts w:cstheme="minorHAnsi"/>
                <w:lang w:val="en-US"/>
              </w:rPr>
              <w:t>7</w:t>
            </w:r>
          </w:p>
        </w:tc>
        <w:tc>
          <w:tcPr>
            <w:tcW w:w="0" w:type="auto"/>
          </w:tcPr>
          <w:p>
            <w:pPr>
              <w:spacing w:after="0" w:line="259" w:lineRule="auto"/>
              <w:rPr>
                <w:rFonts w:cstheme="minorHAnsi"/>
                <w:lang w:val="en-US"/>
              </w:rPr>
            </w:pPr>
            <w:r>
              <w:rPr>
                <w:rFonts w:cstheme="minorHAnsi"/>
                <w:lang w:val="en-US"/>
              </w:rPr>
              <w:t>Voltage Divider Network and Current Limiting</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577" w:hRule="atLeast"/>
        </w:trPr>
        <w:tc>
          <w:tcPr>
            <w:tcW w:w="0" w:type="auto"/>
          </w:tcPr>
          <w:p>
            <w:pPr>
              <w:spacing w:after="0" w:line="259" w:lineRule="auto"/>
              <w:rPr>
                <w:rFonts w:cstheme="minorHAnsi"/>
                <w:b/>
                <w:bCs/>
                <w:lang w:val="en-US"/>
              </w:rPr>
            </w:pPr>
            <w:r>
              <w:rPr>
                <w:rFonts w:cstheme="minorHAnsi"/>
                <w:b/>
                <w:bCs/>
                <w:lang w:val="en-US"/>
              </w:rPr>
              <w:t>LEDs (Led1 - Yellow, Led2 - Green, Led3 - Red)</w:t>
            </w:r>
          </w:p>
        </w:tc>
        <w:tc>
          <w:tcPr>
            <w:tcW w:w="0" w:type="auto"/>
          </w:tcPr>
          <w:p>
            <w:pPr>
              <w:spacing w:after="0" w:line="259" w:lineRule="auto"/>
              <w:rPr>
                <w:rFonts w:cstheme="minorHAnsi"/>
                <w:lang w:val="en-US"/>
              </w:rPr>
            </w:pPr>
            <w:r>
              <w:rPr>
                <w:rFonts w:cstheme="minorHAnsi"/>
                <w:lang w:val="en-US"/>
              </w:rPr>
              <w:t>3</w:t>
            </w:r>
          </w:p>
        </w:tc>
        <w:tc>
          <w:tcPr>
            <w:tcW w:w="0" w:type="auto"/>
          </w:tcPr>
          <w:p>
            <w:pPr>
              <w:spacing w:after="0" w:line="259" w:lineRule="auto"/>
              <w:rPr>
                <w:rFonts w:cstheme="minorHAnsi"/>
                <w:lang w:val="en-US"/>
              </w:rPr>
            </w:pPr>
            <w:r>
              <w:rPr>
                <w:rFonts w:cstheme="minorHAnsi"/>
                <w:lang w:val="en-US"/>
              </w:rPr>
              <w:t>Visual Indication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577" w:hRule="atLeast"/>
        </w:trPr>
        <w:tc>
          <w:tcPr>
            <w:tcW w:w="0" w:type="auto"/>
          </w:tcPr>
          <w:p>
            <w:pPr>
              <w:spacing w:after="0" w:line="259" w:lineRule="auto"/>
              <w:rPr>
                <w:rFonts w:cstheme="minorHAnsi"/>
                <w:b/>
                <w:bCs/>
                <w:lang w:val="en-US"/>
              </w:rPr>
            </w:pPr>
            <w:r>
              <w:rPr>
                <w:rFonts w:cstheme="minorHAnsi"/>
                <w:b/>
                <w:bCs/>
                <w:lang w:val="en-US"/>
              </w:rPr>
              <w:t>Center-Tapped Transformer</w:t>
            </w:r>
          </w:p>
        </w:tc>
        <w:tc>
          <w:tcPr>
            <w:tcW w:w="0" w:type="auto"/>
          </w:tcPr>
          <w:p>
            <w:pPr>
              <w:spacing w:after="0" w:line="259" w:lineRule="auto"/>
              <w:rPr>
                <w:rFonts w:cstheme="minorHAnsi"/>
                <w:lang w:val="en-US"/>
              </w:rPr>
            </w:pPr>
            <w:r>
              <w:rPr>
                <w:rFonts w:cstheme="minorHAnsi"/>
                <w:lang w:val="en-US"/>
              </w:rPr>
              <w:t>1</w:t>
            </w:r>
          </w:p>
        </w:tc>
        <w:tc>
          <w:tcPr>
            <w:tcW w:w="0" w:type="auto"/>
          </w:tcPr>
          <w:p>
            <w:pPr>
              <w:spacing w:after="0" w:line="259" w:lineRule="auto"/>
              <w:rPr>
                <w:rFonts w:cstheme="minorHAnsi"/>
                <w:lang w:val="en-US"/>
              </w:rPr>
            </w:pPr>
            <w:r>
              <w:rPr>
                <w:rFonts w:cstheme="minorHAnsi"/>
                <w:lang w:val="en-US"/>
              </w:rPr>
              <w:t>AC to AC Step-Down Transformer</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577" w:hRule="atLeast"/>
        </w:trPr>
        <w:tc>
          <w:tcPr>
            <w:tcW w:w="0" w:type="auto"/>
          </w:tcPr>
          <w:p>
            <w:pPr>
              <w:spacing w:after="0" w:line="259" w:lineRule="auto"/>
              <w:rPr>
                <w:rFonts w:cstheme="minorHAnsi"/>
                <w:b/>
                <w:bCs/>
                <w:lang w:val="en-US"/>
              </w:rPr>
            </w:pPr>
            <w:r>
              <w:rPr>
                <w:rFonts w:cstheme="minorHAnsi"/>
                <w:b/>
                <w:bCs/>
                <w:lang w:val="en-US"/>
              </w:rPr>
              <w:t>Bridge Rectifier (1N400x series)</w:t>
            </w:r>
          </w:p>
        </w:tc>
        <w:tc>
          <w:tcPr>
            <w:tcW w:w="0" w:type="auto"/>
          </w:tcPr>
          <w:p>
            <w:pPr>
              <w:spacing w:after="0" w:line="259" w:lineRule="auto"/>
              <w:rPr>
                <w:rFonts w:cstheme="minorHAnsi"/>
                <w:lang w:val="en-US"/>
              </w:rPr>
            </w:pPr>
            <w:r>
              <w:rPr>
                <w:rFonts w:cstheme="minorHAnsi"/>
                <w:lang w:val="en-US"/>
              </w:rPr>
              <w:t>1</w:t>
            </w:r>
          </w:p>
        </w:tc>
        <w:tc>
          <w:tcPr>
            <w:tcW w:w="0" w:type="auto"/>
          </w:tcPr>
          <w:p>
            <w:pPr>
              <w:spacing w:after="0" w:line="259" w:lineRule="auto"/>
              <w:rPr>
                <w:rFonts w:cstheme="minorHAnsi"/>
                <w:lang w:val="en-US"/>
              </w:rPr>
            </w:pPr>
            <w:r>
              <w:rPr>
                <w:rFonts w:cstheme="minorHAnsi"/>
                <w:lang w:val="en-US"/>
              </w:rPr>
              <w:t>AC to DC Rectification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577" w:hRule="atLeast"/>
        </w:trPr>
        <w:tc>
          <w:tcPr>
            <w:tcW w:w="0" w:type="auto"/>
          </w:tcPr>
          <w:p>
            <w:pPr>
              <w:spacing w:after="0" w:line="259" w:lineRule="auto"/>
              <w:rPr>
                <w:rFonts w:cstheme="minorHAnsi"/>
                <w:b/>
                <w:bCs/>
                <w:lang w:val="en-US"/>
              </w:rPr>
            </w:pPr>
            <w:r>
              <w:rPr>
                <w:rFonts w:cstheme="minorHAnsi"/>
                <w:b/>
                <w:bCs/>
                <w:lang w:val="en-US"/>
              </w:rPr>
              <w:t>Filter Capacitors (100uF)</w:t>
            </w:r>
          </w:p>
        </w:tc>
        <w:tc>
          <w:tcPr>
            <w:tcW w:w="0" w:type="auto"/>
          </w:tcPr>
          <w:p>
            <w:pPr>
              <w:spacing w:after="0" w:line="259" w:lineRule="auto"/>
              <w:rPr>
                <w:rFonts w:cstheme="minorHAnsi"/>
                <w:lang w:val="en-US"/>
              </w:rPr>
            </w:pPr>
            <w:r>
              <w:rPr>
                <w:rFonts w:cstheme="minorHAnsi"/>
                <w:lang w:val="en-US"/>
              </w:rPr>
              <w:t>2</w:t>
            </w:r>
          </w:p>
        </w:tc>
        <w:tc>
          <w:tcPr>
            <w:tcW w:w="0" w:type="auto"/>
          </w:tcPr>
          <w:p>
            <w:pPr>
              <w:spacing w:after="0" w:line="259" w:lineRule="auto"/>
              <w:rPr>
                <w:rFonts w:cstheme="minorHAnsi"/>
                <w:lang w:val="en-US"/>
              </w:rPr>
            </w:pPr>
            <w:r>
              <w:rPr>
                <w:rFonts w:cstheme="minorHAnsi"/>
                <w:lang w:val="en-US"/>
              </w:rPr>
              <w:t>Smoothing of Rectified DC</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565" w:hRule="atLeast"/>
        </w:trPr>
        <w:tc>
          <w:tcPr>
            <w:tcW w:w="0" w:type="auto"/>
          </w:tcPr>
          <w:p>
            <w:pPr>
              <w:spacing w:after="0" w:line="259" w:lineRule="auto"/>
              <w:rPr>
                <w:rFonts w:cstheme="minorHAnsi"/>
                <w:b/>
                <w:bCs/>
                <w:lang w:val="en-US"/>
              </w:rPr>
            </w:pPr>
            <w:r>
              <w:rPr>
                <w:rFonts w:cstheme="minorHAnsi"/>
                <w:b/>
                <w:bCs/>
                <w:lang w:val="en-US"/>
              </w:rPr>
              <w:t>LM7812 Positive Voltage Regulator</w:t>
            </w:r>
          </w:p>
        </w:tc>
        <w:tc>
          <w:tcPr>
            <w:tcW w:w="0" w:type="auto"/>
          </w:tcPr>
          <w:p>
            <w:pPr>
              <w:spacing w:after="0" w:line="259" w:lineRule="auto"/>
              <w:rPr>
                <w:rFonts w:cstheme="minorHAnsi"/>
                <w:lang w:val="en-US"/>
              </w:rPr>
            </w:pPr>
            <w:r>
              <w:rPr>
                <w:rFonts w:cstheme="minorHAnsi"/>
                <w:lang w:val="en-US"/>
              </w:rPr>
              <w:t>1</w:t>
            </w:r>
          </w:p>
        </w:tc>
        <w:tc>
          <w:tcPr>
            <w:tcW w:w="0" w:type="auto"/>
          </w:tcPr>
          <w:p>
            <w:pPr>
              <w:spacing w:after="0" w:line="259" w:lineRule="auto"/>
              <w:rPr>
                <w:rFonts w:cstheme="minorHAnsi"/>
                <w:lang w:val="en-US"/>
              </w:rPr>
            </w:pPr>
            <w:r>
              <w:rPr>
                <w:rFonts w:cstheme="minorHAnsi"/>
                <w:lang w:val="en-US"/>
              </w:rPr>
              <w:t>Positive Voltage Regulation (for +12V)</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577" w:hRule="atLeast"/>
        </w:trPr>
        <w:tc>
          <w:tcPr>
            <w:tcW w:w="0" w:type="auto"/>
          </w:tcPr>
          <w:p>
            <w:pPr>
              <w:spacing w:after="0" w:line="259" w:lineRule="auto"/>
              <w:rPr>
                <w:rFonts w:cstheme="minorHAnsi"/>
                <w:b/>
                <w:bCs/>
                <w:lang w:val="en-US"/>
              </w:rPr>
            </w:pPr>
            <w:r>
              <w:rPr>
                <w:rFonts w:cstheme="minorHAnsi"/>
                <w:b/>
                <w:bCs/>
                <w:lang w:val="en-US"/>
              </w:rPr>
              <w:t>LM7912 Negative Voltage Regulator</w:t>
            </w:r>
          </w:p>
        </w:tc>
        <w:tc>
          <w:tcPr>
            <w:tcW w:w="0" w:type="auto"/>
          </w:tcPr>
          <w:p>
            <w:pPr>
              <w:spacing w:after="0" w:line="259" w:lineRule="auto"/>
              <w:rPr>
                <w:rFonts w:cstheme="minorHAnsi"/>
                <w:lang w:val="en-US"/>
              </w:rPr>
            </w:pPr>
            <w:r>
              <w:rPr>
                <w:rFonts w:cstheme="minorHAnsi"/>
                <w:lang w:val="en-US"/>
              </w:rPr>
              <w:t>1</w:t>
            </w:r>
          </w:p>
        </w:tc>
        <w:tc>
          <w:tcPr>
            <w:tcW w:w="0" w:type="auto"/>
          </w:tcPr>
          <w:p>
            <w:pPr>
              <w:spacing w:after="0" w:line="259" w:lineRule="auto"/>
              <w:rPr>
                <w:rFonts w:cstheme="minorHAnsi"/>
                <w:lang w:val="en-US"/>
              </w:rPr>
            </w:pPr>
            <w:r>
              <w:rPr>
                <w:rFonts w:cstheme="minorHAnsi"/>
                <w:lang w:val="en-US"/>
              </w:rPr>
              <w:t>Negative Voltage Regulation (for -12V)</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577" w:hRule="atLeast"/>
        </w:trPr>
        <w:tc>
          <w:tcPr>
            <w:tcW w:w="0" w:type="auto"/>
          </w:tcPr>
          <w:p>
            <w:pPr>
              <w:spacing w:after="0" w:line="240" w:lineRule="auto"/>
              <w:rPr>
                <w:rFonts w:cstheme="minorHAnsi"/>
                <w:b/>
                <w:bCs/>
                <w:lang w:val="en-US"/>
              </w:rPr>
            </w:pPr>
            <w:r>
              <w:rPr>
                <w:rFonts w:cstheme="minorHAnsi"/>
                <w:b/>
                <w:bCs/>
                <w:lang w:val="en-US"/>
              </w:rPr>
              <w:t>Potentiometer 1MΩ</w:t>
            </w:r>
          </w:p>
        </w:tc>
        <w:tc>
          <w:tcPr>
            <w:tcW w:w="0" w:type="auto"/>
          </w:tcPr>
          <w:p>
            <w:pPr>
              <w:spacing w:after="0" w:line="240" w:lineRule="auto"/>
              <w:rPr>
                <w:rFonts w:cstheme="minorHAnsi"/>
                <w:lang w:val="en-US"/>
              </w:rPr>
            </w:pPr>
            <w:r>
              <w:rPr>
                <w:rFonts w:cstheme="minorHAnsi"/>
                <w:lang w:val="en-US"/>
              </w:rPr>
              <w:t>1</w:t>
            </w:r>
          </w:p>
        </w:tc>
        <w:tc>
          <w:tcPr>
            <w:tcW w:w="0" w:type="auto"/>
          </w:tcPr>
          <w:p>
            <w:pPr>
              <w:spacing w:after="0" w:line="240" w:lineRule="auto"/>
              <w:rPr>
                <w:rFonts w:cstheme="minorHAnsi"/>
                <w:lang w:val="en-US"/>
              </w:rPr>
            </w:pPr>
            <w:r>
              <w:rPr>
                <w:rFonts w:cstheme="minorHAnsi"/>
                <w:lang w:val="en-US"/>
              </w:rPr>
              <w:t>For Controlling Input Voltage</w:t>
            </w:r>
          </w:p>
        </w:tc>
      </w:tr>
    </w:tbl>
    <w:p>
      <w:pPr>
        <w:spacing w:after="0"/>
        <w:rPr>
          <w:rFonts w:cstheme="minorHAnsi"/>
          <w:b/>
          <w:sz w:val="24"/>
        </w:rPr>
      </w:pPr>
      <w:r>
        <w:rPr>
          <w:rFonts w:cstheme="minorHAnsi"/>
          <w:b/>
          <w:sz w:val="24"/>
        </w:rPr>
        <w:t>Procedure:</w:t>
      </w:r>
    </w:p>
    <w:p>
      <w:pPr>
        <w:spacing w:after="0"/>
        <w:rPr>
          <w:rFonts w:cstheme="minorHAnsi"/>
          <w:b/>
          <w:bCs/>
          <w:lang w:val="en-US"/>
        </w:rPr>
      </w:pPr>
      <w:r>
        <w:rPr>
          <w:rFonts w:cstheme="minorHAnsi"/>
          <w:b/>
          <w:bCs/>
          <w:lang w:val="en-US"/>
        </w:rPr>
        <w:drawing>
          <wp:anchor distT="0" distB="0" distL="114300" distR="114300" simplePos="0" relativeHeight="251659264" behindDoc="0" locked="0" layoutInCell="1" allowOverlap="1">
            <wp:simplePos x="0" y="0"/>
            <wp:positionH relativeFrom="margin">
              <wp:posOffset>578485</wp:posOffset>
            </wp:positionH>
            <wp:positionV relativeFrom="paragraph">
              <wp:posOffset>323850</wp:posOffset>
            </wp:positionV>
            <wp:extent cx="4759325" cy="3052445"/>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759325" cy="3052445"/>
                    </a:xfrm>
                    <a:prstGeom prst="rect">
                      <a:avLst/>
                    </a:prstGeom>
                    <a:noFill/>
                  </pic:spPr>
                </pic:pic>
              </a:graphicData>
            </a:graphic>
          </wp:anchor>
        </w:drawing>
      </w:r>
      <w:r>
        <w:rPr>
          <w:rFonts w:cstheme="minorHAnsi"/>
          <w:b/>
          <w:bCs/>
          <w:lang w:val="en-US"/>
        </w:rPr>
        <w:t>Power Supply Circuit:</w:t>
      </w:r>
    </w:p>
    <w:p>
      <w:pPr>
        <w:spacing w:after="0"/>
        <w:rPr>
          <w:rFonts w:cstheme="minorHAnsi"/>
          <w:lang w:val="en-US"/>
        </w:rPr>
      </w:pPr>
    </w:p>
    <w:p>
      <w:pPr>
        <w:spacing w:after="0"/>
        <w:rPr>
          <w:rFonts w:cstheme="minorHAnsi"/>
          <w:lang w:val="en-US"/>
        </w:rPr>
      </w:pPr>
      <w:r>
        <w:rPr>
          <w:rFonts w:cstheme="minorHAnsi"/>
          <w:lang w:val="en-US"/>
        </w:rPr>
        <w:t xml:space="preserve">Plug to connect transformer’s input with socket safely. </w:t>
      </w:r>
    </w:p>
    <w:p>
      <w:pPr>
        <w:spacing w:after="0"/>
        <w:rPr>
          <w:rFonts w:cstheme="minorHAnsi"/>
          <w:lang w:val="en-US"/>
        </w:rPr>
      </w:pPr>
      <w:r>
        <w:rPr>
          <w:rFonts w:cstheme="minorHAnsi"/>
          <w:lang w:val="en-US"/>
        </w:rPr>
        <w:t>Transformer and Rectification:</w:t>
      </w:r>
    </w:p>
    <w:p>
      <w:pPr>
        <w:numPr>
          <w:ilvl w:val="0"/>
          <w:numId w:val="2"/>
        </w:numPr>
        <w:spacing w:after="0"/>
        <w:rPr>
          <w:rFonts w:cstheme="minorHAnsi"/>
          <w:lang w:val="en-US"/>
        </w:rPr>
      </w:pPr>
      <w:r>
        <w:rPr>
          <w:rFonts w:cstheme="minorHAnsi"/>
          <w:lang w:val="en-US"/>
        </w:rPr>
        <w:t>Connect the center tap of the transformer to the common ground.</w:t>
      </w:r>
    </w:p>
    <w:p>
      <w:pPr>
        <w:numPr>
          <w:ilvl w:val="0"/>
          <w:numId w:val="2"/>
        </w:numPr>
        <w:spacing w:after="0"/>
        <w:rPr>
          <w:rFonts w:cstheme="minorHAnsi"/>
          <w:lang w:val="en-US"/>
        </w:rPr>
      </w:pPr>
      <w:r>
        <w:rPr>
          <w:rFonts w:cstheme="minorHAnsi"/>
          <w:lang w:val="en-US"/>
        </w:rPr>
        <w:t>Connect each end of the transformer secondary winding to the inputs of the bridge rectifier.</w:t>
      </w:r>
    </w:p>
    <w:p>
      <w:pPr>
        <w:spacing w:after="0"/>
        <w:rPr>
          <w:rFonts w:cstheme="minorHAnsi"/>
          <w:lang w:val="en-US"/>
        </w:rPr>
      </w:pPr>
      <w:r>
        <w:rPr>
          <w:rFonts w:cstheme="minorHAnsi"/>
          <w:lang w:val="en-US"/>
        </w:rPr>
        <w:t>Smoothing (Filtering):</w:t>
      </w:r>
    </w:p>
    <w:p>
      <w:pPr>
        <w:numPr>
          <w:ilvl w:val="0"/>
          <w:numId w:val="3"/>
        </w:numPr>
        <w:spacing w:after="0"/>
        <w:rPr>
          <w:rFonts w:cstheme="minorHAnsi"/>
          <w:lang w:val="en-US"/>
        </w:rPr>
      </w:pPr>
      <w:r>
        <w:rPr>
          <w:rFonts w:cstheme="minorHAnsi"/>
          <w:lang w:val="en-US"/>
        </w:rPr>
        <w:t>Connect the outputs of the bridge rectifier to the inputs of the filter capacitors (100uF).</w:t>
      </w:r>
    </w:p>
    <w:p>
      <w:pPr>
        <w:numPr>
          <w:ilvl w:val="0"/>
          <w:numId w:val="3"/>
        </w:numPr>
        <w:spacing w:after="0"/>
        <w:rPr>
          <w:rFonts w:cstheme="minorHAnsi"/>
          <w:lang w:val="en-US"/>
        </w:rPr>
      </w:pPr>
      <w:r>
        <w:rPr>
          <w:rFonts w:cstheme="minorHAnsi"/>
          <w:lang w:val="en-US"/>
        </w:rPr>
        <w:t>Ensure correct polarity: Connect the positive side of the capacitor to the positive rail and the negative side to the negative rail.</w:t>
      </w:r>
    </w:p>
    <w:p>
      <w:pPr>
        <w:spacing w:after="0"/>
        <w:rPr>
          <w:rFonts w:cstheme="minorHAnsi"/>
          <w:lang w:val="en-US"/>
        </w:rPr>
      </w:pPr>
      <w:r>
        <w:rPr>
          <w:rFonts w:cstheme="minorHAnsi"/>
          <w:lang w:val="en-US"/>
        </w:rPr>
        <w:t>Voltage Regulation:</w:t>
      </w:r>
    </w:p>
    <w:p>
      <w:pPr>
        <w:numPr>
          <w:ilvl w:val="0"/>
          <w:numId w:val="4"/>
        </w:numPr>
        <w:spacing w:after="0"/>
        <w:rPr>
          <w:rFonts w:cstheme="minorHAnsi"/>
          <w:lang w:val="en-US"/>
        </w:rPr>
      </w:pPr>
      <w:r>
        <w:rPr>
          <w:rFonts w:cstheme="minorHAnsi"/>
          <w:lang w:val="en-US"/>
        </w:rPr>
        <w:t>Connect the output of the positive side's filter capacitor to the input of the LM7812 positive voltage regulator.</w:t>
      </w:r>
    </w:p>
    <w:p>
      <w:pPr>
        <w:numPr>
          <w:ilvl w:val="0"/>
          <w:numId w:val="4"/>
        </w:numPr>
        <w:spacing w:after="0"/>
        <w:rPr>
          <w:rFonts w:cstheme="minorHAnsi"/>
          <w:lang w:val="en-US"/>
        </w:rPr>
      </w:pPr>
      <w:r>
        <w:rPr>
          <w:rFonts w:cstheme="minorHAnsi"/>
          <w:lang w:val="en-US"/>
        </w:rPr>
        <w:t>Connect the output of the negative side's filter capacitor to the input of the LM7912 negative voltage regulator.</w:t>
      </w:r>
    </w:p>
    <w:p>
      <w:pPr>
        <w:numPr>
          <w:ilvl w:val="0"/>
          <w:numId w:val="4"/>
        </w:numPr>
        <w:spacing w:after="0"/>
        <w:rPr>
          <w:rFonts w:cstheme="minorHAnsi"/>
          <w:lang w:val="en-US"/>
        </w:rPr>
      </w:pPr>
      <w:r>
        <w:rPr>
          <w:rFonts w:cstheme="minorHAnsi"/>
          <w:lang w:val="en-US"/>
        </w:rPr>
        <w:t>Connect the common ground of both regulators to the common ground of the circuit.</w:t>
      </w:r>
    </w:p>
    <w:p>
      <w:pPr>
        <w:spacing w:after="0"/>
        <w:rPr>
          <w:rFonts w:cstheme="minorHAnsi"/>
          <w:b/>
          <w:bCs/>
          <w:lang w:val="en-US"/>
        </w:rPr>
      </w:pPr>
      <w:r>
        <w:rPr>
          <w:rFonts w:cstheme="minorHAnsi"/>
          <w:b/>
          <w:bCs/>
          <w:lang w:val="en-US"/>
        </w:rPr>
        <w:t>Window Comparator Circuit:</w:t>
      </w:r>
    </w:p>
    <w:p>
      <w:pPr>
        <w:spacing w:after="0"/>
        <w:jc w:val="center"/>
        <w:rPr>
          <w:rFonts w:cstheme="minorHAnsi"/>
          <w:lang w:val="en-US"/>
        </w:rPr>
      </w:pPr>
      <w:r>
        <w:rPr>
          <w:rFonts w:cstheme="minorHAnsi"/>
          <w:lang w:val="en-US"/>
        </w:rPr>
        <w:drawing>
          <wp:inline distT="0" distB="0" distL="0" distR="0">
            <wp:extent cx="4456430" cy="49911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59900" cy="4994786"/>
                    </a:xfrm>
                    <a:prstGeom prst="rect">
                      <a:avLst/>
                    </a:prstGeom>
                    <a:noFill/>
                  </pic:spPr>
                </pic:pic>
              </a:graphicData>
            </a:graphic>
          </wp:inline>
        </w:drawing>
      </w:r>
    </w:p>
    <w:p>
      <w:pPr>
        <w:spacing w:after="0"/>
        <w:rPr>
          <w:rFonts w:cstheme="minorHAnsi"/>
          <w:lang w:val="en-US"/>
        </w:rPr>
      </w:pPr>
      <w:r>
        <w:rPr>
          <w:rFonts w:cstheme="minorHAnsi"/>
          <w:lang w:val="en-US"/>
        </w:rPr>
        <w:t>Operational Amplifier Connections:</w:t>
      </w:r>
    </w:p>
    <w:p>
      <w:pPr>
        <w:numPr>
          <w:ilvl w:val="0"/>
          <w:numId w:val="5"/>
        </w:numPr>
        <w:spacing w:after="0"/>
        <w:rPr>
          <w:rFonts w:cstheme="minorHAnsi"/>
          <w:lang w:val="en-US"/>
        </w:rPr>
      </w:pPr>
      <w:r>
        <w:rPr>
          <w:rFonts w:cstheme="minorHAnsi"/>
          <w:lang w:val="en-US"/>
        </w:rPr>
        <w:t>Connect the non-inverting inputs of both LM741 operational amplifiers to the single input signal source.</w:t>
      </w:r>
    </w:p>
    <w:p>
      <w:pPr>
        <w:spacing w:after="0"/>
        <w:rPr>
          <w:rFonts w:cstheme="minorHAnsi"/>
          <w:lang w:val="en-US"/>
        </w:rPr>
      </w:pPr>
      <w:r>
        <w:rPr>
          <w:rFonts w:cstheme="minorHAnsi"/>
          <w:lang w:val="en-US"/>
        </w:rPr>
        <w:t>Resistor and LED Connections:</w:t>
      </w:r>
    </w:p>
    <w:p>
      <w:pPr>
        <w:numPr>
          <w:ilvl w:val="0"/>
          <w:numId w:val="6"/>
        </w:numPr>
        <w:spacing w:after="0"/>
        <w:rPr>
          <w:rFonts w:cstheme="minorHAnsi"/>
          <w:lang w:val="en-US"/>
        </w:rPr>
      </w:pPr>
      <w:r>
        <w:rPr>
          <w:rFonts w:cstheme="minorHAnsi"/>
          <w:lang w:val="en-US"/>
        </w:rPr>
        <w:t>Connect resistors and LEDs as follows:</w:t>
      </w:r>
    </w:p>
    <w:p>
      <w:pPr>
        <w:spacing w:after="0"/>
        <w:rPr>
          <w:rFonts w:cstheme="minorHAnsi"/>
          <w:lang w:val="en-US"/>
        </w:rPr>
      </w:pPr>
      <w:r>
        <w:rPr>
          <w:rFonts w:cstheme="minorHAnsi"/>
          <w:b/>
          <w:bCs/>
          <w:lang w:val="en-US"/>
        </w:rPr>
        <w:t>R1:</w:t>
      </w:r>
      <w:r>
        <w:rPr>
          <w:rFonts w:cstheme="minorHAnsi"/>
          <w:lang w:val="en-US"/>
        </w:rPr>
        <w:t xml:space="preserve"> Connect one end to Vcc, and the other end to the inverting input of the first LM741.</w:t>
      </w:r>
    </w:p>
    <w:p>
      <w:pPr>
        <w:spacing w:after="0"/>
        <w:rPr>
          <w:rFonts w:cstheme="minorHAnsi"/>
          <w:lang w:val="en-US"/>
        </w:rPr>
      </w:pPr>
      <w:r>
        <w:rPr>
          <w:rFonts w:cstheme="minorHAnsi"/>
          <w:b/>
          <w:bCs/>
          <w:lang w:val="en-US"/>
        </w:rPr>
        <w:t>R2:</w:t>
      </w:r>
      <w:r>
        <w:rPr>
          <w:rFonts w:cstheme="minorHAnsi"/>
          <w:lang w:val="en-US"/>
        </w:rPr>
        <w:t xml:space="preserve"> Connect one end to the inverting input of the first LM741, and the other end to the inverting input of the second LM741.</w:t>
      </w:r>
    </w:p>
    <w:p>
      <w:pPr>
        <w:spacing w:after="0"/>
        <w:rPr>
          <w:rFonts w:cstheme="minorHAnsi"/>
          <w:lang w:val="en-US"/>
        </w:rPr>
      </w:pPr>
      <w:r>
        <w:rPr>
          <w:rFonts w:cstheme="minorHAnsi"/>
          <w:b/>
          <w:bCs/>
          <w:lang w:val="en-US"/>
        </w:rPr>
        <w:t>R3:</w:t>
      </w:r>
      <w:r>
        <w:rPr>
          <w:rFonts w:cstheme="minorHAnsi"/>
          <w:lang w:val="en-US"/>
        </w:rPr>
        <w:t xml:space="preserve"> Connect one end to the inverting input of the second LM741, and the other end to ground.</w:t>
      </w:r>
    </w:p>
    <w:p>
      <w:pPr>
        <w:spacing w:after="0"/>
        <w:rPr>
          <w:rFonts w:cstheme="minorHAnsi"/>
          <w:lang w:val="en-US"/>
        </w:rPr>
      </w:pPr>
      <w:r>
        <w:rPr>
          <w:rFonts w:cstheme="minorHAnsi"/>
          <w:b/>
          <w:bCs/>
          <w:lang w:val="en-US"/>
        </w:rPr>
        <w:t>R4:</w:t>
      </w:r>
      <w:r>
        <w:rPr>
          <w:rFonts w:cstheme="minorHAnsi"/>
          <w:lang w:val="en-US"/>
        </w:rPr>
        <w:t xml:space="preserve"> Connect one end to the end of R1 connected to Vcc, and the other end to the common end of R5 and the red LED.</w:t>
      </w:r>
    </w:p>
    <w:p>
      <w:pPr>
        <w:spacing w:after="0"/>
        <w:rPr>
          <w:rFonts w:cstheme="minorHAnsi"/>
          <w:lang w:val="en-US"/>
        </w:rPr>
      </w:pPr>
      <w:r>
        <w:rPr>
          <w:rFonts w:cstheme="minorHAnsi"/>
          <w:b/>
          <w:bCs/>
          <w:lang w:val="en-US"/>
        </w:rPr>
        <w:t>R5:</w:t>
      </w:r>
      <w:r>
        <w:rPr>
          <w:rFonts w:cstheme="minorHAnsi"/>
          <w:lang w:val="en-US"/>
        </w:rPr>
        <w:t xml:space="preserve"> Connect one end to the common end of R4 and the other end to ground.</w:t>
      </w:r>
    </w:p>
    <w:p>
      <w:pPr>
        <w:spacing w:after="0"/>
        <w:rPr>
          <w:rFonts w:cstheme="minorHAnsi"/>
          <w:lang w:val="en-US"/>
        </w:rPr>
      </w:pPr>
      <w:r>
        <w:rPr>
          <w:rFonts w:cstheme="minorHAnsi"/>
          <w:b/>
          <w:bCs/>
          <w:lang w:val="en-US"/>
        </w:rPr>
        <w:t>R6:</w:t>
      </w:r>
      <w:r>
        <w:rPr>
          <w:rFonts w:cstheme="minorHAnsi"/>
          <w:lang w:val="en-US"/>
        </w:rPr>
        <w:t xml:space="preserve"> Connect one end to the end of R3 connected to ground, and the other end to the yellow LED.</w:t>
      </w:r>
    </w:p>
    <w:p>
      <w:pPr>
        <w:spacing w:after="0"/>
        <w:rPr>
          <w:rFonts w:cstheme="minorHAnsi"/>
          <w:lang w:val="en-US"/>
        </w:rPr>
      </w:pPr>
      <w:r>
        <w:rPr>
          <w:rFonts w:cstheme="minorHAnsi"/>
          <w:b/>
          <w:bCs/>
          <w:lang w:val="en-US"/>
        </w:rPr>
        <w:t>R7:</w:t>
      </w:r>
      <w:r>
        <w:rPr>
          <w:rFonts w:cstheme="minorHAnsi"/>
          <w:lang w:val="en-US"/>
        </w:rPr>
        <w:t xml:space="preserve"> Connect one end to the other end of the yellow LED, and the other end to -Vcc.</w:t>
      </w:r>
    </w:p>
    <w:p>
      <w:pPr>
        <w:spacing w:after="0"/>
        <w:rPr>
          <w:rFonts w:cstheme="minorHAnsi"/>
          <w:lang w:val="en-US"/>
        </w:rPr>
      </w:pPr>
      <w:r>
        <w:rPr>
          <w:rFonts w:cstheme="minorHAnsi"/>
          <w:b/>
          <w:bCs/>
          <w:lang w:val="en-US"/>
        </w:rPr>
        <w:t>Led1 (yellow):</w:t>
      </w:r>
      <w:r>
        <w:rPr>
          <w:rFonts w:cstheme="minorHAnsi"/>
          <w:lang w:val="en-US"/>
        </w:rPr>
        <w:t xml:space="preserve"> Connect one end between the common end of R4 and R5, and the other end to the output of the first LM741.</w:t>
      </w:r>
    </w:p>
    <w:p>
      <w:pPr>
        <w:spacing w:after="0"/>
        <w:rPr>
          <w:rFonts w:cstheme="minorHAnsi"/>
          <w:lang w:val="en-US"/>
        </w:rPr>
      </w:pPr>
      <w:r>
        <w:rPr>
          <w:rFonts w:cstheme="minorHAnsi"/>
          <w:b/>
          <w:bCs/>
          <w:lang w:val="en-US"/>
        </w:rPr>
        <w:t>Led2 (green):</w:t>
      </w:r>
      <w:r>
        <w:rPr>
          <w:rFonts w:cstheme="minorHAnsi"/>
          <w:lang w:val="en-US"/>
        </w:rPr>
        <w:t xml:space="preserve"> Connect one end to the output of the first LM741, and the other end to the output of the second LM741.</w:t>
      </w:r>
    </w:p>
    <w:p>
      <w:pPr>
        <w:spacing w:after="0"/>
        <w:rPr>
          <w:rFonts w:cstheme="minorHAnsi"/>
          <w:lang w:val="en-US"/>
        </w:rPr>
      </w:pPr>
      <w:r>
        <w:rPr>
          <w:rFonts w:cstheme="minorHAnsi"/>
          <w:b/>
          <w:bCs/>
          <w:lang w:val="en-US"/>
        </w:rPr>
        <w:t>Led3 (red):</w:t>
      </w:r>
      <w:r>
        <w:rPr>
          <w:rFonts w:cstheme="minorHAnsi"/>
          <w:lang w:val="en-US"/>
        </w:rPr>
        <w:t xml:space="preserve"> Connect one end to the output of the second LM741, and the other end to one end of R7. The other end of R7 is connected to -Vcc.</w:t>
      </w:r>
    </w:p>
    <w:p>
      <w:pPr>
        <w:spacing w:after="0"/>
        <w:rPr>
          <w:rFonts w:cstheme="minorHAnsi"/>
          <w:lang w:val="en-US"/>
        </w:rPr>
      </w:pPr>
      <w:r>
        <w:rPr>
          <w:rFonts w:cstheme="minorHAnsi"/>
          <w:lang w:val="en-US"/>
        </w:rPr>
        <w:t>Feedback Connections:</w:t>
      </w:r>
    </w:p>
    <w:p>
      <w:pPr>
        <w:numPr>
          <w:ilvl w:val="0"/>
          <w:numId w:val="7"/>
        </w:numPr>
        <w:spacing w:after="0"/>
        <w:rPr>
          <w:rFonts w:cstheme="minorHAnsi"/>
          <w:lang w:val="en-US"/>
        </w:rPr>
      </w:pPr>
      <w:r>
        <w:rPr>
          <w:rFonts w:cstheme="minorHAnsi"/>
          <w:lang w:val="en-US"/>
        </w:rPr>
        <w:t>Connect the non-inverting inputs to the output through appropriate feedback loops.</w:t>
      </w:r>
    </w:p>
    <w:p>
      <w:pPr>
        <w:spacing w:after="0"/>
        <w:rPr>
          <w:rFonts w:cstheme="minorHAnsi"/>
          <w:lang w:val="en-US"/>
        </w:rPr>
      </w:pPr>
      <w:r>
        <w:rPr>
          <w:rFonts w:cstheme="minorHAnsi"/>
          <w:lang w:val="en-US"/>
        </w:rPr>
        <w:t>Power Supply Connections:</w:t>
      </w:r>
    </w:p>
    <w:p>
      <w:pPr>
        <w:numPr>
          <w:ilvl w:val="0"/>
          <w:numId w:val="8"/>
        </w:numPr>
        <w:spacing w:after="0"/>
        <w:rPr>
          <w:rFonts w:cstheme="minorHAnsi"/>
          <w:lang w:val="en-US"/>
        </w:rPr>
      </w:pPr>
      <w:r>
        <w:rPr>
          <w:rFonts w:cstheme="minorHAnsi"/>
          <w:lang w:val="en-US"/>
        </w:rPr>
        <w:t>Use the regulated +12V output from LM7812 as Vcc for the comparator circuit.</w:t>
      </w:r>
    </w:p>
    <w:p>
      <w:pPr>
        <w:numPr>
          <w:ilvl w:val="0"/>
          <w:numId w:val="8"/>
        </w:numPr>
        <w:spacing w:after="0"/>
        <w:rPr>
          <w:rFonts w:cstheme="minorHAnsi"/>
          <w:lang w:val="en-US"/>
        </w:rPr>
      </w:pPr>
      <w:r>
        <w:rPr>
          <w:rFonts w:cstheme="minorHAnsi"/>
          <w:lang w:val="en-US"/>
        </w:rPr>
        <w:t>Use the regulated -12V output from LM7912 as -Vcc for the comparator circuit.</w:t>
      </w:r>
    </w:p>
    <w:p>
      <w:pPr>
        <w:spacing w:after="0"/>
        <w:rPr>
          <w:rFonts w:cstheme="minorHAnsi"/>
          <w:b/>
          <w:sz w:val="24"/>
        </w:rPr>
      </w:pPr>
      <w:r>
        <w:rPr>
          <w:rFonts w:cstheme="minorHAnsi"/>
          <w:b/>
          <w:sz w:val="24"/>
        </w:rPr>
        <w:t>Complete Working Schematic Image:</w:t>
      </w:r>
    </w:p>
    <w:p>
      <w:pPr>
        <w:spacing w:after="0"/>
        <w:rPr>
          <w:rFonts w:cstheme="minorHAnsi"/>
          <w:b/>
          <w:sz w:val="24"/>
        </w:rPr>
      </w:pPr>
      <w:r>
        <w:rPr>
          <w:lang w:val="en-US"/>
          <w14:ligatures w14:val="standardContextual"/>
        </w:rPr>
        <w:drawing>
          <wp:inline distT="0" distB="0" distL="0" distR="0">
            <wp:extent cx="5731510" cy="2678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731510" cy="2678430"/>
                    </a:xfrm>
                    <a:prstGeom prst="rect">
                      <a:avLst/>
                    </a:prstGeom>
                  </pic:spPr>
                </pic:pic>
              </a:graphicData>
            </a:graphic>
          </wp:inline>
        </w:drawing>
      </w:r>
    </w:p>
    <w:p>
      <w:pPr>
        <w:spacing w:after="0"/>
        <w:rPr>
          <w:rFonts w:cstheme="minorHAnsi"/>
          <w:b/>
          <w:sz w:val="28"/>
        </w:rPr>
      </w:pPr>
      <w:r>
        <w:rPr>
          <w:rFonts w:cstheme="minorHAnsi"/>
          <w:b/>
          <w:sz w:val="28"/>
        </w:rPr>
        <w:t>PCB Layout Procedure:</w:t>
      </w:r>
    </w:p>
    <w:p>
      <w:pPr>
        <w:spacing w:after="0"/>
        <w:rPr>
          <w:rFonts w:cstheme="minorHAnsi"/>
          <w:b/>
          <w:bCs/>
          <w:sz w:val="24"/>
          <w:lang w:val="en-US"/>
        </w:rPr>
      </w:pPr>
      <w:r>
        <w:rPr>
          <w:rFonts w:cstheme="minorHAnsi"/>
          <w:b/>
          <w:bCs/>
          <w:sz w:val="24"/>
          <w:lang w:val="en-US"/>
        </w:rPr>
        <w:t>Trace Widths and Reason for Selection (T30):</w:t>
      </w:r>
    </w:p>
    <w:p>
      <w:pPr>
        <w:spacing w:after="0"/>
        <w:rPr>
          <w:rFonts w:cstheme="minorHAnsi"/>
          <w:lang w:val="en-US"/>
        </w:rPr>
      </w:pPr>
      <w:r>
        <w:rPr>
          <w:rFonts w:cstheme="minorHAnsi"/>
          <w:lang w:val="en-US"/>
        </w:rPr>
        <w:t>For the PCB layout, a trace width of T30 has been selected. The reason for choosing this trace width is to ensure robustness and reliability during the fabrication and assembly processes. The thicker traces offer several advantages:</w:t>
      </w:r>
    </w:p>
    <w:p>
      <w:pPr>
        <w:numPr>
          <w:ilvl w:val="0"/>
          <w:numId w:val="9"/>
        </w:numPr>
        <w:tabs>
          <w:tab w:val="left" w:pos="720"/>
        </w:tabs>
        <w:spacing w:after="0"/>
        <w:rPr>
          <w:rFonts w:cstheme="minorHAnsi"/>
          <w:b/>
          <w:lang w:val="en-US"/>
        </w:rPr>
      </w:pPr>
      <w:r>
        <w:rPr>
          <w:rFonts w:cstheme="minorHAnsi"/>
          <w:b/>
          <w:bCs/>
          <w:lang w:val="en-US"/>
        </w:rPr>
        <w:t>Current-Carrying Capacity:</w:t>
      </w:r>
    </w:p>
    <w:p>
      <w:pPr>
        <w:spacing w:after="0"/>
        <w:rPr>
          <w:rFonts w:cstheme="minorHAnsi"/>
          <w:lang w:val="en-US"/>
        </w:rPr>
      </w:pPr>
      <w:r>
        <w:rPr>
          <w:rFonts w:cstheme="minorHAnsi"/>
          <w:lang w:val="en-US"/>
        </w:rPr>
        <w:t>Thicker traces (T30) can carry higher currents without significant voltage drops or resistive losses.</w:t>
      </w:r>
    </w:p>
    <w:p>
      <w:pPr>
        <w:numPr>
          <w:ilvl w:val="0"/>
          <w:numId w:val="9"/>
        </w:numPr>
        <w:tabs>
          <w:tab w:val="left" w:pos="720"/>
        </w:tabs>
        <w:spacing w:after="0"/>
        <w:rPr>
          <w:rFonts w:cstheme="minorHAnsi"/>
          <w:b/>
          <w:lang w:val="en-US"/>
        </w:rPr>
      </w:pPr>
      <w:r>
        <w:rPr>
          <w:rFonts w:cstheme="minorHAnsi"/>
          <w:b/>
          <w:bCs/>
          <w:lang w:val="en-US"/>
        </w:rPr>
        <w:t>Heat Dissipation:</w:t>
      </w:r>
    </w:p>
    <w:p>
      <w:pPr>
        <w:spacing w:after="0"/>
        <w:rPr>
          <w:rFonts w:cstheme="minorHAnsi"/>
          <w:lang w:val="en-US"/>
        </w:rPr>
      </w:pPr>
      <w:r>
        <w:rPr>
          <w:rFonts w:cstheme="minorHAnsi"/>
          <w:lang w:val="en-US"/>
        </w:rPr>
        <w:t>Wider traces dissipate heat more effectively, reducing the risk of overheating during operation.</w:t>
      </w:r>
    </w:p>
    <w:p>
      <w:pPr>
        <w:numPr>
          <w:ilvl w:val="0"/>
          <w:numId w:val="9"/>
        </w:numPr>
        <w:tabs>
          <w:tab w:val="left" w:pos="720"/>
        </w:tabs>
        <w:spacing w:after="0"/>
        <w:rPr>
          <w:rFonts w:cstheme="minorHAnsi"/>
          <w:b/>
          <w:lang w:val="en-US"/>
        </w:rPr>
      </w:pPr>
      <w:r>
        <w:rPr>
          <w:rFonts w:cstheme="minorHAnsi"/>
          <w:b/>
          <w:bCs/>
          <w:lang w:val="en-US"/>
        </w:rPr>
        <w:t>Robustness During Etching:</w:t>
      </w:r>
    </w:p>
    <w:p>
      <w:pPr>
        <w:spacing w:after="0"/>
        <w:rPr>
          <w:rFonts w:cstheme="minorHAnsi"/>
          <w:lang w:val="en-US"/>
        </w:rPr>
      </w:pPr>
      <w:r>
        <w:rPr>
          <w:rFonts w:cstheme="minorHAnsi"/>
          <w:lang w:val="en-US"/>
        </w:rPr>
        <w:t>Thicker traces are more resilient during the etching process, ensuring that the copper traces are well-preserved on the PCB.</w:t>
      </w:r>
    </w:p>
    <w:p>
      <w:pPr>
        <w:numPr>
          <w:ilvl w:val="0"/>
          <w:numId w:val="9"/>
        </w:numPr>
        <w:tabs>
          <w:tab w:val="left" w:pos="720"/>
        </w:tabs>
        <w:spacing w:after="0"/>
        <w:rPr>
          <w:rFonts w:cstheme="minorHAnsi"/>
          <w:b/>
          <w:lang w:val="en-US"/>
        </w:rPr>
      </w:pPr>
      <w:r>
        <w:rPr>
          <w:rFonts w:cstheme="minorHAnsi"/>
          <w:b/>
          <w:bCs/>
          <w:lang w:val="en-US"/>
        </w:rPr>
        <w:t>Reliability in Manufacturing:</w:t>
      </w:r>
    </w:p>
    <w:p>
      <w:pPr>
        <w:spacing w:after="0"/>
        <w:rPr>
          <w:rFonts w:cstheme="minorHAnsi"/>
          <w:lang w:val="en-US"/>
        </w:rPr>
      </w:pPr>
      <w:r>
        <w:rPr>
          <w:rFonts w:cstheme="minorHAnsi"/>
          <w:lang w:val="en-US"/>
        </w:rPr>
        <w:t>Thicker traces are less prone to damage during the manufacturing process, reducing the likelihood of open circuits or defects.</w:t>
      </w:r>
    </w:p>
    <w:p>
      <w:pPr>
        <w:spacing w:after="0"/>
        <w:rPr>
          <w:rFonts w:cstheme="minorHAnsi"/>
          <w:b/>
          <w:bCs/>
          <w:sz w:val="24"/>
          <w:lang w:val="en-US"/>
        </w:rPr>
      </w:pPr>
      <w:r>
        <w:rPr>
          <w:rFonts w:cstheme="minorHAnsi"/>
          <w:b/>
          <w:bCs/>
          <w:sz w:val="24"/>
          <w:lang w:val="en-US"/>
        </w:rPr>
        <w:t>Step-by-Step Procedure for Creating PCB Layout:</w:t>
      </w:r>
    </w:p>
    <w:p>
      <w:pPr>
        <w:spacing w:after="0"/>
        <w:rPr>
          <w:rFonts w:cstheme="minorHAnsi"/>
          <w:b/>
          <w:lang w:val="en-US"/>
        </w:rPr>
      </w:pPr>
      <w:r>
        <w:rPr>
          <w:rFonts w:cstheme="minorHAnsi"/>
          <w:b/>
          <w:lang w:val="en-US"/>
        </w:rPr>
        <w:t>Step 1: Import the Schematic:</w:t>
      </w:r>
    </w:p>
    <w:p>
      <w:pPr>
        <w:pStyle w:val="10"/>
        <w:numPr>
          <w:ilvl w:val="0"/>
          <w:numId w:val="1"/>
        </w:numPr>
        <w:spacing w:after="0"/>
        <w:rPr>
          <w:rFonts w:cstheme="minorHAnsi"/>
          <w:lang w:val="en-US"/>
        </w:rPr>
      </w:pPr>
      <w:r>
        <w:rPr>
          <w:rFonts w:cstheme="minorHAnsi"/>
          <w:lang w:val="en-US"/>
        </w:rPr>
        <w:t>Open your project in Proteus.</w:t>
      </w:r>
    </w:p>
    <w:p>
      <w:pPr>
        <w:pStyle w:val="10"/>
        <w:numPr>
          <w:ilvl w:val="0"/>
          <w:numId w:val="1"/>
        </w:numPr>
        <w:spacing w:after="0"/>
        <w:rPr>
          <w:rFonts w:cstheme="minorHAnsi"/>
          <w:lang w:val="en-US"/>
        </w:rPr>
      </w:pPr>
      <w:r>
        <w:rPr>
          <w:rFonts w:cstheme="minorHAnsi"/>
          <w:lang w:val="en-US"/>
        </w:rPr>
        <w:t>Ensure that your schematic is error-free and saved.</w:t>
      </w:r>
    </w:p>
    <w:p>
      <w:pPr>
        <w:pStyle w:val="10"/>
        <w:numPr>
          <w:ilvl w:val="0"/>
          <w:numId w:val="1"/>
        </w:numPr>
        <w:spacing w:after="0"/>
        <w:rPr>
          <w:rFonts w:cstheme="minorHAnsi"/>
          <w:lang w:val="en-US"/>
        </w:rPr>
      </w:pPr>
      <w:r>
        <w:rPr>
          <w:rFonts w:cstheme="minorHAnsi"/>
          <w:lang w:val="en-US"/>
        </w:rPr>
        <w:t>Click on the "Ares" (PCB Layout) button in the toolbar.</w:t>
      </w:r>
    </w:p>
    <w:p>
      <w:pPr>
        <w:spacing w:after="0"/>
        <w:rPr>
          <w:rFonts w:cstheme="minorHAnsi"/>
          <w:b/>
          <w:lang w:val="en-US"/>
        </w:rPr>
      </w:pPr>
      <w:r>
        <w:rPr>
          <w:rFonts w:cstheme="minorHAnsi"/>
          <w:b/>
          <w:lang w:val="en-US"/>
        </w:rPr>
        <w:t>Step 2: PCB Layout Setup:</w:t>
      </w:r>
    </w:p>
    <w:p>
      <w:pPr>
        <w:pStyle w:val="10"/>
        <w:numPr>
          <w:ilvl w:val="0"/>
          <w:numId w:val="10"/>
        </w:numPr>
        <w:spacing w:after="0"/>
        <w:rPr>
          <w:rFonts w:cstheme="minorHAnsi"/>
          <w:lang w:val="en-US"/>
        </w:rPr>
      </w:pPr>
      <w:r>
        <w:rPr>
          <w:rFonts w:cstheme="minorHAnsi"/>
          <w:lang w:val="en-US"/>
        </w:rPr>
        <w:t>Once in Ares, go to "Design" -&gt; "Layer Setup."</w:t>
      </w:r>
    </w:p>
    <w:p>
      <w:pPr>
        <w:pStyle w:val="10"/>
        <w:numPr>
          <w:ilvl w:val="0"/>
          <w:numId w:val="10"/>
        </w:numPr>
        <w:spacing w:after="0"/>
        <w:rPr>
          <w:rFonts w:cstheme="minorHAnsi"/>
          <w:lang w:val="en-US"/>
        </w:rPr>
      </w:pPr>
      <w:r>
        <w:rPr>
          <w:rFonts w:cstheme="minorHAnsi"/>
          <w:lang w:val="en-US"/>
        </w:rPr>
        <w:t>Set up the PCB layers as needed, including copper layers, silkscreen, and solder mask layers.</w:t>
      </w:r>
    </w:p>
    <w:p>
      <w:pPr>
        <w:pStyle w:val="10"/>
        <w:numPr>
          <w:ilvl w:val="0"/>
          <w:numId w:val="10"/>
        </w:numPr>
        <w:spacing w:after="0"/>
        <w:rPr>
          <w:rFonts w:cstheme="minorHAnsi"/>
          <w:lang w:val="en-US"/>
        </w:rPr>
      </w:pPr>
      <w:r>
        <w:rPr>
          <w:rFonts w:cstheme="minorHAnsi"/>
          <w:lang w:val="en-US"/>
        </w:rPr>
        <w:t>Define board dimensions by selecting "Board Size" from the "Design" menu. And draw Board.</w:t>
      </w:r>
    </w:p>
    <w:p>
      <w:pPr>
        <w:spacing w:after="0"/>
        <w:jc w:val="center"/>
        <w:rPr>
          <w:rFonts w:cstheme="minorHAnsi"/>
          <w:lang w:val="en-US"/>
        </w:rPr>
      </w:pPr>
      <w:r>
        <w:rPr>
          <w:lang w:val="en-US"/>
          <w14:ligatures w14:val="standardContextual"/>
        </w:rPr>
        <w:drawing>
          <wp:inline distT="0" distB="0" distL="0" distR="0">
            <wp:extent cx="1762125" cy="361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1762125" cy="361950"/>
                    </a:xfrm>
                    <a:prstGeom prst="rect">
                      <a:avLst/>
                    </a:prstGeom>
                  </pic:spPr>
                </pic:pic>
              </a:graphicData>
            </a:graphic>
          </wp:inline>
        </w:drawing>
      </w:r>
      <w:r>
        <w:rPr>
          <w:rFonts w:cstheme="minorHAnsi"/>
          <w:lang w:val="en-US"/>
        </w:rPr>
        <w:t xml:space="preserve">       To select Board Edge       </w:t>
      </w:r>
      <w:r>
        <w:rPr>
          <w:lang w:val="en-US"/>
          <w14:ligatures w14:val="standardContextual"/>
        </w:rPr>
        <w:drawing>
          <wp:inline distT="0" distB="0" distL="0" distR="0">
            <wp:extent cx="638175" cy="657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638175" cy="657225"/>
                    </a:xfrm>
                    <a:prstGeom prst="rect">
                      <a:avLst/>
                    </a:prstGeom>
                  </pic:spPr>
                </pic:pic>
              </a:graphicData>
            </a:graphic>
          </wp:inline>
        </w:drawing>
      </w:r>
      <w:r>
        <w:rPr>
          <w:rFonts w:cstheme="minorHAnsi"/>
          <w:lang w:val="en-US"/>
        </w:rPr>
        <w:t>Dimensions</w:t>
      </w:r>
    </w:p>
    <w:p>
      <w:pPr>
        <w:spacing w:after="0"/>
        <w:jc w:val="center"/>
        <w:rPr>
          <w:rFonts w:cstheme="minorHAnsi"/>
          <w:lang w:val="en-US"/>
        </w:rPr>
      </w:pPr>
      <w:r>
        <w:rPr>
          <w:lang w:val="en-US"/>
          <w14:ligatures w14:val="standardContextual"/>
        </w:rPr>
        <w:drawing>
          <wp:inline distT="0" distB="0" distL="0" distR="0">
            <wp:extent cx="3255645" cy="16414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3265516" cy="1646144"/>
                    </a:xfrm>
                    <a:prstGeom prst="rect">
                      <a:avLst/>
                    </a:prstGeom>
                  </pic:spPr>
                </pic:pic>
              </a:graphicData>
            </a:graphic>
          </wp:inline>
        </w:drawing>
      </w:r>
    </w:p>
    <w:p>
      <w:pPr>
        <w:spacing w:after="0"/>
        <w:rPr>
          <w:rFonts w:cstheme="minorHAnsi"/>
          <w:b/>
          <w:lang w:val="en-US"/>
        </w:rPr>
      </w:pPr>
      <w:r>
        <w:rPr>
          <w:rFonts w:cstheme="minorHAnsi"/>
          <w:b/>
          <w:lang w:val="en-US"/>
        </w:rPr>
        <w:t>Step 3: Component Placement:</w:t>
      </w:r>
    </w:p>
    <w:p>
      <w:pPr>
        <w:pStyle w:val="10"/>
        <w:numPr>
          <w:ilvl w:val="0"/>
          <w:numId w:val="11"/>
        </w:numPr>
        <w:spacing w:after="0"/>
        <w:rPr>
          <w:rFonts w:cstheme="minorHAnsi"/>
          <w:lang w:val="en-US"/>
        </w:rPr>
      </w:pPr>
      <w:r>
        <w:rPr>
          <w:rFonts w:cstheme="minorHAnsi"/>
          <w:lang w:val="en-US"/>
        </w:rPr>
        <w:t>Go to the "Place" menu and select "Parts."</w:t>
      </w:r>
    </w:p>
    <w:p>
      <w:pPr>
        <w:pStyle w:val="10"/>
        <w:numPr>
          <w:ilvl w:val="0"/>
          <w:numId w:val="11"/>
        </w:numPr>
        <w:spacing w:after="0"/>
        <w:rPr>
          <w:rFonts w:cstheme="minorHAnsi"/>
          <w:lang w:val="en-US"/>
        </w:rPr>
      </w:pPr>
      <w:r>
        <w:rPr>
          <w:rFonts w:cstheme="minorHAnsi"/>
          <w:lang w:val="en-US"/>
        </w:rPr>
        <w:t>Place components on the PCB layout. Proteus will initially place them randomly; you can rearrange them manually.</w:t>
      </w:r>
    </w:p>
    <w:p>
      <w:pPr>
        <w:pStyle w:val="10"/>
        <w:numPr>
          <w:ilvl w:val="0"/>
          <w:numId w:val="11"/>
        </w:numPr>
        <w:spacing w:after="0"/>
        <w:rPr>
          <w:rFonts w:cstheme="minorHAnsi"/>
          <w:lang w:val="en-US"/>
        </w:rPr>
      </w:pPr>
      <w:r>
        <w:rPr>
          <w:rFonts w:cstheme="minorHAnsi"/>
          <w:lang w:val="en-US"/>
        </w:rPr>
        <w:t>Adjust the position of components to optimize trace routing and minimize trace lengths.</w:t>
      </w:r>
    </w:p>
    <w:p>
      <w:pPr>
        <w:spacing w:after="0"/>
        <w:jc w:val="center"/>
        <w:rPr>
          <w:rFonts w:cstheme="minorHAnsi"/>
          <w:lang w:val="en-US"/>
        </w:rPr>
      </w:pPr>
      <w:r>
        <w:rPr>
          <w:lang w:val="en-US"/>
          <w14:ligatures w14:val="standardContextual"/>
        </w:rPr>
        <w:drawing>
          <wp:inline distT="0" distB="0" distL="0" distR="0">
            <wp:extent cx="469011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4696087" cy="2269776"/>
                    </a:xfrm>
                    <a:prstGeom prst="rect">
                      <a:avLst/>
                    </a:prstGeom>
                  </pic:spPr>
                </pic:pic>
              </a:graphicData>
            </a:graphic>
          </wp:inline>
        </w:drawing>
      </w:r>
    </w:p>
    <w:p>
      <w:pPr>
        <w:spacing w:after="0"/>
        <w:rPr>
          <w:rFonts w:cstheme="minorHAnsi"/>
          <w:b/>
          <w:lang w:val="en-US"/>
        </w:rPr>
      </w:pPr>
      <w:r>
        <w:rPr>
          <w:rFonts w:cstheme="minorHAnsi"/>
          <w:b/>
          <w:lang w:val="en-US"/>
        </w:rPr>
        <w:t>Step 4: Configure PCB Properties:</w:t>
      </w:r>
    </w:p>
    <w:p>
      <w:pPr>
        <w:pStyle w:val="10"/>
        <w:numPr>
          <w:ilvl w:val="0"/>
          <w:numId w:val="12"/>
        </w:numPr>
        <w:spacing w:after="0"/>
        <w:rPr>
          <w:rFonts w:cstheme="minorHAnsi"/>
          <w:lang w:val="en-US"/>
        </w:rPr>
      </w:pPr>
      <w:r>
        <w:rPr>
          <w:rFonts w:cstheme="minorHAnsi"/>
          <w:lang w:val="en-US"/>
        </w:rPr>
        <w:t>In ARES, navigate to "Design" &gt; "Layer Pairs and Properties."</w:t>
      </w:r>
    </w:p>
    <w:p>
      <w:pPr>
        <w:pStyle w:val="10"/>
        <w:numPr>
          <w:ilvl w:val="0"/>
          <w:numId w:val="12"/>
        </w:numPr>
        <w:spacing w:after="0"/>
        <w:rPr>
          <w:rFonts w:cstheme="minorHAnsi"/>
          <w:lang w:val="en-US"/>
        </w:rPr>
      </w:pPr>
      <w:r>
        <w:rPr>
          <w:rFonts w:cstheme="minorHAnsi"/>
          <w:lang w:val="en-US"/>
        </w:rPr>
        <w:t>Set the board to have a single layer by choosing "Single Layer (Bottom Copper)."</w:t>
      </w:r>
    </w:p>
    <w:p>
      <w:pPr>
        <w:spacing w:after="0"/>
        <w:jc w:val="center"/>
        <w:rPr>
          <w:rFonts w:cstheme="minorHAnsi"/>
          <w:lang w:val="en-US"/>
        </w:rPr>
      </w:pPr>
      <w:r>
        <w:rPr>
          <w:rFonts w:cstheme="minorHAnsi"/>
          <w:lang w:val="en-US"/>
        </w:rPr>
        <w:drawing>
          <wp:inline distT="0" distB="0" distL="0" distR="0">
            <wp:extent cx="4249420" cy="408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49420" cy="408305"/>
                    </a:xfrm>
                    <a:prstGeom prst="rect">
                      <a:avLst/>
                    </a:prstGeom>
                    <a:noFill/>
                  </pic:spPr>
                </pic:pic>
              </a:graphicData>
            </a:graphic>
          </wp:inline>
        </w:drawing>
      </w:r>
    </w:p>
    <w:p>
      <w:pPr>
        <w:spacing w:after="0"/>
        <w:rPr>
          <w:rFonts w:cstheme="minorHAnsi"/>
          <w:b/>
          <w:lang w:val="en-US"/>
        </w:rPr>
      </w:pPr>
      <w:r>
        <w:rPr>
          <w:rFonts w:cstheme="minorHAnsi"/>
          <w:b/>
          <w:lang w:val="en-US"/>
        </w:rPr>
        <w:t>Step 5: Trace Routing:</w:t>
      </w:r>
    </w:p>
    <w:p>
      <w:pPr>
        <w:pStyle w:val="10"/>
        <w:numPr>
          <w:ilvl w:val="0"/>
          <w:numId w:val="13"/>
        </w:numPr>
        <w:spacing w:after="0"/>
        <w:rPr>
          <w:rFonts w:cstheme="minorHAnsi"/>
          <w:lang w:val="en-US"/>
        </w:rPr>
      </w:pPr>
      <w:r>
        <w:rPr>
          <w:rFonts w:cstheme="minorHAnsi"/>
          <w:lang w:val="en-US"/>
        </w:rPr>
        <w:t>Click on the "Route Tracks" button in the toolbar.</w:t>
      </w:r>
    </w:p>
    <w:p>
      <w:pPr>
        <w:pStyle w:val="10"/>
        <w:numPr>
          <w:ilvl w:val="0"/>
          <w:numId w:val="13"/>
        </w:numPr>
        <w:spacing w:after="0"/>
        <w:rPr>
          <w:rFonts w:cstheme="minorHAnsi"/>
          <w:lang w:val="en-US"/>
        </w:rPr>
      </w:pPr>
      <w:r>
        <w:rPr>
          <w:rFonts w:cstheme="minorHAnsi"/>
          <w:lang w:val="en-US"/>
        </w:rPr>
        <w:t>Begin routing traces by clicking on the pads of components.</w:t>
      </w:r>
    </w:p>
    <w:p>
      <w:pPr>
        <w:pStyle w:val="10"/>
        <w:numPr>
          <w:ilvl w:val="0"/>
          <w:numId w:val="13"/>
        </w:numPr>
        <w:spacing w:after="0"/>
        <w:rPr>
          <w:rFonts w:cstheme="minorHAnsi"/>
          <w:lang w:val="en-US"/>
        </w:rPr>
      </w:pPr>
      <w:r>
        <w:rPr>
          <w:rFonts w:cstheme="minorHAnsi"/>
          <w:lang w:val="en-US"/>
        </w:rPr>
        <w:t>Proteus will automatically attempt to route the traces; you can guide it or manually route traces by clicking on the desired paths.</w:t>
      </w:r>
    </w:p>
    <w:p>
      <w:pPr>
        <w:spacing w:after="0"/>
        <w:jc w:val="center"/>
        <w:rPr>
          <w:rFonts w:cstheme="minorHAnsi"/>
          <w:lang w:val="en-US"/>
        </w:rPr>
      </w:pPr>
      <w:r>
        <w:rPr>
          <w:lang w:val="en-US"/>
          <w14:ligatures w14:val="standardContextual"/>
        </w:rPr>
        <w:drawing>
          <wp:inline distT="0" distB="0" distL="0" distR="0">
            <wp:extent cx="4530090" cy="21913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4552558" cy="2202639"/>
                    </a:xfrm>
                    <a:prstGeom prst="rect">
                      <a:avLst/>
                    </a:prstGeom>
                  </pic:spPr>
                </pic:pic>
              </a:graphicData>
            </a:graphic>
          </wp:inline>
        </w:drawing>
      </w:r>
    </w:p>
    <w:p>
      <w:pPr>
        <w:spacing w:after="0"/>
        <w:rPr>
          <w:rFonts w:cstheme="minorHAnsi"/>
          <w:b/>
          <w:lang w:val="en-US"/>
        </w:rPr>
      </w:pPr>
      <w:r>
        <w:rPr>
          <w:rFonts w:cstheme="minorHAnsi"/>
          <w:b/>
          <w:lang w:val="en-US"/>
        </w:rPr>
        <w:t>Step 6: Silkscreen and Labels:</w:t>
      </w:r>
    </w:p>
    <w:p>
      <w:pPr>
        <w:numPr>
          <w:ilvl w:val="0"/>
          <w:numId w:val="14"/>
        </w:numPr>
        <w:spacing w:after="0"/>
        <w:rPr>
          <w:rFonts w:cstheme="minorHAnsi"/>
          <w:lang w:val="en-US"/>
        </w:rPr>
      </w:pPr>
      <w:r>
        <w:rPr>
          <w:rFonts w:cstheme="minorHAnsi"/>
          <w:lang w:val="en-US"/>
        </w:rPr>
        <w:t>Add silkscreen markings for component outlines, reference designators, and labels.</w:t>
      </w:r>
    </w:p>
    <w:p>
      <w:pPr>
        <w:numPr>
          <w:ilvl w:val="0"/>
          <w:numId w:val="14"/>
        </w:numPr>
        <w:spacing w:after="0"/>
        <w:rPr>
          <w:rFonts w:cstheme="minorHAnsi"/>
          <w:lang w:val="en-US"/>
        </w:rPr>
      </w:pPr>
      <w:r>
        <w:rPr>
          <w:rFonts w:cstheme="minorHAnsi"/>
          <w:lang w:val="en-US"/>
        </w:rPr>
        <w:t>Double-check and ensure clear and concise labeling for better understanding.</w:t>
      </w:r>
    </w:p>
    <w:p>
      <w:pPr>
        <w:spacing w:after="0"/>
        <w:rPr>
          <w:rFonts w:cstheme="minorHAnsi"/>
          <w:b/>
          <w:lang w:val="en-US"/>
        </w:rPr>
      </w:pPr>
      <w:r>
        <w:rPr>
          <w:rFonts w:cstheme="minorHAnsi"/>
          <w:b/>
          <w:lang w:val="en-US"/>
        </w:rPr>
        <w:t>Step 9: Design Rule Check (DRC):</w:t>
      </w:r>
    </w:p>
    <w:p>
      <w:pPr>
        <w:numPr>
          <w:ilvl w:val="0"/>
          <w:numId w:val="15"/>
        </w:numPr>
        <w:spacing w:after="0"/>
        <w:rPr>
          <w:rFonts w:cstheme="minorHAnsi"/>
          <w:lang w:val="en-US"/>
        </w:rPr>
      </w:pPr>
      <w:r>
        <w:rPr>
          <w:rFonts w:cstheme="minorHAnsi"/>
          <w:lang w:val="en-US"/>
        </w:rPr>
        <w:t>Run a Design Rule Check (DRC) to identify and rectify any violations.</w:t>
      </w:r>
    </w:p>
    <w:p>
      <w:pPr>
        <w:numPr>
          <w:ilvl w:val="0"/>
          <w:numId w:val="15"/>
        </w:numPr>
        <w:spacing w:after="0"/>
        <w:rPr>
          <w:rFonts w:cstheme="minorHAnsi"/>
          <w:lang w:val="en-US"/>
        </w:rPr>
      </w:pPr>
      <w:r>
        <w:rPr>
          <w:rFonts w:cstheme="minorHAnsi"/>
          <w:lang w:val="en-US"/>
        </w:rPr>
        <w:t>Address any clearance, spacing, or other design rule violations.</w:t>
      </w:r>
    </w:p>
    <w:p>
      <w:pPr>
        <w:spacing w:after="0"/>
        <w:jc w:val="center"/>
        <w:rPr>
          <w:rFonts w:cstheme="minorHAnsi"/>
          <w:lang w:val="en-US"/>
        </w:rPr>
      </w:pPr>
      <w:r>
        <w:rPr>
          <w:lang w:val="en-US"/>
          <w14:ligatures w14:val="standardContextual"/>
        </w:rPr>
        <w:drawing>
          <wp:inline distT="0" distB="0" distL="0" distR="0">
            <wp:extent cx="2847975" cy="609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2847975" cy="609600"/>
                    </a:xfrm>
                    <a:prstGeom prst="rect">
                      <a:avLst/>
                    </a:prstGeom>
                  </pic:spPr>
                </pic:pic>
              </a:graphicData>
            </a:graphic>
          </wp:inline>
        </w:drawing>
      </w:r>
      <w:r>
        <w:rPr>
          <w:lang w:val="en-US"/>
          <w14:ligatures w14:val="standardContextual"/>
        </w:rPr>
        <w:drawing>
          <wp:inline distT="0" distB="0" distL="0" distR="0">
            <wp:extent cx="2266950" cy="638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2266950" cy="638175"/>
                    </a:xfrm>
                    <a:prstGeom prst="rect">
                      <a:avLst/>
                    </a:prstGeom>
                  </pic:spPr>
                </pic:pic>
              </a:graphicData>
            </a:graphic>
          </wp:inline>
        </w:drawing>
      </w:r>
    </w:p>
    <w:p>
      <w:pPr>
        <w:spacing w:after="0"/>
        <w:rPr>
          <w:rFonts w:cstheme="minorHAnsi"/>
          <w:b/>
          <w:lang w:val="en-US"/>
        </w:rPr>
      </w:pPr>
      <w:r>
        <w:rPr>
          <w:rFonts w:cstheme="minorHAnsi"/>
          <w:b/>
          <w:lang w:val="en-US"/>
        </w:rPr>
        <w:t>Step 7: 3D View:</w:t>
      </w:r>
    </w:p>
    <w:p>
      <w:pPr>
        <w:numPr>
          <w:ilvl w:val="0"/>
          <w:numId w:val="16"/>
        </w:numPr>
        <w:spacing w:after="0"/>
        <w:rPr>
          <w:rFonts w:cstheme="minorHAnsi"/>
          <w:lang w:val="en-US"/>
        </w:rPr>
      </w:pPr>
      <w:r>
        <w:rPr>
          <w:rFonts w:cstheme="minorHAnsi"/>
          <w:lang w:val="en-US"/>
        </w:rPr>
        <w:t>Utilize 3D views and cross-sections to verify component clearances and ensure proper layer alignment.</w:t>
      </w:r>
    </w:p>
    <w:p>
      <w:pPr>
        <w:numPr>
          <w:ilvl w:val="0"/>
          <w:numId w:val="16"/>
        </w:numPr>
        <w:spacing w:after="0"/>
        <w:rPr>
          <w:rFonts w:cstheme="minorHAnsi"/>
          <w:lang w:val="en-US"/>
        </w:rPr>
      </w:pPr>
      <w:r>
        <w:rPr>
          <w:rFonts w:cstheme="minorHAnsi"/>
          <w:lang w:val="en-US"/>
        </w:rPr>
        <w:t>Adjust component heights as needed.</w:t>
      </w:r>
    </w:p>
    <w:p>
      <w:pPr>
        <w:spacing w:after="0"/>
        <w:jc w:val="center"/>
        <w:rPr>
          <w:rFonts w:cstheme="minorHAnsi"/>
          <w:lang w:val="en-US"/>
        </w:rPr>
      </w:pPr>
      <w:r>
        <w:rPr>
          <w:lang w:val="en-US"/>
          <w14:ligatures w14:val="standardContextual"/>
        </w:rPr>
        <w:drawing>
          <wp:inline distT="0" distB="0" distL="0" distR="0">
            <wp:extent cx="4121785" cy="200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4128714" cy="2003977"/>
                    </a:xfrm>
                    <a:prstGeom prst="rect">
                      <a:avLst/>
                    </a:prstGeom>
                  </pic:spPr>
                </pic:pic>
              </a:graphicData>
            </a:graphic>
          </wp:inline>
        </w:drawing>
      </w:r>
    </w:p>
    <w:p>
      <w:pPr>
        <w:spacing w:after="0"/>
        <w:jc w:val="center"/>
        <w:rPr>
          <w:rFonts w:cstheme="minorHAnsi"/>
          <w:lang w:val="en-US"/>
        </w:rPr>
      </w:pPr>
      <w:r>
        <w:rPr>
          <w:lang w:val="en-US"/>
          <w14:ligatures w14:val="standardContextual"/>
        </w:rPr>
        <w:drawing>
          <wp:inline distT="0" distB="0" distL="0" distR="0">
            <wp:extent cx="4083050" cy="1985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4088370" cy="1988471"/>
                    </a:xfrm>
                    <a:prstGeom prst="rect">
                      <a:avLst/>
                    </a:prstGeom>
                  </pic:spPr>
                </pic:pic>
              </a:graphicData>
            </a:graphic>
          </wp:inline>
        </w:drawing>
      </w:r>
    </w:p>
    <w:p>
      <w:pPr>
        <w:spacing w:after="0"/>
        <w:jc w:val="center"/>
        <w:rPr>
          <w:rFonts w:cstheme="minorHAnsi"/>
          <w:lang w:val="en-US"/>
        </w:rPr>
      </w:pPr>
      <w:r>
        <w:rPr>
          <w:lang w:val="en-US"/>
          <w14:ligatures w14:val="standardContextual"/>
        </w:rPr>
        <w:drawing>
          <wp:inline distT="0" distB="0" distL="0" distR="0">
            <wp:extent cx="4074160" cy="19678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4088570" cy="1975432"/>
                    </a:xfrm>
                    <a:prstGeom prst="rect">
                      <a:avLst/>
                    </a:prstGeom>
                  </pic:spPr>
                </pic:pic>
              </a:graphicData>
            </a:graphic>
          </wp:inline>
        </w:drawing>
      </w:r>
    </w:p>
    <w:p>
      <w:pPr>
        <w:spacing w:after="0"/>
        <w:rPr>
          <w:rFonts w:cstheme="minorHAnsi"/>
          <w:b/>
          <w:lang w:val="en-US"/>
        </w:rPr>
      </w:pPr>
      <w:r>
        <w:rPr>
          <w:rFonts w:cstheme="minorHAnsi"/>
          <w:b/>
          <w:lang w:val="en-US"/>
        </w:rPr>
        <w:t>Step 8: Final Review:</w:t>
      </w:r>
    </w:p>
    <w:p>
      <w:pPr>
        <w:numPr>
          <w:ilvl w:val="0"/>
          <w:numId w:val="17"/>
        </w:numPr>
        <w:spacing w:after="0"/>
        <w:rPr>
          <w:rFonts w:cstheme="minorHAnsi"/>
          <w:lang w:val="en-US"/>
        </w:rPr>
      </w:pPr>
      <w:r>
        <w:rPr>
          <w:rFonts w:cstheme="minorHAnsi"/>
          <w:lang w:val="en-US"/>
        </w:rPr>
        <w:t>Review the entire PCB layout to ensure correctness.</w:t>
      </w:r>
    </w:p>
    <w:p>
      <w:pPr>
        <w:numPr>
          <w:ilvl w:val="0"/>
          <w:numId w:val="17"/>
        </w:numPr>
        <w:spacing w:after="0"/>
        <w:rPr>
          <w:rFonts w:cstheme="minorHAnsi"/>
          <w:lang w:val="en-US"/>
        </w:rPr>
      </w:pPr>
      <w:r>
        <w:rPr>
          <w:rFonts w:cstheme="minorHAnsi"/>
          <w:lang w:val="en-US"/>
        </w:rPr>
        <w:t>Save your PCB layout.</w:t>
      </w:r>
    </w:p>
    <w:p>
      <w:pPr>
        <w:spacing w:after="0"/>
        <w:jc w:val="center"/>
        <w:rPr>
          <w:rFonts w:cstheme="minorHAnsi"/>
          <w:b/>
          <w:sz w:val="24"/>
        </w:rPr>
      </w:pPr>
      <w:r>
        <w:rPr>
          <w:lang w:val="en-US"/>
          <w14:ligatures w14:val="standardContextual"/>
        </w:rPr>
        <w:drawing>
          <wp:inline distT="0" distB="0" distL="0" distR="0">
            <wp:extent cx="4634230" cy="235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4634492" cy="2352675"/>
                    </a:xfrm>
                    <a:prstGeom prst="rect">
                      <a:avLst/>
                    </a:prstGeom>
                  </pic:spPr>
                </pic:pic>
              </a:graphicData>
            </a:graphic>
          </wp:inline>
        </w:drawing>
      </w:r>
    </w:p>
    <w:p>
      <w:pPr>
        <w:spacing w:after="0"/>
        <w:rPr>
          <w:rFonts w:cstheme="minorHAnsi"/>
          <w:b/>
          <w:sz w:val="24"/>
        </w:rPr>
      </w:pPr>
      <w:r>
        <w:rPr>
          <w:rFonts w:cstheme="minorHAnsi"/>
          <w:b/>
          <w:sz w:val="24"/>
        </w:rPr>
        <w:t>Step by step Procedure of Creating PDF File of PCB Layout:</w:t>
      </w:r>
    </w:p>
    <w:p>
      <w:pPr>
        <w:spacing w:after="0"/>
        <w:rPr>
          <w:rFonts w:cstheme="minorHAnsi"/>
          <w:b/>
          <w:bCs/>
          <w:lang w:val="en-US"/>
        </w:rPr>
      </w:pPr>
      <w:r>
        <w:rPr>
          <w:rFonts w:cstheme="minorHAnsi"/>
          <w:b/>
          <w:bCs/>
          <w:lang w:val="en-US"/>
        </w:rPr>
        <w:t>1. View the PCB Layout:</w:t>
      </w:r>
    </w:p>
    <w:p>
      <w:pPr>
        <w:numPr>
          <w:ilvl w:val="0"/>
          <w:numId w:val="18"/>
        </w:numPr>
        <w:tabs>
          <w:tab w:val="left" w:pos="720"/>
        </w:tabs>
        <w:spacing w:after="0"/>
        <w:rPr>
          <w:rFonts w:cstheme="minorHAnsi"/>
          <w:lang w:val="en-US"/>
        </w:rPr>
      </w:pPr>
      <w:r>
        <w:rPr>
          <w:rFonts w:cstheme="minorHAnsi"/>
          <w:lang w:val="en-US"/>
        </w:rPr>
        <w:t>Open your PCB layout in Proteus ARES.</w:t>
      </w:r>
    </w:p>
    <w:p>
      <w:pPr>
        <w:numPr>
          <w:ilvl w:val="0"/>
          <w:numId w:val="18"/>
        </w:numPr>
        <w:tabs>
          <w:tab w:val="left" w:pos="720"/>
        </w:tabs>
        <w:spacing w:after="0"/>
        <w:rPr>
          <w:rFonts w:cstheme="minorHAnsi"/>
          <w:lang w:val="en-US"/>
        </w:rPr>
      </w:pPr>
      <w:r>
        <w:rPr>
          <w:rFonts w:cstheme="minorHAnsi"/>
          <w:lang w:val="en-US"/>
        </w:rPr>
        <w:t>Ensure that the design is finalized and ready for documentation.</w:t>
      </w:r>
    </w:p>
    <w:p>
      <w:pPr>
        <w:spacing w:after="0"/>
        <w:rPr>
          <w:rFonts w:cstheme="minorHAnsi"/>
          <w:b/>
          <w:bCs/>
          <w:lang w:val="en-US"/>
        </w:rPr>
      </w:pPr>
      <w:r>
        <w:rPr>
          <w:rFonts w:cstheme="minorHAnsi"/>
          <w:b/>
          <w:bCs/>
          <w:lang w:val="en-US"/>
        </w:rPr>
        <w:t>2. Generate Print Preview:</w:t>
      </w:r>
    </w:p>
    <w:p>
      <w:pPr>
        <w:numPr>
          <w:ilvl w:val="0"/>
          <w:numId w:val="19"/>
        </w:numPr>
        <w:tabs>
          <w:tab w:val="left" w:pos="720"/>
        </w:tabs>
        <w:spacing w:after="0"/>
        <w:rPr>
          <w:rFonts w:cstheme="minorHAnsi"/>
          <w:lang w:val="en-US"/>
        </w:rPr>
      </w:pPr>
      <w:r>
        <w:rPr>
          <w:rFonts w:cstheme="minorHAnsi"/>
          <w:lang w:val="en-US"/>
        </w:rPr>
        <w:t>Go to the "Output" menu. Then, go to “Export Graphics.”</w:t>
      </w:r>
    </w:p>
    <w:p>
      <w:pPr>
        <w:numPr>
          <w:ilvl w:val="0"/>
          <w:numId w:val="19"/>
        </w:numPr>
        <w:tabs>
          <w:tab w:val="left" w:pos="720"/>
        </w:tabs>
        <w:spacing w:after="0"/>
        <w:rPr>
          <w:rFonts w:cstheme="minorHAnsi"/>
          <w:lang w:val="en-US"/>
        </w:rPr>
      </w:pPr>
      <w:r>
        <w:rPr>
          <w:rFonts w:cstheme="minorHAnsi"/>
          <w:lang w:val="en-US"/>
        </w:rPr>
        <w:t>Select "Export Adobe PDF File."</w:t>
      </w:r>
    </w:p>
    <w:p>
      <w:pPr>
        <w:spacing w:after="0"/>
        <w:rPr>
          <w:rFonts w:cstheme="minorHAnsi"/>
          <w:b/>
          <w:bCs/>
          <w:lang w:val="en-US"/>
        </w:rPr>
      </w:pPr>
      <w:r>
        <w:rPr>
          <w:rFonts w:cstheme="minorHAnsi"/>
          <w:b/>
          <w:bCs/>
          <w:lang w:val="en-US"/>
        </w:rPr>
        <w:t>3. Configure Print Settings:</w:t>
      </w:r>
    </w:p>
    <w:p>
      <w:pPr>
        <w:numPr>
          <w:ilvl w:val="0"/>
          <w:numId w:val="20"/>
        </w:numPr>
        <w:tabs>
          <w:tab w:val="left" w:pos="720"/>
          <w:tab w:val="clear" w:pos="360"/>
        </w:tabs>
        <w:spacing w:after="0"/>
        <w:rPr>
          <w:rFonts w:cstheme="minorHAnsi"/>
          <w:lang w:val="en-US"/>
        </w:rPr>
      </w:pPr>
      <w:r>
        <w:rPr>
          <w:rFonts w:cstheme="minorHAnsi"/>
          <w:lang w:val="en-US"/>
        </w:rPr>
        <w:t>Adjust the print settings as needed, including paper size, orientation, and scale.</w:t>
      </w:r>
    </w:p>
    <w:p>
      <w:pPr>
        <w:numPr>
          <w:ilvl w:val="0"/>
          <w:numId w:val="20"/>
        </w:numPr>
        <w:tabs>
          <w:tab w:val="left" w:pos="720"/>
          <w:tab w:val="clear" w:pos="360"/>
        </w:tabs>
        <w:spacing w:after="0"/>
        <w:rPr>
          <w:rFonts w:cstheme="minorHAnsi"/>
          <w:lang w:val="en-US"/>
        </w:rPr>
      </w:pPr>
      <w:r>
        <w:rPr>
          <w:rFonts w:cstheme="minorHAnsi"/>
          <w:lang w:val="en-US"/>
        </w:rPr>
        <w:t>Ensure that you are printing the bottom copper layer or the layer you want to document.</w:t>
      </w:r>
    </w:p>
    <w:p>
      <w:pPr>
        <w:spacing w:after="0"/>
        <w:jc w:val="center"/>
        <w:rPr>
          <w:rFonts w:cstheme="minorHAnsi"/>
          <w:lang w:val="en-US"/>
        </w:rPr>
      </w:pPr>
      <w:r>
        <w:rPr>
          <w:lang w:val="en-US"/>
          <w14:ligatures w14:val="standardContextual"/>
        </w:rPr>
        <w:drawing>
          <wp:inline distT="0" distB="0" distL="0" distR="0">
            <wp:extent cx="3581400" cy="1947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3586556" cy="1950632"/>
                    </a:xfrm>
                    <a:prstGeom prst="rect">
                      <a:avLst/>
                    </a:prstGeom>
                  </pic:spPr>
                </pic:pic>
              </a:graphicData>
            </a:graphic>
          </wp:inline>
        </w:drawing>
      </w:r>
    </w:p>
    <w:p>
      <w:pPr>
        <w:spacing w:after="0"/>
        <w:rPr>
          <w:rFonts w:cstheme="minorHAnsi"/>
          <w:b/>
          <w:bCs/>
          <w:lang w:val="en-US"/>
        </w:rPr>
      </w:pPr>
      <w:r>
        <w:rPr>
          <w:rFonts w:cstheme="minorHAnsi"/>
          <w:b/>
          <w:bCs/>
          <w:lang w:val="en-US"/>
        </w:rPr>
        <w:t>4. Print to PDF:</w:t>
      </w:r>
    </w:p>
    <w:p>
      <w:pPr>
        <w:numPr>
          <w:ilvl w:val="0"/>
          <w:numId w:val="21"/>
        </w:numPr>
        <w:spacing w:after="0"/>
        <w:rPr>
          <w:rFonts w:cstheme="minorHAnsi"/>
          <w:lang w:val="en-US"/>
        </w:rPr>
      </w:pPr>
      <w:r>
        <w:rPr>
          <w:rFonts w:cstheme="minorHAnsi"/>
          <w:lang w:val="en-US"/>
        </w:rPr>
        <w:t>If your system has a PDF printer installed (like Adobe PDF, Microsoft Print to PDF, or any third-party PDF printer), select it as the printer.</w:t>
      </w:r>
    </w:p>
    <w:p>
      <w:pPr>
        <w:numPr>
          <w:ilvl w:val="0"/>
          <w:numId w:val="21"/>
        </w:numPr>
        <w:spacing w:after="0"/>
        <w:rPr>
          <w:rFonts w:cstheme="minorHAnsi"/>
          <w:lang w:val="en-US"/>
        </w:rPr>
      </w:pPr>
      <w:r>
        <w:rPr>
          <w:rFonts w:cstheme="minorHAnsi"/>
          <w:lang w:val="en-US"/>
        </w:rPr>
        <w:t>Alternatively, choose "Microsoft XPS Document Writer" or any other virtual printer if you plan to convert XPS to PDF later.</w:t>
      </w:r>
    </w:p>
    <w:p>
      <w:pPr>
        <w:spacing w:after="0"/>
        <w:jc w:val="center"/>
        <w:rPr>
          <w:rFonts w:cstheme="minorHAnsi"/>
          <w:lang w:val="en-US"/>
        </w:rPr>
      </w:pPr>
      <w:r>
        <w:rPr>
          <w:lang w:val="en-US"/>
          <w14:ligatures w14:val="standardContextual"/>
        </w:rPr>
        <w:drawing>
          <wp:inline distT="0" distB="0" distL="0" distR="0">
            <wp:extent cx="3543300"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543300" cy="1790700"/>
                    </a:xfrm>
                    <a:prstGeom prst="rect">
                      <a:avLst/>
                    </a:prstGeom>
                  </pic:spPr>
                </pic:pic>
              </a:graphicData>
            </a:graphic>
          </wp:inline>
        </w:drawing>
      </w:r>
    </w:p>
    <w:p>
      <w:pPr>
        <w:spacing w:after="0"/>
        <w:rPr>
          <w:rFonts w:cstheme="minorHAnsi"/>
          <w:b/>
          <w:bCs/>
          <w:lang w:val="en-US"/>
        </w:rPr>
      </w:pPr>
      <w:r>
        <w:rPr>
          <w:rFonts w:cstheme="minorHAnsi"/>
          <w:b/>
          <w:bCs/>
          <w:lang w:val="en-US"/>
        </w:rPr>
        <w:t>5. Save as PDF:</w:t>
      </w:r>
    </w:p>
    <w:p>
      <w:pPr>
        <w:numPr>
          <w:ilvl w:val="0"/>
          <w:numId w:val="22"/>
        </w:numPr>
        <w:spacing w:after="0"/>
        <w:rPr>
          <w:rFonts w:cstheme="minorHAnsi"/>
          <w:lang w:val="en-US"/>
        </w:rPr>
      </w:pPr>
      <w:r>
        <w:rPr>
          <w:rFonts w:cstheme="minorHAnsi"/>
          <w:lang w:val="en-US"/>
        </w:rPr>
        <w:t>After selecting the PDF printer, click on the "Print" or "OK" button.</w:t>
      </w:r>
    </w:p>
    <w:p>
      <w:pPr>
        <w:numPr>
          <w:ilvl w:val="0"/>
          <w:numId w:val="22"/>
        </w:numPr>
        <w:spacing w:after="0"/>
        <w:rPr>
          <w:rFonts w:cstheme="minorHAnsi"/>
          <w:lang w:val="en-US"/>
        </w:rPr>
      </w:pPr>
      <w:r>
        <w:rPr>
          <w:rFonts w:cstheme="minorHAnsi"/>
          <w:lang w:val="en-US"/>
        </w:rPr>
        <w:t>Choose a location to save the PDF file.</w:t>
      </w:r>
    </w:p>
    <w:p>
      <w:pPr>
        <w:numPr>
          <w:ilvl w:val="0"/>
          <w:numId w:val="22"/>
        </w:numPr>
        <w:spacing w:after="0"/>
        <w:rPr>
          <w:rFonts w:cstheme="minorHAnsi"/>
          <w:lang w:val="en-US"/>
        </w:rPr>
      </w:pPr>
      <w:r>
        <w:rPr>
          <w:rFonts w:cstheme="minorHAnsi"/>
          <w:lang w:val="en-US"/>
        </w:rPr>
        <w:t>Provide a meaningful name for the PDF document.</w:t>
      </w:r>
    </w:p>
    <w:p>
      <w:pPr>
        <w:spacing w:after="0"/>
        <w:rPr>
          <w:rFonts w:cstheme="minorHAnsi"/>
          <w:b/>
          <w:bCs/>
          <w:lang w:val="en-US"/>
        </w:rPr>
      </w:pPr>
      <w:r>
        <w:rPr>
          <w:rFonts w:cstheme="minorHAnsi"/>
          <w:b/>
          <w:bCs/>
          <w:lang w:val="en-US"/>
        </w:rPr>
        <w:t>6. Verify PDF Document:</w:t>
      </w:r>
    </w:p>
    <w:p>
      <w:pPr>
        <w:numPr>
          <w:ilvl w:val="0"/>
          <w:numId w:val="23"/>
        </w:numPr>
        <w:spacing w:after="0"/>
        <w:rPr>
          <w:rFonts w:cstheme="minorHAnsi"/>
          <w:lang w:val="en-US"/>
        </w:rPr>
      </w:pPr>
      <w:r>
        <w:rPr>
          <w:rFonts w:cstheme="minorHAnsi"/>
          <w:lang w:val="en-US"/>
        </w:rPr>
        <w:t>Open the generated PDF file using a PDF viewer to verify that the content is accurate.</w:t>
      </w:r>
    </w:p>
    <w:p>
      <w:pPr>
        <w:numPr>
          <w:ilvl w:val="0"/>
          <w:numId w:val="23"/>
        </w:numPr>
        <w:spacing w:after="0"/>
        <w:rPr>
          <w:rFonts w:cstheme="minorHAnsi"/>
          <w:lang w:val="en-US"/>
        </w:rPr>
      </w:pPr>
      <w:r>
        <w:rPr>
          <w:rFonts w:cstheme="minorHAnsi"/>
          <w:lang w:val="en-US"/>
        </w:rPr>
        <w:t>Check that the layers, components, traces, and labels are clearly visible.</w:t>
      </w:r>
    </w:p>
    <w:p>
      <w:pPr>
        <w:spacing w:after="0"/>
        <w:rPr>
          <w:rFonts w:cstheme="minorHAnsi"/>
          <w:b/>
          <w:sz w:val="24"/>
        </w:rPr>
      </w:pPr>
      <w:r>
        <w:rPr>
          <w:rFonts w:cstheme="minorHAnsi"/>
          <w:b/>
          <w:sz w:val="24"/>
        </w:rPr>
        <w:t>List of Connectors Used:</w:t>
      </w:r>
    </w:p>
    <w:p>
      <w:pPr>
        <w:spacing w:after="0"/>
        <w:rPr>
          <w:rFonts w:cstheme="minorHAnsi"/>
        </w:rPr>
      </w:pPr>
      <w:r>
        <w:rPr>
          <w:rFonts w:cstheme="minorHAnsi"/>
        </w:rPr>
        <w:t>Connectors are used for those components, whose PCB package doesn’t exist.</w:t>
      </w:r>
    </w:p>
    <w:p>
      <w:pPr>
        <w:pStyle w:val="10"/>
        <w:numPr>
          <w:ilvl w:val="0"/>
          <w:numId w:val="24"/>
        </w:numPr>
        <w:spacing w:after="0"/>
        <w:rPr>
          <w:rFonts w:cstheme="minorHAnsi"/>
          <w:b/>
        </w:rPr>
      </w:pPr>
      <w:r>
        <w:rPr>
          <w:rFonts w:cstheme="minorHAnsi"/>
          <w:b/>
        </w:rPr>
        <w:t>Center-Tapped Transformer:</w:t>
      </w:r>
    </w:p>
    <w:p>
      <w:pPr>
        <w:spacing w:after="0"/>
        <w:rPr>
          <w:rFonts w:cstheme="minorHAnsi"/>
        </w:rPr>
      </w:pPr>
      <w:r>
        <w:rPr>
          <w:rFonts w:cstheme="minorHAnsi"/>
        </w:rPr>
        <w:t>Connector: 3-pin connector for primary and secondary windings.</w:t>
      </w:r>
    </w:p>
    <w:p>
      <w:pPr>
        <w:pStyle w:val="10"/>
        <w:numPr>
          <w:ilvl w:val="0"/>
          <w:numId w:val="24"/>
        </w:numPr>
        <w:spacing w:after="0"/>
        <w:rPr>
          <w:rFonts w:cstheme="minorHAnsi"/>
          <w:b/>
        </w:rPr>
      </w:pPr>
      <w:r>
        <w:rPr>
          <w:rFonts w:cstheme="minorHAnsi"/>
          <w:b/>
        </w:rPr>
        <w:t>LEDs (Led1 - Yellow, Led2 - Green, Led3 - Red):</w:t>
      </w:r>
    </w:p>
    <w:p>
      <w:pPr>
        <w:spacing w:after="0"/>
        <w:rPr>
          <w:rFonts w:cstheme="minorHAnsi"/>
        </w:rPr>
      </w:pPr>
      <w:r>
        <w:rPr>
          <w:rFonts w:cstheme="minorHAnsi"/>
        </w:rPr>
        <w:t>Connector: 2-pin connectors for easy replacement or testing.</w:t>
      </w:r>
    </w:p>
    <w:p>
      <w:pPr>
        <w:spacing w:after="0"/>
        <w:rPr>
          <w:rFonts w:cstheme="minorHAnsi"/>
          <w:b/>
          <w:bCs/>
          <w:sz w:val="28"/>
          <w:lang w:val="en-US"/>
        </w:rPr>
      </w:pPr>
      <w:r>
        <w:rPr>
          <w:rFonts w:cstheme="minorHAnsi"/>
          <w:b/>
          <w:bCs/>
          <w:sz w:val="28"/>
          <w:lang w:val="en-US"/>
        </w:rPr>
        <w:t>PCB Hardware Implementation Procedure:</w:t>
      </w:r>
    </w:p>
    <w:p>
      <w:pPr>
        <w:spacing w:after="0"/>
        <w:rPr>
          <w:rFonts w:cstheme="minorHAnsi"/>
          <w:b/>
          <w:sz w:val="24"/>
        </w:rPr>
      </w:pPr>
      <w:r>
        <w:rPr>
          <w:rFonts w:cstheme="minorHAnsi"/>
          <w:b/>
          <w:sz w:val="24"/>
        </w:rPr>
        <w:t>Tools &amp; Material Required for PCB implementation on PCB Board:</w:t>
      </w:r>
    </w:p>
    <w:tbl>
      <w:tblPr>
        <w:tblStyle w:val="14"/>
        <w:tblW w:w="9514" w:type="dxa"/>
        <w:tblInd w:w="-3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33"/>
        <w:gridCol w:w="1435"/>
        <w:gridCol w:w="1835"/>
        <w:gridCol w:w="1461"/>
        <w:gridCol w:w="1358"/>
        <w:gridCol w:w="21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3" w:hRule="atLeast"/>
        </w:trPr>
        <w:tc>
          <w:tcPr>
            <w:tcW w:w="1744" w:type="dxa"/>
          </w:tcPr>
          <w:p>
            <w:pPr>
              <w:spacing w:after="0" w:line="240" w:lineRule="auto"/>
              <w:jc w:val="center"/>
              <w:rPr>
                <w:rFonts w:ascii="Calibri" w:hAnsi="Calibri" w:eastAsia="Calibri" w:cs="Calibri"/>
                <w:b/>
                <w:color w:val="000000"/>
                <w:sz w:val="24"/>
                <w:szCs w:val="24"/>
                <w:lang w:val="en-US" w:eastAsia="en-GB"/>
              </w:rPr>
            </w:pPr>
            <w:r>
              <w:rPr>
                <w:rFonts w:ascii="Calibri" w:hAnsi="Calibri" w:eastAsia="Calibri" w:cs="Calibri"/>
                <w:b/>
                <w:color w:val="000000"/>
                <w:sz w:val="24"/>
                <w:szCs w:val="24"/>
                <w:lang w:val="en-US" w:eastAsia="en-GB"/>
              </w:rPr>
              <w:t>Tools</w:t>
            </w:r>
          </w:p>
        </w:tc>
        <w:tc>
          <w:tcPr>
            <w:tcW w:w="1497" w:type="dxa"/>
          </w:tcPr>
          <w:p>
            <w:pPr>
              <w:spacing w:after="0" w:line="240" w:lineRule="auto"/>
              <w:jc w:val="center"/>
              <w:rPr>
                <w:rFonts w:ascii="Calibri" w:hAnsi="Calibri" w:eastAsia="Calibri" w:cs="Calibri"/>
                <w:b/>
                <w:color w:val="000000"/>
                <w:sz w:val="24"/>
                <w:szCs w:val="24"/>
                <w:lang w:val="en-US" w:eastAsia="en-GB"/>
              </w:rPr>
            </w:pPr>
            <w:r>
              <w:rPr>
                <w:rFonts w:ascii="Calibri" w:hAnsi="Calibri" w:eastAsia="Calibri" w:cs="Calibri"/>
                <w:b/>
                <w:color w:val="000000"/>
                <w:sz w:val="24"/>
                <w:szCs w:val="24"/>
                <w:lang w:val="en-US" w:eastAsia="en-GB"/>
              </w:rPr>
              <w:t>Description</w:t>
            </w:r>
          </w:p>
        </w:tc>
        <w:tc>
          <w:tcPr>
            <w:tcW w:w="1665" w:type="dxa"/>
          </w:tcPr>
          <w:p>
            <w:pPr>
              <w:spacing w:after="0" w:line="240" w:lineRule="auto"/>
              <w:jc w:val="center"/>
              <w:rPr>
                <w:rFonts w:ascii="Calibri" w:hAnsi="Calibri" w:eastAsia="Calibri" w:cs="Calibri"/>
                <w:b/>
                <w:color w:val="000000"/>
                <w:sz w:val="24"/>
                <w:szCs w:val="24"/>
                <w:lang w:val="en-US" w:eastAsia="en-GB"/>
              </w:rPr>
            </w:pPr>
            <w:r>
              <w:rPr>
                <w:rFonts w:ascii="Calibri" w:hAnsi="Calibri" w:eastAsia="Calibri" w:cs="Calibri"/>
                <w:b/>
                <w:color w:val="000000"/>
                <w:sz w:val="24"/>
                <w:szCs w:val="24"/>
                <w:lang w:val="en-US" w:eastAsia="en-GB"/>
              </w:rPr>
              <w:t>Images</w:t>
            </w:r>
          </w:p>
        </w:tc>
        <w:tc>
          <w:tcPr>
            <w:tcW w:w="1325" w:type="dxa"/>
          </w:tcPr>
          <w:p>
            <w:pPr>
              <w:spacing w:after="0" w:line="240" w:lineRule="auto"/>
              <w:jc w:val="center"/>
              <w:rPr>
                <w:rFonts w:ascii="Calibri" w:hAnsi="Calibri" w:eastAsia="Calibri" w:cs="Calibri"/>
                <w:b/>
                <w:color w:val="000000"/>
                <w:sz w:val="24"/>
                <w:szCs w:val="24"/>
                <w:lang w:val="en-US" w:eastAsia="en-GB"/>
              </w:rPr>
            </w:pPr>
            <w:r>
              <w:rPr>
                <w:rFonts w:ascii="Calibri" w:hAnsi="Calibri" w:eastAsia="Calibri" w:cs="Calibri"/>
                <w:b/>
                <w:color w:val="000000"/>
                <w:sz w:val="24"/>
                <w:szCs w:val="24"/>
                <w:lang w:val="en-US" w:eastAsia="en-GB"/>
              </w:rPr>
              <w:t>Material</w:t>
            </w:r>
          </w:p>
        </w:tc>
        <w:tc>
          <w:tcPr>
            <w:tcW w:w="1346" w:type="dxa"/>
          </w:tcPr>
          <w:p>
            <w:pPr>
              <w:spacing w:after="0" w:line="240" w:lineRule="auto"/>
              <w:jc w:val="center"/>
              <w:rPr>
                <w:rFonts w:ascii="Calibri" w:hAnsi="Calibri" w:eastAsia="Calibri" w:cs="Calibri"/>
                <w:b/>
                <w:color w:val="000000"/>
                <w:sz w:val="24"/>
                <w:szCs w:val="24"/>
                <w:lang w:val="en-US" w:eastAsia="en-GB"/>
              </w:rPr>
            </w:pPr>
            <w:r>
              <w:rPr>
                <w:rFonts w:ascii="Calibri" w:hAnsi="Calibri" w:eastAsia="Calibri" w:cs="Calibri"/>
                <w:b/>
                <w:color w:val="000000"/>
                <w:sz w:val="24"/>
                <w:szCs w:val="24"/>
                <w:lang w:val="en-US" w:eastAsia="en-GB"/>
              </w:rPr>
              <w:t>Description</w:t>
            </w:r>
          </w:p>
        </w:tc>
        <w:tc>
          <w:tcPr>
            <w:tcW w:w="1937" w:type="dxa"/>
          </w:tcPr>
          <w:p>
            <w:pPr>
              <w:spacing w:after="0" w:line="240" w:lineRule="auto"/>
              <w:jc w:val="center"/>
              <w:rPr>
                <w:rFonts w:ascii="Calibri" w:hAnsi="Calibri" w:eastAsia="Calibri" w:cs="Calibri"/>
                <w:b/>
                <w:color w:val="000000"/>
                <w:sz w:val="24"/>
                <w:szCs w:val="24"/>
                <w:lang w:val="en-US" w:eastAsia="en-GB"/>
              </w:rPr>
            </w:pPr>
            <w:r>
              <w:rPr>
                <w:rFonts w:ascii="Calibri" w:hAnsi="Calibri" w:eastAsia="Calibri" w:cs="Calibri"/>
                <w:b/>
                <w:color w:val="000000"/>
                <w:sz w:val="24"/>
                <w:szCs w:val="24"/>
                <w:lang w:val="en-US" w:eastAsia="en-GB"/>
              </w:rPr>
              <w:t>Image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0" w:hRule="atLeast"/>
        </w:trPr>
        <w:tc>
          <w:tcPr>
            <w:tcW w:w="1744"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PCB Design Software</w:t>
            </w:r>
          </w:p>
        </w:tc>
        <w:tc>
          <w:tcPr>
            <w:tcW w:w="1497"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Proteus software for designing the circuit</w:t>
            </w:r>
          </w:p>
        </w:tc>
        <w:tc>
          <w:tcPr>
            <w:tcW w:w="1665" w:type="dxa"/>
          </w:tcPr>
          <w:p>
            <w:pPr>
              <w:spacing w:after="0" w:line="240" w:lineRule="auto"/>
              <w:jc w:val="center"/>
              <w:rPr>
                <w:rFonts w:ascii="Calibri" w:hAnsi="Calibri" w:eastAsia="Calibri" w:cs="Calibri"/>
                <w:color w:val="000000"/>
                <w:sz w:val="24"/>
                <w:szCs w:val="24"/>
                <w:lang w:val="en-US" w:eastAsia="en-GB"/>
              </w:rPr>
            </w:pPr>
          </w:p>
          <w:p>
            <w:pPr>
              <w:spacing w:after="0" w:line="240" w:lineRule="auto"/>
              <w:jc w:val="center"/>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804545" cy="8001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r:embed="rId23"/>
                          <a:srcRect/>
                          <a:stretch>
                            <a:fillRect/>
                          </a:stretch>
                        </pic:blipFill>
                        <pic:spPr>
                          <a:xfrm>
                            <a:off x="0" y="0"/>
                            <a:ext cx="817054" cy="812285"/>
                          </a:xfrm>
                          <a:prstGeom prst="rect">
                            <a:avLst/>
                          </a:prstGeom>
                          <a:noFill/>
                          <a:ln w="9525">
                            <a:noFill/>
                            <a:miter lim="800000"/>
                            <a:headEnd/>
                            <a:tailEnd/>
                          </a:ln>
                        </pic:spPr>
                      </pic:pic>
                    </a:graphicData>
                  </a:graphic>
                </wp:inline>
              </w:drawing>
            </w:r>
          </w:p>
        </w:tc>
        <w:tc>
          <w:tcPr>
            <w:tcW w:w="1325"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Copper Clad Board</w:t>
            </w:r>
          </w:p>
        </w:tc>
        <w:tc>
          <w:tcPr>
            <w:tcW w:w="1346"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The base material with a copper layer that will become the PCB.</w:t>
            </w:r>
          </w:p>
        </w:tc>
        <w:tc>
          <w:tcPr>
            <w:tcW w:w="1937" w:type="dxa"/>
          </w:tcPr>
          <w:p>
            <w:pPr>
              <w:spacing w:after="0" w:line="240" w:lineRule="auto"/>
              <w:rPr>
                <w:rFonts w:ascii="Calibri" w:hAnsi="Calibri" w:eastAsia="Calibri" w:cs="Calibri"/>
                <w:color w:val="000000"/>
                <w:sz w:val="24"/>
                <w:szCs w:val="24"/>
                <w:lang w:val="en-US" w:eastAsia="en-GB"/>
              </w:rPr>
            </w:pPr>
          </w:p>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1194435" cy="929005"/>
                  <wp:effectExtent l="19050" t="0" r="539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noChangeArrowheads="1"/>
                          </pic:cNvPicPr>
                        </pic:nvPicPr>
                        <pic:blipFill>
                          <a:blip r:embed="rId24"/>
                          <a:srcRect/>
                          <a:stretch>
                            <a:fillRect/>
                          </a:stretch>
                        </pic:blipFill>
                        <pic:spPr>
                          <a:xfrm>
                            <a:off x="0" y="0"/>
                            <a:ext cx="1196639" cy="930765"/>
                          </a:xfrm>
                          <a:prstGeom prst="rect">
                            <a:avLst/>
                          </a:prstGeom>
                          <a:noFill/>
                          <a:ln w="9525">
                            <a:noFill/>
                            <a:miter lim="800000"/>
                            <a:headEnd/>
                            <a:tailEnd/>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40" w:hRule="atLeast"/>
        </w:trPr>
        <w:tc>
          <w:tcPr>
            <w:tcW w:w="1744"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Printer or Plotter</w:t>
            </w:r>
          </w:p>
        </w:tc>
        <w:tc>
          <w:tcPr>
            <w:tcW w:w="1497"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For printing the PCB layout onto a transparent film or sticky or photo paper.</w:t>
            </w:r>
          </w:p>
        </w:tc>
        <w:tc>
          <w:tcPr>
            <w:tcW w:w="1665" w:type="dxa"/>
          </w:tcPr>
          <w:p>
            <w:pPr>
              <w:spacing w:after="0" w:line="240" w:lineRule="auto"/>
              <w:jc w:val="center"/>
              <w:rPr>
                <w:rFonts w:ascii="Calibri" w:hAnsi="Calibri" w:eastAsia="Calibri" w:cs="Calibri"/>
                <w:color w:val="000000"/>
                <w:sz w:val="24"/>
                <w:szCs w:val="24"/>
                <w:lang w:val="en-US" w:eastAsia="en-GB"/>
              </w:rPr>
            </w:pPr>
          </w:p>
          <w:p>
            <w:pPr>
              <w:spacing w:after="0" w:line="240" w:lineRule="auto"/>
              <w:jc w:val="center"/>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667385" cy="857250"/>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noChangeArrowheads="1"/>
                          </pic:cNvPicPr>
                        </pic:nvPicPr>
                        <pic:blipFill>
                          <a:blip r:embed="rId25"/>
                          <a:srcRect/>
                          <a:stretch>
                            <a:fillRect/>
                          </a:stretch>
                        </pic:blipFill>
                        <pic:spPr>
                          <a:xfrm>
                            <a:off x="0" y="0"/>
                            <a:ext cx="674982" cy="866254"/>
                          </a:xfrm>
                          <a:prstGeom prst="rect">
                            <a:avLst/>
                          </a:prstGeom>
                          <a:noFill/>
                          <a:ln w="9525">
                            <a:noFill/>
                            <a:miter lim="800000"/>
                            <a:headEnd/>
                            <a:tailEnd/>
                          </a:ln>
                        </pic:spPr>
                      </pic:pic>
                    </a:graphicData>
                  </a:graphic>
                </wp:inline>
              </w:drawing>
            </w:r>
          </w:p>
        </w:tc>
        <w:tc>
          <w:tcPr>
            <w:tcW w:w="1325"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Etching Solution</w:t>
            </w:r>
          </w:p>
        </w:tc>
        <w:tc>
          <w:tcPr>
            <w:tcW w:w="1346"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Chemicals like ferric chloride or ammonium persulfate to dissolve unwanted copper.</w:t>
            </w:r>
          </w:p>
        </w:tc>
        <w:tc>
          <w:tcPr>
            <w:tcW w:w="1937" w:type="dxa"/>
          </w:tcPr>
          <w:p>
            <w:pPr>
              <w:spacing w:after="0" w:line="240" w:lineRule="auto"/>
              <w:rPr>
                <w:rFonts w:ascii="Calibri" w:hAnsi="Calibri" w:eastAsia="Calibri" w:cs="Calibri"/>
                <w:color w:val="000000"/>
                <w:sz w:val="24"/>
                <w:szCs w:val="24"/>
                <w:lang w:val="en-US" w:eastAsia="en-GB"/>
              </w:rPr>
            </w:pPr>
          </w:p>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1084580" cy="1245870"/>
                  <wp:effectExtent l="1905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6"/>
                          <a:srcRect/>
                          <a:stretch>
                            <a:fillRect/>
                          </a:stretch>
                        </pic:blipFill>
                        <pic:spPr>
                          <a:xfrm>
                            <a:off x="0" y="0"/>
                            <a:ext cx="1084580" cy="1245870"/>
                          </a:xfrm>
                          <a:prstGeom prst="rect">
                            <a:avLst/>
                          </a:prstGeom>
                          <a:noFill/>
                          <a:ln w="9525">
                            <a:noFill/>
                            <a:miter lim="800000"/>
                            <a:headEnd/>
                            <a:tailEnd/>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40" w:hRule="atLeast"/>
        </w:trPr>
        <w:tc>
          <w:tcPr>
            <w:tcW w:w="1744"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Etching Tank or Tray</w:t>
            </w:r>
          </w:p>
        </w:tc>
        <w:tc>
          <w:tcPr>
            <w:tcW w:w="1497"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Container for etching solution (like ferric chloride or ammonium persulfate).</w:t>
            </w:r>
          </w:p>
        </w:tc>
        <w:tc>
          <w:tcPr>
            <w:tcW w:w="1665" w:type="dxa"/>
          </w:tcPr>
          <w:p>
            <w:pPr>
              <w:spacing w:after="0" w:line="240" w:lineRule="auto"/>
              <w:jc w:val="center"/>
              <w:rPr>
                <w:rFonts w:ascii="Calibri" w:hAnsi="Calibri" w:eastAsia="Calibri" w:cs="Calibri"/>
                <w:color w:val="000000"/>
                <w:sz w:val="24"/>
                <w:szCs w:val="24"/>
                <w:lang w:val="en-US" w:eastAsia="en-GB"/>
              </w:rPr>
            </w:pPr>
          </w:p>
          <w:p>
            <w:pPr>
              <w:spacing w:after="0" w:line="240" w:lineRule="auto"/>
              <w:jc w:val="center"/>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883920" cy="1117600"/>
                  <wp:effectExtent l="0" t="0" r="0" b="635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noChangeArrowheads="1"/>
                          </pic:cNvPicPr>
                        </pic:nvPicPr>
                        <pic:blipFill>
                          <a:blip r:embed="rId27"/>
                          <a:srcRect/>
                          <a:stretch>
                            <a:fillRect/>
                          </a:stretch>
                        </pic:blipFill>
                        <pic:spPr>
                          <a:xfrm>
                            <a:off x="0" y="0"/>
                            <a:ext cx="885832" cy="1119929"/>
                          </a:xfrm>
                          <a:prstGeom prst="rect">
                            <a:avLst/>
                          </a:prstGeom>
                          <a:noFill/>
                          <a:ln w="9525">
                            <a:noFill/>
                            <a:miter lim="800000"/>
                            <a:headEnd/>
                            <a:tailEnd/>
                          </a:ln>
                        </pic:spPr>
                      </pic:pic>
                    </a:graphicData>
                  </a:graphic>
                </wp:inline>
              </w:drawing>
            </w:r>
          </w:p>
        </w:tc>
        <w:tc>
          <w:tcPr>
            <w:tcW w:w="1325"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Solder Mask</w:t>
            </w:r>
          </w:p>
        </w:tc>
        <w:tc>
          <w:tcPr>
            <w:tcW w:w="1346"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Protective layer to insulate copper traces; typically green, red, blue, etc.</w:t>
            </w:r>
          </w:p>
        </w:tc>
        <w:tc>
          <w:tcPr>
            <w:tcW w:w="1937" w:type="dxa"/>
          </w:tcPr>
          <w:p>
            <w:pPr>
              <w:spacing w:after="0" w:line="240" w:lineRule="auto"/>
              <w:rPr>
                <w:rFonts w:ascii="Calibri" w:hAnsi="Calibri" w:eastAsia="Calibri" w:cs="Calibri"/>
                <w:color w:val="000000"/>
                <w:sz w:val="24"/>
                <w:szCs w:val="24"/>
                <w:lang w:val="en-US" w:eastAsia="en-GB"/>
              </w:rPr>
            </w:pPr>
          </w:p>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1087755" cy="121348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8"/>
                          <a:srcRect/>
                          <a:stretch>
                            <a:fillRect/>
                          </a:stretch>
                        </pic:blipFill>
                        <pic:spPr>
                          <a:xfrm>
                            <a:off x="0" y="0"/>
                            <a:ext cx="1090223" cy="1215962"/>
                          </a:xfrm>
                          <a:prstGeom prst="rect">
                            <a:avLst/>
                          </a:prstGeom>
                          <a:noFill/>
                          <a:ln w="9525">
                            <a:noFill/>
                            <a:miter lim="800000"/>
                            <a:headEnd/>
                            <a:tailEnd/>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55" w:hRule="atLeast"/>
        </w:trPr>
        <w:tc>
          <w:tcPr>
            <w:tcW w:w="1744"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Safety Gear</w:t>
            </w:r>
          </w:p>
        </w:tc>
        <w:tc>
          <w:tcPr>
            <w:tcW w:w="1497"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Gloves, goggles, and protective clothing for handling chemicals.</w:t>
            </w:r>
          </w:p>
        </w:tc>
        <w:tc>
          <w:tcPr>
            <w:tcW w:w="1665" w:type="dxa"/>
          </w:tcPr>
          <w:p>
            <w:pPr>
              <w:spacing w:after="0" w:line="240" w:lineRule="auto"/>
              <w:rPr>
                <w:rFonts w:ascii="Calibri" w:hAnsi="Calibri" w:eastAsia="Calibri" w:cs="Calibri"/>
                <w:color w:val="000000"/>
                <w:sz w:val="24"/>
                <w:szCs w:val="24"/>
                <w:lang w:val="en-US" w:eastAsia="en-GB"/>
              </w:rPr>
            </w:pPr>
          </w:p>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906780" cy="914400"/>
                  <wp:effectExtent l="19050" t="0" r="7311"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29"/>
                          <a:srcRect/>
                          <a:stretch>
                            <a:fillRect/>
                          </a:stretch>
                        </pic:blipFill>
                        <pic:spPr>
                          <a:xfrm>
                            <a:off x="0" y="0"/>
                            <a:ext cx="909749" cy="917081"/>
                          </a:xfrm>
                          <a:prstGeom prst="rect">
                            <a:avLst/>
                          </a:prstGeom>
                          <a:noFill/>
                          <a:ln w="9525">
                            <a:noFill/>
                            <a:miter lim="800000"/>
                            <a:headEnd/>
                            <a:tailEnd/>
                          </a:ln>
                        </pic:spPr>
                      </pic:pic>
                    </a:graphicData>
                  </a:graphic>
                </wp:inline>
              </w:drawing>
            </w:r>
          </w:p>
        </w:tc>
        <w:tc>
          <w:tcPr>
            <w:tcW w:w="1325"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Electronic Components</w:t>
            </w:r>
          </w:p>
        </w:tc>
        <w:tc>
          <w:tcPr>
            <w:tcW w:w="1346"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Resistors, capacitors, integrated circuits, etc., based on the PCB design.</w:t>
            </w:r>
          </w:p>
        </w:tc>
        <w:tc>
          <w:tcPr>
            <w:tcW w:w="1937" w:type="dxa"/>
          </w:tcPr>
          <w:p>
            <w:pPr>
              <w:spacing w:after="0" w:line="240" w:lineRule="auto"/>
              <w:rPr>
                <w:rFonts w:ascii="Calibri" w:hAnsi="Calibri" w:eastAsia="Calibri" w:cs="Calibri"/>
                <w:color w:val="000000"/>
                <w:sz w:val="24"/>
                <w:szCs w:val="24"/>
                <w:lang w:val="en-US" w:eastAsia="en-GB"/>
              </w:rPr>
            </w:pPr>
          </w:p>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1087755" cy="103568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0"/>
                          <a:srcRect/>
                          <a:stretch>
                            <a:fillRect/>
                          </a:stretch>
                        </pic:blipFill>
                        <pic:spPr>
                          <a:xfrm>
                            <a:off x="0" y="0"/>
                            <a:ext cx="1087972" cy="1035479"/>
                          </a:xfrm>
                          <a:prstGeom prst="rect">
                            <a:avLst/>
                          </a:prstGeom>
                          <a:noFill/>
                          <a:ln w="9525">
                            <a:noFill/>
                            <a:miter lim="800000"/>
                            <a:headEnd/>
                            <a:tailEnd/>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70" w:hRule="atLeast"/>
        </w:trPr>
        <w:tc>
          <w:tcPr>
            <w:tcW w:w="1744"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Drill</w:t>
            </w:r>
          </w:p>
        </w:tc>
        <w:tc>
          <w:tcPr>
            <w:tcW w:w="1497"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 xml:space="preserve"> For creating holes in the PCB for component placement.</w:t>
            </w:r>
          </w:p>
        </w:tc>
        <w:tc>
          <w:tcPr>
            <w:tcW w:w="1665" w:type="dxa"/>
          </w:tcPr>
          <w:p>
            <w:pPr>
              <w:spacing w:after="0" w:line="240" w:lineRule="auto"/>
              <w:rPr>
                <w:rFonts w:ascii="Calibri" w:hAnsi="Calibri" w:eastAsia="Calibri" w:cs="Calibri"/>
                <w:color w:val="000000"/>
                <w:sz w:val="24"/>
                <w:szCs w:val="24"/>
                <w:lang w:val="en-US" w:eastAsia="en-GB"/>
              </w:rPr>
            </w:pPr>
          </w:p>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1000125" cy="1068070"/>
                  <wp:effectExtent l="19050" t="0" r="9104"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noChangeArrowheads="1"/>
                          </pic:cNvPicPr>
                        </pic:nvPicPr>
                        <pic:blipFill>
                          <a:blip r:embed="rId31"/>
                          <a:srcRect/>
                          <a:stretch>
                            <a:fillRect/>
                          </a:stretch>
                        </pic:blipFill>
                        <pic:spPr>
                          <a:xfrm>
                            <a:off x="0" y="0"/>
                            <a:ext cx="1002603" cy="1070285"/>
                          </a:xfrm>
                          <a:prstGeom prst="rect">
                            <a:avLst/>
                          </a:prstGeom>
                          <a:noFill/>
                          <a:ln w="9525">
                            <a:noFill/>
                            <a:miter lim="800000"/>
                            <a:headEnd/>
                            <a:tailEnd/>
                          </a:ln>
                        </pic:spPr>
                      </pic:pic>
                    </a:graphicData>
                  </a:graphic>
                </wp:inline>
              </w:drawing>
            </w:r>
          </w:p>
        </w:tc>
        <w:tc>
          <w:tcPr>
            <w:tcW w:w="1325"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Cleaning Materials</w:t>
            </w:r>
          </w:p>
        </w:tc>
        <w:tc>
          <w:tcPr>
            <w:tcW w:w="1346"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For post-etching cleaning to remove resist and debris.</w:t>
            </w:r>
          </w:p>
        </w:tc>
        <w:tc>
          <w:tcPr>
            <w:tcW w:w="1937"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1026795" cy="1317625"/>
                  <wp:effectExtent l="19050" t="0" r="146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2"/>
                          <a:srcRect/>
                          <a:stretch>
                            <a:fillRect/>
                          </a:stretch>
                        </pic:blipFill>
                        <pic:spPr>
                          <a:xfrm>
                            <a:off x="0" y="0"/>
                            <a:ext cx="1026827" cy="1317718"/>
                          </a:xfrm>
                          <a:prstGeom prst="rect">
                            <a:avLst/>
                          </a:prstGeom>
                          <a:noFill/>
                          <a:ln w="9525">
                            <a:noFill/>
                            <a:miter lim="800000"/>
                            <a:headEnd/>
                            <a:tailEnd/>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55" w:hRule="atLeast"/>
        </w:trPr>
        <w:tc>
          <w:tcPr>
            <w:tcW w:w="1744"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Soldering Iron</w:t>
            </w:r>
          </w:p>
        </w:tc>
        <w:tc>
          <w:tcPr>
            <w:tcW w:w="1497"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 xml:space="preserve"> Used for soldering electronic components onto the board.</w:t>
            </w:r>
          </w:p>
        </w:tc>
        <w:tc>
          <w:tcPr>
            <w:tcW w:w="1665"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876935" cy="1089025"/>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noChangeArrowheads="1"/>
                          </pic:cNvPicPr>
                        </pic:nvPicPr>
                        <pic:blipFill>
                          <a:blip r:embed="rId33"/>
                          <a:srcRect/>
                          <a:stretch>
                            <a:fillRect/>
                          </a:stretch>
                        </pic:blipFill>
                        <pic:spPr>
                          <a:xfrm>
                            <a:off x="0" y="0"/>
                            <a:ext cx="879080" cy="1091342"/>
                          </a:xfrm>
                          <a:prstGeom prst="rect">
                            <a:avLst/>
                          </a:prstGeom>
                          <a:noFill/>
                          <a:ln w="9525">
                            <a:noFill/>
                            <a:miter lim="800000"/>
                            <a:headEnd/>
                            <a:tailEnd/>
                          </a:ln>
                        </pic:spPr>
                      </pic:pic>
                    </a:graphicData>
                  </a:graphic>
                </wp:inline>
              </w:drawing>
            </w:r>
          </w:p>
        </w:tc>
        <w:tc>
          <w:tcPr>
            <w:tcW w:w="1325" w:type="dxa"/>
          </w:tcPr>
          <w:p>
            <w:pPr>
              <w:spacing w:after="0" w:line="240" w:lineRule="auto"/>
              <w:rPr>
                <w:rFonts w:ascii="Calibri" w:hAnsi="Calibri" w:eastAsia="Calibri" w:cs="Calibri"/>
                <w:color w:val="000000"/>
                <w:sz w:val="24"/>
                <w:szCs w:val="24"/>
                <w:lang w:val="en-US" w:eastAsia="en-GB"/>
              </w:rPr>
            </w:pPr>
          </w:p>
        </w:tc>
        <w:tc>
          <w:tcPr>
            <w:tcW w:w="1346" w:type="dxa"/>
          </w:tcPr>
          <w:p>
            <w:pPr>
              <w:spacing w:after="0" w:line="240" w:lineRule="auto"/>
              <w:rPr>
                <w:rFonts w:ascii="Calibri" w:hAnsi="Calibri" w:eastAsia="Calibri" w:cs="Calibri"/>
                <w:color w:val="000000"/>
                <w:sz w:val="24"/>
                <w:szCs w:val="24"/>
                <w:lang w:val="en-US" w:eastAsia="en-GB"/>
              </w:rPr>
            </w:pPr>
          </w:p>
        </w:tc>
        <w:tc>
          <w:tcPr>
            <w:tcW w:w="1937" w:type="dxa"/>
          </w:tcPr>
          <w:p>
            <w:pPr>
              <w:spacing w:after="0" w:line="240" w:lineRule="auto"/>
              <w:rPr>
                <w:rFonts w:ascii="Calibri" w:hAnsi="Calibri" w:eastAsia="Calibri" w:cs="Calibri"/>
                <w:color w:val="000000"/>
                <w:sz w:val="24"/>
                <w:szCs w:val="24"/>
                <w:lang w:val="en-US" w:eastAsia="en-G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40" w:hRule="atLeast"/>
        </w:trPr>
        <w:tc>
          <w:tcPr>
            <w:tcW w:w="1744"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Multimeter</w:t>
            </w:r>
          </w:p>
        </w:tc>
        <w:tc>
          <w:tcPr>
            <w:tcW w:w="1497"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To test conductivity and check for faults.</w:t>
            </w:r>
          </w:p>
        </w:tc>
        <w:tc>
          <w:tcPr>
            <w:tcW w:w="1665"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895350" cy="920750"/>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noChangeArrowheads="1"/>
                          </pic:cNvPicPr>
                        </pic:nvPicPr>
                        <pic:blipFill>
                          <a:blip r:embed="rId34"/>
                          <a:srcRect/>
                          <a:stretch>
                            <a:fillRect/>
                          </a:stretch>
                        </pic:blipFill>
                        <pic:spPr>
                          <a:xfrm>
                            <a:off x="0" y="0"/>
                            <a:ext cx="895452" cy="921117"/>
                          </a:xfrm>
                          <a:prstGeom prst="rect">
                            <a:avLst/>
                          </a:prstGeom>
                          <a:noFill/>
                          <a:ln w="9525">
                            <a:noFill/>
                            <a:miter lim="800000"/>
                            <a:headEnd/>
                            <a:tailEnd/>
                          </a:ln>
                        </pic:spPr>
                      </pic:pic>
                    </a:graphicData>
                  </a:graphic>
                </wp:inline>
              </w:drawing>
            </w:r>
          </w:p>
        </w:tc>
        <w:tc>
          <w:tcPr>
            <w:tcW w:w="1325" w:type="dxa"/>
          </w:tcPr>
          <w:p>
            <w:pPr>
              <w:spacing w:after="0" w:line="240" w:lineRule="auto"/>
              <w:rPr>
                <w:rFonts w:ascii="Calibri" w:hAnsi="Calibri" w:eastAsia="Calibri" w:cs="Calibri"/>
                <w:color w:val="000000"/>
                <w:sz w:val="24"/>
                <w:szCs w:val="24"/>
                <w:lang w:val="en-US" w:eastAsia="en-GB"/>
              </w:rPr>
            </w:pPr>
          </w:p>
        </w:tc>
        <w:tc>
          <w:tcPr>
            <w:tcW w:w="1346" w:type="dxa"/>
          </w:tcPr>
          <w:p>
            <w:pPr>
              <w:spacing w:after="0" w:line="240" w:lineRule="auto"/>
              <w:rPr>
                <w:rFonts w:ascii="Calibri" w:hAnsi="Calibri" w:eastAsia="Calibri" w:cs="Calibri"/>
                <w:color w:val="000000"/>
                <w:sz w:val="24"/>
                <w:szCs w:val="24"/>
                <w:lang w:val="en-US" w:eastAsia="en-GB"/>
              </w:rPr>
            </w:pPr>
          </w:p>
        </w:tc>
        <w:tc>
          <w:tcPr>
            <w:tcW w:w="1937" w:type="dxa"/>
          </w:tcPr>
          <w:p>
            <w:pPr>
              <w:spacing w:after="0" w:line="240" w:lineRule="auto"/>
              <w:rPr>
                <w:rFonts w:ascii="Calibri" w:hAnsi="Calibri" w:eastAsia="Calibri" w:cs="Calibri"/>
                <w:color w:val="000000"/>
                <w:sz w:val="24"/>
                <w:szCs w:val="24"/>
                <w:lang w:val="en-US" w:eastAsia="en-G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0" w:hRule="atLeast"/>
        </w:trPr>
        <w:tc>
          <w:tcPr>
            <w:tcW w:w="1744"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Iron</w:t>
            </w:r>
          </w:p>
        </w:tc>
        <w:tc>
          <w:tcPr>
            <w:tcW w:w="1497"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t>A household iron to transfer the toner from the paper onto the copper board.</w:t>
            </w:r>
          </w:p>
        </w:tc>
        <w:tc>
          <w:tcPr>
            <w:tcW w:w="1665" w:type="dxa"/>
          </w:tcPr>
          <w:p>
            <w:pPr>
              <w:spacing w:after="0" w:line="240" w:lineRule="auto"/>
              <w:rPr>
                <w:rFonts w:ascii="Calibri" w:hAnsi="Calibri" w:eastAsia="Calibri" w:cs="Calibri"/>
                <w:color w:val="000000"/>
                <w:sz w:val="24"/>
                <w:szCs w:val="24"/>
                <w:lang w:val="en-US" w:eastAsia="en-GB"/>
              </w:rPr>
            </w:pPr>
            <w:r>
              <w:rPr>
                <w:rFonts w:ascii="Calibri" w:hAnsi="Calibri" w:eastAsia="Calibri" w:cs="Calibri"/>
                <w:color w:val="000000"/>
                <w:sz w:val="24"/>
                <w:szCs w:val="24"/>
                <w:lang w:val="en-US" w:eastAsia="en-GB"/>
              </w:rPr>
              <w:drawing>
                <wp:inline distT="0" distB="0" distL="0" distR="0">
                  <wp:extent cx="975995" cy="914400"/>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noChangeArrowheads="1"/>
                          </pic:cNvPicPr>
                        </pic:nvPicPr>
                        <pic:blipFill>
                          <a:blip r:embed="rId35"/>
                          <a:srcRect/>
                          <a:stretch>
                            <a:fillRect/>
                          </a:stretch>
                        </pic:blipFill>
                        <pic:spPr>
                          <a:xfrm>
                            <a:off x="0" y="0"/>
                            <a:ext cx="977928" cy="916113"/>
                          </a:xfrm>
                          <a:prstGeom prst="rect">
                            <a:avLst/>
                          </a:prstGeom>
                          <a:noFill/>
                          <a:ln w="9525">
                            <a:noFill/>
                            <a:miter lim="800000"/>
                            <a:headEnd/>
                            <a:tailEnd/>
                          </a:ln>
                        </pic:spPr>
                      </pic:pic>
                    </a:graphicData>
                  </a:graphic>
                </wp:inline>
              </w:drawing>
            </w:r>
          </w:p>
        </w:tc>
        <w:tc>
          <w:tcPr>
            <w:tcW w:w="1325" w:type="dxa"/>
          </w:tcPr>
          <w:p>
            <w:pPr>
              <w:spacing w:after="0" w:line="240" w:lineRule="auto"/>
              <w:rPr>
                <w:rFonts w:ascii="Calibri" w:hAnsi="Calibri" w:eastAsia="Calibri" w:cs="Calibri"/>
                <w:color w:val="000000"/>
                <w:sz w:val="24"/>
                <w:szCs w:val="24"/>
                <w:lang w:val="en-US" w:eastAsia="en-GB"/>
              </w:rPr>
            </w:pPr>
          </w:p>
        </w:tc>
        <w:tc>
          <w:tcPr>
            <w:tcW w:w="1346" w:type="dxa"/>
          </w:tcPr>
          <w:p>
            <w:pPr>
              <w:spacing w:after="0" w:line="240" w:lineRule="auto"/>
              <w:rPr>
                <w:rFonts w:ascii="Calibri" w:hAnsi="Calibri" w:eastAsia="Calibri" w:cs="Calibri"/>
                <w:color w:val="000000"/>
                <w:sz w:val="24"/>
                <w:szCs w:val="24"/>
                <w:lang w:val="en-US" w:eastAsia="en-GB"/>
              </w:rPr>
            </w:pPr>
          </w:p>
        </w:tc>
        <w:tc>
          <w:tcPr>
            <w:tcW w:w="1937" w:type="dxa"/>
          </w:tcPr>
          <w:p>
            <w:pPr>
              <w:spacing w:after="0" w:line="240" w:lineRule="auto"/>
              <w:rPr>
                <w:rFonts w:ascii="Calibri" w:hAnsi="Calibri" w:eastAsia="Calibri" w:cs="Calibri"/>
                <w:color w:val="000000"/>
                <w:sz w:val="24"/>
                <w:szCs w:val="24"/>
                <w:lang w:val="en-US" w:eastAsia="en-GB"/>
              </w:rPr>
            </w:pPr>
          </w:p>
        </w:tc>
      </w:tr>
    </w:tbl>
    <w:p>
      <w:pPr>
        <w:spacing w:after="0"/>
        <w:rPr>
          <w:rFonts w:cstheme="minorHAnsi"/>
          <w:b/>
        </w:rPr>
      </w:pPr>
    </w:p>
    <w:p>
      <w:pPr>
        <w:spacing w:after="0" w:line="240" w:lineRule="auto"/>
        <w:rPr>
          <w:rFonts w:ascii="Calibri" w:hAnsi="Calibri" w:eastAsia="Calibri" w:cs="Calibri"/>
          <w:sz w:val="24"/>
          <w:lang w:val="en-US"/>
        </w:rPr>
      </w:pPr>
      <w:r>
        <w:rPr>
          <w:rFonts w:ascii="Calibri" w:hAnsi="Calibri" w:eastAsia="Calibri" w:cs="Calibri"/>
          <w:b/>
          <w:bCs/>
          <w:sz w:val="24"/>
          <w:lang w:val="en-US"/>
        </w:rPr>
        <w:t>Step-by-Step Procedure:</w:t>
      </w:r>
    </w:p>
    <w:p>
      <w:pPr>
        <w:numPr>
          <w:ilvl w:val="0"/>
          <w:numId w:val="25"/>
        </w:numPr>
        <w:tabs>
          <w:tab w:val="left" w:pos="720"/>
        </w:tabs>
        <w:spacing w:after="0" w:line="240" w:lineRule="auto"/>
        <w:rPr>
          <w:rFonts w:ascii="Calibri" w:hAnsi="Calibri" w:eastAsia="Calibri" w:cs="Calibri"/>
          <w:lang w:val="en-US"/>
        </w:rPr>
      </w:pPr>
      <w:r>
        <w:rPr>
          <w:rFonts w:ascii="Calibri" w:hAnsi="Calibri" w:eastAsia="Calibri" w:cs="Calibri"/>
          <w:b/>
          <w:bCs/>
          <w:lang w:val="en-US"/>
        </w:rPr>
        <w:t>Take Printout of PCB Layout:</w:t>
      </w:r>
    </w:p>
    <w:p>
      <w:pPr>
        <w:numPr>
          <w:ilvl w:val="0"/>
          <w:numId w:val="26"/>
        </w:numPr>
        <w:spacing w:after="0" w:line="240" w:lineRule="auto"/>
        <w:rPr>
          <w:rFonts w:ascii="Calibri" w:hAnsi="Calibri" w:eastAsia="Calibri" w:cs="Calibri"/>
          <w:lang w:val="en-US"/>
        </w:rPr>
      </w:pPr>
      <w:r>
        <w:rPr>
          <w:rFonts w:ascii="Calibri" w:hAnsi="Calibri" w:eastAsia="Calibri" w:cs="Calibri"/>
          <w:lang w:val="en-US"/>
        </w:rPr>
        <w:t>Mirror print the layout.</w:t>
      </w:r>
    </w:p>
    <w:p>
      <w:pPr>
        <w:numPr>
          <w:ilvl w:val="0"/>
          <w:numId w:val="26"/>
        </w:numPr>
        <w:spacing w:after="0" w:line="240" w:lineRule="auto"/>
        <w:rPr>
          <w:rFonts w:ascii="Calibri" w:hAnsi="Calibri" w:eastAsia="Calibri" w:cs="Calibri"/>
          <w:lang w:val="en-US"/>
        </w:rPr>
      </w:pPr>
      <w:r>
        <w:rPr>
          <w:rFonts w:ascii="Calibri" w:hAnsi="Calibri" w:eastAsia="Calibri" w:cs="Calibri"/>
          <w:lang w:val="en-US"/>
        </w:rPr>
        <w:t>Print in black on the glossy side of the paper.</w:t>
      </w:r>
    </w:p>
    <w:p>
      <w:pPr>
        <w:tabs>
          <w:tab w:val="left" w:pos="1440"/>
        </w:tabs>
        <w:spacing w:after="0" w:line="240" w:lineRule="auto"/>
        <w:ind w:left="720"/>
        <w:rPr>
          <w:rFonts w:ascii="Calibri" w:hAnsi="Calibri" w:eastAsia="Calibri" w:cs="Calibri"/>
          <w:lang w:val="en-US"/>
        </w:rPr>
      </w:pPr>
      <w:r>
        <w:rPr>
          <w:rFonts w:ascii="Calibri" w:hAnsi="Calibri" w:eastAsia="Calibri" w:cs="Calibri"/>
          <w:lang w:val="en-US"/>
        </w:rPr>
        <w:drawing>
          <wp:inline distT="0" distB="0" distL="0" distR="0">
            <wp:extent cx="2314575" cy="11753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25329" cy="1180988"/>
                    </a:xfrm>
                    <a:prstGeom prst="rect">
                      <a:avLst/>
                    </a:prstGeom>
                    <a:noFill/>
                  </pic:spPr>
                </pic:pic>
              </a:graphicData>
            </a:graphic>
          </wp:inline>
        </w:drawing>
      </w:r>
      <w:r>
        <w:rPr>
          <w:rFonts w:ascii="Calibri" w:hAnsi="Calibri" w:eastAsia="Calibri" w:cs="Calibri"/>
          <w:lang w:val="en-US"/>
        </w:rPr>
        <w:t xml:space="preserve"> </w:t>
      </w:r>
      <w:r>
        <w:rPr>
          <w:rFonts w:ascii="Calibri" w:hAnsi="Calibri" w:eastAsia="Calibri" w:cs="Calibri"/>
          <w:lang w:val="en-US"/>
        </w:rPr>
        <w:drawing>
          <wp:inline distT="0" distB="0" distL="0" distR="0">
            <wp:extent cx="2286000" cy="11563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295189" cy="1161584"/>
                    </a:xfrm>
                    <a:prstGeom prst="rect">
                      <a:avLst/>
                    </a:prstGeom>
                    <a:noFill/>
                  </pic:spPr>
                </pic:pic>
              </a:graphicData>
            </a:graphic>
          </wp:inline>
        </w:drawing>
      </w:r>
    </w:p>
    <w:p>
      <w:pPr>
        <w:numPr>
          <w:ilvl w:val="0"/>
          <w:numId w:val="25"/>
        </w:numPr>
        <w:tabs>
          <w:tab w:val="left" w:pos="720"/>
        </w:tabs>
        <w:spacing w:after="0" w:line="240" w:lineRule="auto"/>
        <w:rPr>
          <w:rFonts w:ascii="Calibri" w:hAnsi="Calibri" w:eastAsia="Calibri" w:cs="Calibri"/>
          <w:lang w:val="en-US"/>
        </w:rPr>
      </w:pPr>
      <w:r>
        <w:rPr>
          <w:rFonts w:ascii="Calibri" w:hAnsi="Calibri" w:eastAsia="Calibri" w:cs="Calibri"/>
          <w:b/>
          <w:bCs/>
          <w:lang w:val="en-US"/>
        </w:rPr>
        <w:t>Cutting the Copper Plate:</w:t>
      </w:r>
    </w:p>
    <w:p>
      <w:pPr>
        <w:pStyle w:val="10"/>
        <w:numPr>
          <w:ilvl w:val="0"/>
          <w:numId w:val="27"/>
        </w:numPr>
        <w:spacing w:after="0" w:line="240" w:lineRule="auto"/>
        <w:rPr>
          <w:rFonts w:ascii="Calibri" w:hAnsi="Calibri" w:eastAsia="Calibri" w:cs="Calibri"/>
          <w:lang w:val="en-US"/>
        </w:rPr>
      </w:pPr>
      <w:r>
        <w:rPr>
          <w:rFonts w:ascii="Calibri" w:hAnsi="Calibri" w:eastAsia="Calibri" w:cs="Calibri"/>
          <w:lang w:val="en-US"/>
        </w:rPr>
        <w:t>Cut the copper board according to the layout size.</w:t>
      </w:r>
    </w:p>
    <w:p>
      <w:pPr>
        <w:pStyle w:val="10"/>
        <w:spacing w:after="0" w:line="240" w:lineRule="auto"/>
        <w:ind w:left="360"/>
        <w:rPr>
          <w:rFonts w:ascii="Calibri" w:hAnsi="Calibri" w:eastAsia="Calibri" w:cs="Calibri"/>
          <w:lang w:val="en-US"/>
        </w:rPr>
      </w:pPr>
    </w:p>
    <w:p>
      <w:pPr>
        <w:pStyle w:val="10"/>
        <w:spacing w:after="0" w:line="240" w:lineRule="auto"/>
        <w:ind w:left="360"/>
        <w:jc w:val="center"/>
        <w:rPr>
          <w:rFonts w:ascii="Calibri" w:hAnsi="Calibri" w:eastAsia="Calibri" w:cs="Calibri"/>
          <w:lang w:val="en-US"/>
        </w:rPr>
      </w:pPr>
      <w:r>
        <w:rPr>
          <w:lang w:val="en-US"/>
          <w14:ligatures w14:val="standardContextual"/>
        </w:rPr>
        <w:drawing>
          <wp:inline distT="0" distB="0" distL="0" distR="0">
            <wp:extent cx="1628775" cy="13100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8"/>
                    <a:stretch>
                      <a:fillRect/>
                    </a:stretch>
                  </pic:blipFill>
                  <pic:spPr>
                    <a:xfrm>
                      <a:off x="0" y="0"/>
                      <a:ext cx="1636313" cy="1316433"/>
                    </a:xfrm>
                    <a:prstGeom prst="rect">
                      <a:avLst/>
                    </a:prstGeom>
                  </pic:spPr>
                </pic:pic>
              </a:graphicData>
            </a:graphic>
          </wp:inline>
        </w:drawing>
      </w:r>
      <w:r>
        <w:rPr>
          <w:lang w:val="en-US"/>
          <w14:ligatures w14:val="standardContextual"/>
        </w:rPr>
        <w:drawing>
          <wp:inline distT="0" distB="0" distL="0" distR="0">
            <wp:extent cx="1684655" cy="1510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9"/>
                    <a:stretch>
                      <a:fillRect/>
                    </a:stretch>
                  </pic:blipFill>
                  <pic:spPr>
                    <a:xfrm>
                      <a:off x="0" y="0"/>
                      <a:ext cx="1694947" cy="1518797"/>
                    </a:xfrm>
                    <a:prstGeom prst="rect">
                      <a:avLst/>
                    </a:prstGeom>
                  </pic:spPr>
                </pic:pic>
              </a:graphicData>
            </a:graphic>
          </wp:inline>
        </w:drawing>
      </w:r>
    </w:p>
    <w:p>
      <w:pPr>
        <w:numPr>
          <w:ilvl w:val="0"/>
          <w:numId w:val="25"/>
        </w:numPr>
        <w:tabs>
          <w:tab w:val="left" w:pos="720"/>
        </w:tabs>
        <w:spacing w:after="0" w:line="240" w:lineRule="auto"/>
        <w:rPr>
          <w:rFonts w:ascii="Calibri" w:hAnsi="Calibri" w:eastAsia="Calibri" w:cs="Calibri"/>
          <w:lang w:val="en-US"/>
        </w:rPr>
      </w:pPr>
      <w:r>
        <w:rPr>
          <w:rFonts w:ascii="Calibri" w:hAnsi="Calibri" w:eastAsia="Calibri" w:cs="Calibri"/>
          <w:b/>
          <w:bCs/>
          <w:lang w:val="en-US"/>
        </w:rPr>
        <w:t>Make it Smooth:</w:t>
      </w:r>
    </w:p>
    <w:p>
      <w:pPr>
        <w:pStyle w:val="10"/>
        <w:numPr>
          <w:ilvl w:val="0"/>
          <w:numId w:val="27"/>
        </w:numPr>
        <w:spacing w:after="0" w:line="240" w:lineRule="auto"/>
        <w:rPr>
          <w:rFonts w:ascii="Calibri" w:hAnsi="Calibri" w:eastAsia="Calibri" w:cs="Calibri"/>
          <w:lang w:val="en-US"/>
        </w:rPr>
      </w:pPr>
      <w:r>
        <w:rPr>
          <w:rFonts w:ascii="Calibri" w:hAnsi="Calibri" w:eastAsia="Calibri" w:cs="Calibri"/>
          <w:lang w:val="en-US"/>
        </w:rPr>
        <w:t>Rub the copper side using steel wool to remove oxide layer.</w:t>
      </w:r>
    </w:p>
    <w:p>
      <w:pPr>
        <w:tabs>
          <w:tab w:val="left" w:pos="1440"/>
        </w:tabs>
        <w:spacing w:after="0" w:line="240" w:lineRule="auto"/>
        <w:ind w:left="720"/>
        <w:jc w:val="center"/>
        <w:rPr>
          <w:rFonts w:ascii="Calibri" w:hAnsi="Calibri" w:eastAsia="Calibri" w:cs="Calibri"/>
          <w:lang w:val="en-US"/>
        </w:rPr>
      </w:pPr>
      <w:r>
        <w:rPr>
          <w:rFonts w:ascii="Calibri" w:hAnsi="Calibri" w:eastAsia="Calibri" w:cs="Calibri"/>
          <w:lang w:val="en-US"/>
        </w:rPr>
        <w:drawing>
          <wp:inline distT="0" distB="0" distL="0" distR="0">
            <wp:extent cx="2895600" cy="1190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2895600" cy="1190625"/>
                    </a:xfrm>
                    <a:prstGeom prst="rect">
                      <a:avLst/>
                    </a:prstGeom>
                  </pic:spPr>
                </pic:pic>
              </a:graphicData>
            </a:graphic>
          </wp:inline>
        </w:drawing>
      </w:r>
    </w:p>
    <w:p>
      <w:pPr>
        <w:numPr>
          <w:ilvl w:val="0"/>
          <w:numId w:val="25"/>
        </w:numPr>
        <w:tabs>
          <w:tab w:val="left" w:pos="720"/>
        </w:tabs>
        <w:spacing w:after="0" w:line="240" w:lineRule="auto"/>
        <w:rPr>
          <w:rFonts w:ascii="Calibri" w:hAnsi="Calibri" w:eastAsia="Calibri" w:cs="Calibri"/>
          <w:lang w:val="en-US"/>
        </w:rPr>
      </w:pPr>
      <w:r>
        <w:rPr>
          <w:rFonts w:ascii="Calibri" w:hAnsi="Calibri" w:eastAsia="Calibri" w:cs="Calibri"/>
          <w:b/>
          <w:bCs/>
          <w:lang w:val="en-US"/>
        </w:rPr>
        <w:t>Transfer Image to Copper Plate:</w:t>
      </w:r>
    </w:p>
    <w:p>
      <w:pPr>
        <w:pStyle w:val="10"/>
        <w:numPr>
          <w:ilvl w:val="0"/>
          <w:numId w:val="28"/>
        </w:numPr>
        <w:spacing w:after="0" w:line="240" w:lineRule="auto"/>
        <w:rPr>
          <w:rFonts w:ascii="Calibri" w:hAnsi="Calibri" w:eastAsia="Calibri" w:cs="Calibri"/>
          <w:lang w:val="en-US"/>
        </w:rPr>
      </w:pPr>
      <w:r>
        <w:rPr>
          <w:rFonts w:ascii="Calibri" w:hAnsi="Calibri" w:eastAsia="Calibri" w:cs="Calibri"/>
          <w:lang w:val="en-US"/>
        </w:rPr>
        <w:t>For Iron on Glossy paper method:</w:t>
      </w:r>
    </w:p>
    <w:p>
      <w:pPr>
        <w:pStyle w:val="10"/>
        <w:numPr>
          <w:ilvl w:val="0"/>
          <w:numId w:val="28"/>
        </w:numPr>
        <w:spacing w:after="0" w:line="240" w:lineRule="auto"/>
        <w:rPr>
          <w:rFonts w:ascii="Calibri" w:hAnsi="Calibri" w:eastAsia="Calibri" w:cs="Calibri"/>
          <w:lang w:val="en-US"/>
        </w:rPr>
      </w:pPr>
      <w:r>
        <w:rPr>
          <w:rFonts w:ascii="Calibri" w:hAnsi="Calibri" w:eastAsia="Calibri" w:cs="Calibri"/>
          <w:lang w:val="en-US"/>
        </w:rPr>
        <w:t>Align and place copper side on the printed layout.</w:t>
      </w:r>
    </w:p>
    <w:p>
      <w:pPr>
        <w:pStyle w:val="10"/>
        <w:numPr>
          <w:ilvl w:val="0"/>
          <w:numId w:val="28"/>
        </w:numPr>
        <w:spacing w:after="0" w:line="240" w:lineRule="auto"/>
        <w:rPr>
          <w:rFonts w:ascii="Calibri" w:hAnsi="Calibri" w:eastAsia="Calibri" w:cs="Calibri"/>
          <w:lang w:val="en-US"/>
        </w:rPr>
      </w:pPr>
      <w:r>
        <w:rPr>
          <w:rFonts w:ascii="Calibri" w:hAnsi="Calibri" w:eastAsia="Calibri" w:cs="Calibri"/>
          <w:lang w:val="en-US"/>
        </w:rPr>
        <w:t>Iron the image onto the copper plate.</w:t>
      </w:r>
    </w:p>
    <w:p>
      <w:pPr>
        <w:tabs>
          <w:tab w:val="left" w:pos="2160"/>
        </w:tabs>
        <w:spacing w:after="0" w:line="240" w:lineRule="auto"/>
        <w:jc w:val="center"/>
        <w:rPr>
          <w:rFonts w:ascii="Calibri" w:hAnsi="Calibri" w:eastAsia="Calibri" w:cs="Calibri"/>
          <w:lang w:val="en-US"/>
        </w:rPr>
      </w:pPr>
      <w:r>
        <w:rPr>
          <w:rFonts w:ascii="Calibri" w:hAnsi="Calibri" w:eastAsia="Calibri" w:cs="Calibri"/>
          <w:lang w:val="en-US"/>
        </w:rPr>
        <w:drawing>
          <wp:inline distT="0" distB="0" distL="0" distR="0">
            <wp:extent cx="3048000" cy="866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3051784" cy="868326"/>
                    </a:xfrm>
                    <a:prstGeom prst="rect">
                      <a:avLst/>
                    </a:prstGeom>
                  </pic:spPr>
                </pic:pic>
              </a:graphicData>
            </a:graphic>
          </wp:inline>
        </w:drawing>
      </w:r>
    </w:p>
    <w:p>
      <w:pPr>
        <w:tabs>
          <w:tab w:val="left" w:pos="2160"/>
        </w:tabs>
        <w:spacing w:after="0" w:line="240" w:lineRule="auto"/>
        <w:jc w:val="center"/>
        <w:rPr>
          <w:rFonts w:ascii="Calibri" w:hAnsi="Calibri" w:eastAsia="Calibri" w:cs="Calibri"/>
          <w:lang w:val="en-US"/>
        </w:rPr>
      </w:pPr>
      <w:r>
        <w:rPr>
          <w:rFonts w:ascii="Calibri" w:hAnsi="Calibri" w:eastAsia="Calibri" w:cs="Calibri"/>
          <w:lang w:val="en-US"/>
        </w:rPr>
        <w:drawing>
          <wp:inline distT="0" distB="0" distL="0" distR="0">
            <wp:extent cx="14478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2"/>
                    <a:stretch>
                      <a:fillRect/>
                    </a:stretch>
                  </pic:blipFill>
                  <pic:spPr>
                    <a:xfrm>
                      <a:off x="0" y="0"/>
                      <a:ext cx="1451746" cy="820847"/>
                    </a:xfrm>
                    <a:prstGeom prst="rect">
                      <a:avLst/>
                    </a:prstGeom>
                  </pic:spPr>
                </pic:pic>
              </a:graphicData>
            </a:graphic>
          </wp:inline>
        </w:drawing>
      </w:r>
      <w:r>
        <w:rPr>
          <w:lang w:val="en-US"/>
          <w14:ligatures w14:val="standardContextual"/>
        </w:rPr>
        <w:t xml:space="preserve"> </w:t>
      </w:r>
    </w:p>
    <w:p>
      <w:pPr>
        <w:pStyle w:val="10"/>
        <w:numPr>
          <w:ilvl w:val="0"/>
          <w:numId w:val="9"/>
        </w:numPr>
        <w:tabs>
          <w:tab w:val="left" w:pos="720"/>
        </w:tabs>
        <w:spacing w:after="0" w:line="240" w:lineRule="auto"/>
        <w:rPr>
          <w:rFonts w:ascii="Calibri" w:hAnsi="Calibri" w:eastAsia="Calibri" w:cs="Calibri"/>
          <w:lang w:val="en-US"/>
        </w:rPr>
      </w:pPr>
      <w:r>
        <w:rPr>
          <w:rFonts w:ascii="Calibri" w:hAnsi="Calibri" w:eastAsia="Calibri" w:cs="Calibri"/>
          <w:b/>
          <w:bCs/>
          <w:lang w:val="en-US"/>
        </w:rPr>
        <w:t>Etching:</w:t>
      </w:r>
    </w:p>
    <w:p>
      <w:pPr>
        <w:spacing w:after="0" w:line="240" w:lineRule="auto"/>
        <w:rPr>
          <w:rFonts w:ascii="Calibri" w:hAnsi="Calibri" w:eastAsia="Calibri" w:cs="Calibri"/>
          <w:lang w:val="en-US"/>
        </w:rPr>
      </w:pPr>
      <w:r>
        <w:rPr>
          <w:rFonts w:ascii="Calibri" w:hAnsi="Calibri" w:eastAsia="Calibri" w:cs="Calibri"/>
          <w:lang w:val="en-US"/>
        </w:rPr>
        <w:t>Wear gloves.</w:t>
      </w:r>
    </w:p>
    <w:p>
      <w:pPr>
        <w:spacing w:after="0" w:line="240" w:lineRule="auto"/>
        <w:rPr>
          <w:rFonts w:ascii="Calibri" w:hAnsi="Calibri" w:eastAsia="Calibri" w:cs="Calibri"/>
          <w:lang w:val="en-US"/>
        </w:rPr>
      </w:pPr>
      <w:r>
        <w:rPr>
          <w:rFonts w:ascii="Calibri" w:hAnsi="Calibri" w:eastAsia="Calibri" w:cs="Calibri"/>
          <w:lang w:val="en-US"/>
        </w:rPr>
        <w:t>Dissolve Ferric chloride in water.</w:t>
      </w:r>
    </w:p>
    <w:p>
      <w:pPr>
        <w:spacing w:after="0" w:line="240" w:lineRule="auto"/>
        <w:rPr>
          <w:rFonts w:ascii="Calibri" w:hAnsi="Calibri" w:eastAsia="Calibri" w:cs="Calibri"/>
          <w:lang w:val="en-US"/>
        </w:rPr>
      </w:pPr>
      <w:r>
        <w:rPr>
          <w:rFonts w:ascii="Calibri" w:hAnsi="Calibri" w:eastAsia="Calibri" w:cs="Calibri"/>
          <w:lang w:val="en-US"/>
        </w:rPr>
        <w:t>Dip the PCB into the etching solution for about 30 minutes.</w:t>
      </w:r>
    </w:p>
    <w:p>
      <w:pPr>
        <w:spacing w:after="0" w:line="240" w:lineRule="auto"/>
        <w:rPr>
          <w:rFonts w:ascii="Calibri" w:hAnsi="Calibri" w:eastAsia="Calibri" w:cs="Calibri"/>
          <w:lang w:val="en-US"/>
        </w:rPr>
      </w:pPr>
      <w:r>
        <w:rPr>
          <w:rFonts w:ascii="Calibri" w:hAnsi="Calibri" w:eastAsia="Calibri" w:cs="Calibri"/>
          <w:lang w:val="en-US"/>
        </w:rPr>
        <w:t>Check and repeat until all unmasked copper is etched.</w:t>
      </w:r>
    </w:p>
    <w:p>
      <w:pPr>
        <w:tabs>
          <w:tab w:val="left" w:pos="1440"/>
        </w:tabs>
        <w:spacing w:after="0" w:line="240" w:lineRule="auto"/>
        <w:ind w:left="720"/>
        <w:jc w:val="center"/>
        <w:rPr>
          <w:rFonts w:ascii="Calibri" w:hAnsi="Calibri" w:eastAsia="Calibri" w:cs="Calibri"/>
          <w:lang w:val="en-US"/>
        </w:rPr>
      </w:pPr>
      <w:r>
        <w:rPr>
          <w:rFonts w:ascii="Calibri" w:hAnsi="Calibri" w:eastAsia="Calibri" w:cs="Calibri"/>
          <w:lang w:val="en-US"/>
        </w:rPr>
        <w:drawing>
          <wp:inline distT="0" distB="0" distL="0" distR="0">
            <wp:extent cx="1562100" cy="12376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1595263" cy="1264067"/>
                    </a:xfrm>
                    <a:prstGeom prst="rect">
                      <a:avLst/>
                    </a:prstGeom>
                  </pic:spPr>
                </pic:pic>
              </a:graphicData>
            </a:graphic>
          </wp:inline>
        </w:drawing>
      </w:r>
      <w:r>
        <w:rPr>
          <w:rFonts w:ascii="Calibri" w:hAnsi="Calibri" w:eastAsia="Calibri" w:cs="Calibri"/>
          <w:lang w:val="en-US"/>
        </w:rPr>
        <w:t xml:space="preserve"> </w:t>
      </w:r>
      <w:r>
        <w:rPr>
          <w:rFonts w:ascii="Calibri" w:hAnsi="Calibri" w:eastAsia="Calibri" w:cs="Calibri"/>
          <w:lang w:val="en-US"/>
        </w:rPr>
        <w:drawing>
          <wp:inline distT="0" distB="0" distL="0" distR="0">
            <wp:extent cx="1838960" cy="103505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936682" cy="1090197"/>
                    </a:xfrm>
                    <a:prstGeom prst="rect">
                      <a:avLst/>
                    </a:prstGeom>
                    <a:noFill/>
                  </pic:spPr>
                </pic:pic>
              </a:graphicData>
            </a:graphic>
          </wp:inline>
        </w:drawing>
      </w:r>
    </w:p>
    <w:p>
      <w:pPr>
        <w:numPr>
          <w:ilvl w:val="0"/>
          <w:numId w:val="9"/>
        </w:numPr>
        <w:tabs>
          <w:tab w:val="left" w:pos="720"/>
        </w:tabs>
        <w:spacing w:after="0" w:line="240" w:lineRule="auto"/>
        <w:rPr>
          <w:rFonts w:ascii="Calibri" w:hAnsi="Calibri" w:eastAsia="Calibri" w:cs="Calibri"/>
          <w:lang w:val="en-US"/>
        </w:rPr>
      </w:pPr>
      <w:r>
        <w:rPr>
          <w:rFonts w:ascii="Calibri" w:hAnsi="Calibri" w:eastAsia="Calibri" w:cs="Calibri"/>
          <w:b/>
          <w:bCs/>
          <w:lang w:val="en-US"/>
        </w:rPr>
        <w:t>Disposal:</w:t>
      </w:r>
    </w:p>
    <w:p>
      <w:pPr>
        <w:pStyle w:val="10"/>
        <w:numPr>
          <w:ilvl w:val="0"/>
          <w:numId w:val="29"/>
        </w:numPr>
        <w:spacing w:after="0" w:line="240" w:lineRule="auto"/>
        <w:rPr>
          <w:rFonts w:ascii="Calibri" w:hAnsi="Calibri" w:eastAsia="Calibri" w:cs="Calibri"/>
          <w:lang w:val="en-US"/>
        </w:rPr>
      </w:pPr>
      <w:r>
        <w:rPr>
          <w:rFonts w:ascii="Calibri" w:hAnsi="Calibri" w:eastAsia="Calibri" w:cs="Calibri"/>
          <w:lang w:val="en-US"/>
        </w:rPr>
        <w:t>Dilute etching solution before disposal.</w:t>
      </w:r>
    </w:p>
    <w:p>
      <w:pPr>
        <w:numPr>
          <w:ilvl w:val="0"/>
          <w:numId w:val="9"/>
        </w:numPr>
        <w:tabs>
          <w:tab w:val="left" w:pos="720"/>
        </w:tabs>
        <w:spacing w:after="0" w:line="240" w:lineRule="auto"/>
        <w:rPr>
          <w:rFonts w:ascii="Calibri" w:hAnsi="Calibri" w:eastAsia="Calibri" w:cs="Calibri"/>
          <w:lang w:val="en-US"/>
        </w:rPr>
      </w:pPr>
      <w:r>
        <w:rPr>
          <w:rFonts w:ascii="Calibri" w:hAnsi="Calibri" w:eastAsia="Calibri" w:cs="Calibri"/>
          <w:b/>
          <w:bCs/>
          <w:lang w:val="en-US"/>
        </w:rPr>
        <w:t>Final Touch:</w:t>
      </w:r>
    </w:p>
    <w:p>
      <w:pPr>
        <w:pStyle w:val="10"/>
        <w:numPr>
          <w:ilvl w:val="0"/>
          <w:numId w:val="29"/>
        </w:numPr>
        <w:spacing w:after="0" w:line="240" w:lineRule="auto"/>
        <w:rPr>
          <w:rFonts w:ascii="Calibri" w:hAnsi="Calibri" w:eastAsia="Calibri" w:cs="Calibri"/>
          <w:lang w:val="en-US"/>
        </w:rPr>
      </w:pPr>
      <w:r>
        <w:rPr>
          <w:rFonts w:ascii="Calibri" w:hAnsi="Calibri" w:eastAsia="Calibri" w:cs="Calibri"/>
          <w:lang w:val="en-US"/>
        </w:rPr>
        <w:t>Use thinner to remove toner.</w:t>
      </w:r>
    </w:p>
    <w:p>
      <w:pPr>
        <w:spacing w:after="0" w:line="240" w:lineRule="auto"/>
        <w:jc w:val="center"/>
        <w:rPr>
          <w:rFonts w:ascii="Calibri" w:hAnsi="Calibri" w:eastAsia="Calibri" w:cs="Calibri"/>
          <w:lang w:val="en-US"/>
        </w:rPr>
      </w:pPr>
      <w:r>
        <w:rPr>
          <w:rFonts w:ascii="Calibri" w:hAnsi="Calibri" w:eastAsia="Calibri" w:cs="Calibri"/>
          <w:lang w:val="en-US"/>
        </w:rPr>
        <w:drawing>
          <wp:inline distT="0" distB="0" distL="0" distR="0">
            <wp:extent cx="1708150" cy="1096010"/>
            <wp:effectExtent l="0" t="0" r="635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730149" cy="1110071"/>
                    </a:xfrm>
                    <a:prstGeom prst="rect">
                      <a:avLst/>
                    </a:prstGeom>
                    <a:noFill/>
                  </pic:spPr>
                </pic:pic>
              </a:graphicData>
            </a:graphic>
          </wp:inline>
        </w:drawing>
      </w:r>
    </w:p>
    <w:p>
      <w:pPr>
        <w:pStyle w:val="10"/>
        <w:numPr>
          <w:ilvl w:val="0"/>
          <w:numId w:val="29"/>
        </w:numPr>
        <w:spacing w:after="0" w:line="240" w:lineRule="auto"/>
        <w:rPr>
          <w:rFonts w:ascii="Calibri" w:hAnsi="Calibri" w:eastAsia="Calibri" w:cs="Calibri"/>
          <w:lang w:val="en-US"/>
        </w:rPr>
      </w:pPr>
      <w:r>
        <w:rPr>
          <w:rFonts w:ascii="Calibri" w:hAnsi="Calibri" w:eastAsia="Calibri" w:cs="Calibri"/>
          <w:lang w:val="en-US"/>
        </w:rPr>
        <w:t>Rinse and dry the PCB.</w:t>
      </w:r>
    </w:p>
    <w:p>
      <w:pPr>
        <w:pStyle w:val="10"/>
        <w:numPr>
          <w:ilvl w:val="0"/>
          <w:numId w:val="29"/>
        </w:numPr>
        <w:spacing w:after="0" w:line="240" w:lineRule="auto"/>
        <w:rPr>
          <w:rFonts w:ascii="Calibri" w:hAnsi="Calibri" w:eastAsia="Calibri" w:cs="Calibri"/>
          <w:lang w:val="en-US"/>
        </w:rPr>
      </w:pPr>
      <w:r>
        <w:rPr>
          <w:rFonts w:ascii="Calibri" w:hAnsi="Calibri" w:eastAsia="Calibri" w:cs="Calibri"/>
          <w:lang w:val="en-US"/>
        </w:rPr>
        <w:t>Drill holes and solder components.</w:t>
      </w:r>
    </w:p>
    <w:p>
      <w:pPr>
        <w:tabs>
          <w:tab w:val="left" w:pos="1440"/>
        </w:tabs>
        <w:spacing w:after="0" w:line="240" w:lineRule="auto"/>
        <w:jc w:val="center"/>
        <w:rPr>
          <w:rFonts w:ascii="Calibri" w:hAnsi="Calibri" w:eastAsia="Calibri" w:cs="Calibri"/>
          <w:lang w:val="en-US"/>
        </w:rPr>
      </w:pPr>
      <w:r>
        <w:rPr>
          <w:lang w:val="en-US"/>
          <w14:ligatures w14:val="standardContextual"/>
        </w:rPr>
        <w:drawing>
          <wp:inline distT="0" distB="0" distL="0" distR="0">
            <wp:extent cx="1052195" cy="1873885"/>
            <wp:effectExtent l="8255"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6"/>
                    <a:stretch>
                      <a:fillRect/>
                    </a:stretch>
                  </pic:blipFill>
                  <pic:spPr>
                    <a:xfrm rot="16200000">
                      <a:off x="0" y="0"/>
                      <a:ext cx="1059730" cy="1886552"/>
                    </a:xfrm>
                    <a:prstGeom prst="rect">
                      <a:avLst/>
                    </a:prstGeom>
                  </pic:spPr>
                </pic:pic>
              </a:graphicData>
            </a:graphic>
          </wp:inline>
        </w:drawing>
      </w:r>
    </w:p>
    <w:p>
      <w:pPr>
        <w:spacing w:after="0" w:line="240" w:lineRule="auto"/>
        <w:rPr>
          <w:rFonts w:ascii="Calibri" w:hAnsi="Calibri" w:eastAsia="Calibri" w:cs="Calibri"/>
          <w:lang w:val="en-US"/>
        </w:rPr>
      </w:pPr>
      <w:r>
        <w:rPr>
          <w:rFonts w:ascii="Calibri" w:hAnsi="Calibri" w:eastAsia="Calibri" w:cs="Calibri"/>
          <w:b/>
          <w:bCs/>
          <w:lang w:val="en-US"/>
        </w:rPr>
        <w:t>Precautions:</w:t>
      </w:r>
    </w:p>
    <w:p>
      <w:pPr>
        <w:numPr>
          <w:ilvl w:val="0"/>
          <w:numId w:val="30"/>
        </w:numPr>
        <w:tabs>
          <w:tab w:val="left" w:pos="720"/>
        </w:tabs>
        <w:spacing w:after="0" w:line="240" w:lineRule="auto"/>
        <w:rPr>
          <w:rFonts w:ascii="Calibri" w:hAnsi="Calibri" w:eastAsia="Calibri" w:cs="Calibri"/>
          <w:lang w:val="en-US"/>
        </w:rPr>
      </w:pPr>
      <w:r>
        <w:rPr>
          <w:rFonts w:ascii="Calibri" w:hAnsi="Calibri" w:eastAsia="Calibri" w:cs="Calibri"/>
          <w:lang w:val="en-US"/>
        </w:rPr>
        <w:t>Avoid direct contact with the hot copper plate.</w:t>
      </w:r>
    </w:p>
    <w:p>
      <w:pPr>
        <w:numPr>
          <w:ilvl w:val="0"/>
          <w:numId w:val="30"/>
        </w:numPr>
        <w:tabs>
          <w:tab w:val="left" w:pos="720"/>
        </w:tabs>
        <w:spacing w:after="0" w:line="240" w:lineRule="auto"/>
        <w:rPr>
          <w:rFonts w:ascii="Calibri" w:hAnsi="Calibri" w:eastAsia="Calibri" w:cs="Calibri"/>
          <w:lang w:val="en-US"/>
        </w:rPr>
      </w:pPr>
      <w:r>
        <w:rPr>
          <w:rFonts w:ascii="Calibri" w:hAnsi="Calibri" w:eastAsia="Calibri" w:cs="Calibri"/>
          <w:lang w:val="en-US"/>
        </w:rPr>
        <w:t>Use gloves when handling the etching solution.</w:t>
      </w:r>
    </w:p>
    <w:p>
      <w:pPr>
        <w:numPr>
          <w:ilvl w:val="0"/>
          <w:numId w:val="30"/>
        </w:numPr>
        <w:tabs>
          <w:tab w:val="left" w:pos="720"/>
        </w:tabs>
        <w:spacing w:after="0" w:line="240" w:lineRule="auto"/>
        <w:rPr>
          <w:rFonts w:ascii="Calibri" w:hAnsi="Calibri" w:eastAsia="Calibri" w:cs="Calibri"/>
          <w:lang w:val="en-US"/>
        </w:rPr>
      </w:pPr>
      <w:r>
        <w:rPr>
          <w:rFonts w:ascii="Calibri" w:hAnsi="Calibri" w:eastAsia="Calibri" w:cs="Calibri"/>
          <w:lang w:val="en-US"/>
        </w:rPr>
        <w:t>Dispose of the etching solution properly.</w:t>
      </w:r>
    </w:p>
    <w:p>
      <w:pPr>
        <w:numPr>
          <w:ilvl w:val="0"/>
          <w:numId w:val="30"/>
        </w:numPr>
        <w:tabs>
          <w:tab w:val="left" w:pos="720"/>
        </w:tabs>
        <w:spacing w:after="0" w:line="240" w:lineRule="auto"/>
        <w:rPr>
          <w:rFonts w:ascii="Calibri" w:hAnsi="Calibri" w:eastAsia="Calibri" w:cs="Calibri"/>
          <w:lang w:val="en-US"/>
        </w:rPr>
      </w:pPr>
      <w:r>
        <w:rPr>
          <w:rFonts w:ascii="Calibri" w:hAnsi="Calibri" w:eastAsia="Calibri" w:cs="Calibri"/>
          <w:lang w:val="en-US"/>
        </w:rPr>
        <w:t>Be cautious while using the iron.</w:t>
      </w:r>
    </w:p>
    <w:p>
      <w:pPr>
        <w:tabs>
          <w:tab w:val="left" w:pos="720"/>
        </w:tabs>
        <w:spacing w:after="0" w:line="240" w:lineRule="auto"/>
        <w:rPr>
          <w:rFonts w:ascii="Calibri" w:hAnsi="Calibri" w:eastAsia="Calibri" w:cs="Calibri"/>
          <w:b/>
          <w:sz w:val="28"/>
          <w:lang w:val="en-US"/>
        </w:rPr>
      </w:pPr>
      <w:r>
        <w:rPr>
          <w:rFonts w:ascii="Calibri" w:hAnsi="Calibri" w:eastAsia="Calibri" w:cs="Calibri"/>
          <w:b/>
          <w:sz w:val="28"/>
          <w:lang w:val="en-US"/>
        </w:rPr>
        <w:t>Complete PCB Hardware Image:</w:t>
      </w:r>
    </w:p>
    <w:p>
      <w:pPr>
        <w:tabs>
          <w:tab w:val="left" w:pos="720"/>
        </w:tabs>
        <w:spacing w:after="0" w:line="240" w:lineRule="auto"/>
        <w:jc w:val="center"/>
        <w:rPr>
          <w:rFonts w:ascii="Calibri" w:hAnsi="Calibri" w:eastAsia="Calibri" w:cs="Calibri"/>
          <w:b/>
          <w:sz w:val="28"/>
          <w:lang w:val="en-US"/>
        </w:rPr>
      </w:pPr>
      <w:r>
        <w:rPr>
          <w:lang w:val="en-US"/>
          <w14:ligatures w14:val="standardContextual"/>
        </w:rPr>
        <w:drawing>
          <wp:inline distT="0" distB="0" distL="0" distR="0">
            <wp:extent cx="1629410" cy="12001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7"/>
                    <a:stretch>
                      <a:fillRect/>
                    </a:stretch>
                  </pic:blipFill>
                  <pic:spPr>
                    <a:xfrm>
                      <a:off x="0" y="0"/>
                      <a:ext cx="1650670" cy="1215599"/>
                    </a:xfrm>
                    <a:prstGeom prst="rect">
                      <a:avLst/>
                    </a:prstGeom>
                  </pic:spPr>
                </pic:pic>
              </a:graphicData>
            </a:graphic>
          </wp:inline>
        </w:drawing>
      </w:r>
      <w:r>
        <w:rPr>
          <w:lang w:val="en-US"/>
          <w14:ligatures w14:val="standardContextual"/>
        </w:rPr>
        <w:t xml:space="preserve"> </w:t>
      </w:r>
      <w:r>
        <w:rPr>
          <w:lang w:val="en-US"/>
          <w14:ligatures w14:val="standardContextual"/>
        </w:rPr>
        <w:drawing>
          <wp:inline distT="0" distB="0" distL="0" distR="0">
            <wp:extent cx="1800225" cy="1179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8"/>
                    <a:stretch>
                      <a:fillRect/>
                    </a:stretch>
                  </pic:blipFill>
                  <pic:spPr>
                    <a:xfrm>
                      <a:off x="0" y="0"/>
                      <a:ext cx="1839144" cy="1205857"/>
                    </a:xfrm>
                    <a:prstGeom prst="rect">
                      <a:avLst/>
                    </a:prstGeom>
                  </pic:spPr>
                </pic:pic>
              </a:graphicData>
            </a:graphic>
          </wp:inline>
        </w:drawing>
      </w:r>
    </w:p>
    <w:p>
      <w:pPr>
        <w:spacing w:after="0"/>
        <w:rPr>
          <w:rFonts w:cstheme="minorHAnsi"/>
          <w:b/>
          <w:sz w:val="28"/>
        </w:rPr>
      </w:pPr>
      <w:r>
        <w:rPr>
          <w:rFonts w:cstheme="minorHAnsi"/>
          <w:b/>
          <w:sz w:val="28"/>
        </w:rPr>
        <w:t>BOM:</w:t>
      </w:r>
    </w:p>
    <w:p>
      <w:pPr>
        <w:spacing w:after="0"/>
        <w:rPr>
          <w:rFonts w:cstheme="minorHAnsi"/>
          <w:b/>
          <w:lang w:val="en-US"/>
        </w:rPr>
      </w:pPr>
      <w:r>
        <w:rPr>
          <w:lang w:val="en-US"/>
          <w14:ligatures w14:val="standardContextual"/>
        </w:rPr>
        <w:drawing>
          <wp:inline distT="0" distB="0" distL="0" distR="0">
            <wp:extent cx="5731510" cy="49428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9"/>
                    <a:stretch>
                      <a:fillRect/>
                    </a:stretch>
                  </pic:blipFill>
                  <pic:spPr>
                    <a:xfrm>
                      <a:off x="0" y="0"/>
                      <a:ext cx="5731510" cy="4942840"/>
                    </a:xfrm>
                    <a:prstGeom prst="rect">
                      <a:avLst/>
                    </a:prstGeom>
                  </pic:spPr>
                </pic:pic>
              </a:graphicData>
            </a:graphic>
          </wp:inline>
        </w:drawing>
      </w:r>
    </w:p>
    <w:p>
      <w:pPr>
        <w:spacing w:after="0"/>
        <w:rPr>
          <w:rFonts w:cstheme="minorHAnsi"/>
          <w:b/>
          <w:sz w:val="28"/>
        </w:rPr>
      </w:pPr>
      <w:r>
        <w:rPr>
          <w:rFonts w:cstheme="minorHAnsi"/>
          <w:b/>
          <w:sz w:val="28"/>
        </w:rPr>
        <w:t>Circuit Working:</w:t>
      </w:r>
    </w:p>
    <w:p>
      <w:pPr>
        <w:spacing w:after="0"/>
        <w:rPr>
          <w:rFonts w:cstheme="minorHAnsi"/>
          <w:b/>
          <w:sz w:val="24"/>
        </w:rPr>
      </w:pPr>
      <w:r>
        <w:rPr>
          <w:rFonts w:cstheme="minorHAnsi"/>
          <w:b/>
          <w:sz w:val="24"/>
        </w:rPr>
        <w:t>Diagram:</w:t>
      </w:r>
    </w:p>
    <w:p>
      <w:pPr>
        <w:spacing w:after="0"/>
        <w:rPr>
          <w:rFonts w:cstheme="minorHAnsi"/>
        </w:rPr>
      </w:pPr>
      <w:r>
        <w:rPr>
          <w:lang w:val="en-US"/>
          <w14:ligatures w14:val="standardContextual"/>
        </w:rPr>
        <w:drawing>
          <wp:inline distT="0" distB="0" distL="0" distR="0">
            <wp:extent cx="5210175" cy="6000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50"/>
                    <a:stretch>
                      <a:fillRect/>
                    </a:stretch>
                  </pic:blipFill>
                  <pic:spPr>
                    <a:xfrm>
                      <a:off x="0" y="0"/>
                      <a:ext cx="5210175" cy="6000750"/>
                    </a:xfrm>
                    <a:prstGeom prst="rect">
                      <a:avLst/>
                    </a:prstGeom>
                  </pic:spPr>
                </pic:pic>
              </a:graphicData>
            </a:graphic>
          </wp:inline>
        </w:drawing>
      </w:r>
    </w:p>
    <w:p>
      <w:pPr>
        <w:spacing w:after="0"/>
        <w:rPr>
          <w:rFonts w:cstheme="minorHAnsi"/>
          <w:b/>
          <w:bCs/>
          <w:sz w:val="24"/>
          <w:lang w:val="en-US"/>
        </w:rPr>
      </w:pPr>
      <w:r>
        <w:rPr>
          <w:rFonts w:cstheme="minorHAnsi"/>
          <w:b/>
          <w:bCs/>
          <w:sz w:val="24"/>
          <w:lang w:val="en-US"/>
        </w:rPr>
        <w:t>Power Supply Circuit Working:</w:t>
      </w:r>
    </w:p>
    <w:p>
      <w:pPr>
        <w:numPr>
          <w:ilvl w:val="0"/>
          <w:numId w:val="31"/>
        </w:numPr>
        <w:tabs>
          <w:tab w:val="left" w:pos="360"/>
          <w:tab w:val="clear" w:pos="720"/>
        </w:tabs>
        <w:spacing w:after="0"/>
        <w:ind w:left="360"/>
        <w:rPr>
          <w:rFonts w:cstheme="minorHAnsi"/>
          <w:lang w:val="en-US"/>
        </w:rPr>
      </w:pPr>
      <w:r>
        <w:rPr>
          <w:rFonts w:cstheme="minorHAnsi"/>
          <w:b/>
          <w:bCs/>
          <w:lang w:val="en-US"/>
        </w:rPr>
        <w:t>AC to DC Conversion (Transformer and Rectification):</w:t>
      </w:r>
    </w:p>
    <w:p>
      <w:pPr>
        <w:numPr>
          <w:ilvl w:val="1"/>
          <w:numId w:val="31"/>
        </w:numPr>
        <w:tabs>
          <w:tab w:val="left" w:pos="1080"/>
          <w:tab w:val="clear" w:pos="1440"/>
        </w:tabs>
        <w:spacing w:after="0"/>
        <w:ind w:left="1080"/>
        <w:rPr>
          <w:rFonts w:cstheme="minorHAnsi"/>
          <w:lang w:val="en-US"/>
        </w:rPr>
      </w:pPr>
      <w:r>
        <w:rPr>
          <w:rFonts w:cstheme="minorHAnsi"/>
          <w:lang w:val="en-US"/>
        </w:rPr>
        <w:t>The center-tapped transformer steps down the input AC voltage, providing two secondary windings.</w:t>
      </w:r>
    </w:p>
    <w:p>
      <w:pPr>
        <w:numPr>
          <w:ilvl w:val="1"/>
          <w:numId w:val="31"/>
        </w:numPr>
        <w:tabs>
          <w:tab w:val="left" w:pos="1080"/>
          <w:tab w:val="clear" w:pos="1440"/>
        </w:tabs>
        <w:spacing w:after="0"/>
        <w:ind w:left="1080"/>
        <w:rPr>
          <w:rFonts w:cstheme="minorHAnsi"/>
          <w:lang w:val="en-US"/>
        </w:rPr>
      </w:pPr>
      <w:r>
        <w:rPr>
          <w:rFonts w:cstheme="minorHAnsi"/>
          <w:lang w:val="en-US"/>
        </w:rPr>
        <w:t>The bridge rectifier converts AC to pulsating DC, allowing current flow in one direction.</w:t>
      </w:r>
    </w:p>
    <w:p>
      <w:pPr>
        <w:numPr>
          <w:ilvl w:val="0"/>
          <w:numId w:val="31"/>
        </w:numPr>
        <w:tabs>
          <w:tab w:val="left" w:pos="360"/>
          <w:tab w:val="clear" w:pos="720"/>
        </w:tabs>
        <w:spacing w:after="0"/>
        <w:ind w:left="360"/>
        <w:rPr>
          <w:rFonts w:cstheme="minorHAnsi"/>
          <w:lang w:val="en-US"/>
        </w:rPr>
      </w:pPr>
      <w:r>
        <w:rPr>
          <w:rFonts w:cstheme="minorHAnsi"/>
          <w:b/>
          <w:bCs/>
          <w:lang w:val="en-US"/>
        </w:rPr>
        <w:t>Smoothing (Filtering):</w:t>
      </w:r>
    </w:p>
    <w:p>
      <w:pPr>
        <w:numPr>
          <w:ilvl w:val="1"/>
          <w:numId w:val="31"/>
        </w:numPr>
        <w:tabs>
          <w:tab w:val="left" w:pos="1080"/>
          <w:tab w:val="clear" w:pos="1440"/>
        </w:tabs>
        <w:spacing w:after="0"/>
        <w:ind w:left="1080"/>
        <w:rPr>
          <w:rFonts w:cstheme="minorHAnsi"/>
          <w:lang w:val="en-US"/>
        </w:rPr>
      </w:pPr>
      <w:r>
        <w:rPr>
          <w:rFonts w:cstheme="minorHAnsi"/>
          <w:lang w:val="en-US"/>
        </w:rPr>
        <w:t>Filter capacitors (100uF) smooth out the pulsating DC, charging during peaks and discharging during dips, reducing ripples.</w:t>
      </w:r>
    </w:p>
    <w:p>
      <w:pPr>
        <w:numPr>
          <w:ilvl w:val="0"/>
          <w:numId w:val="31"/>
        </w:numPr>
        <w:tabs>
          <w:tab w:val="left" w:pos="360"/>
          <w:tab w:val="clear" w:pos="720"/>
        </w:tabs>
        <w:spacing w:after="0"/>
        <w:ind w:left="360"/>
        <w:rPr>
          <w:rFonts w:cstheme="minorHAnsi"/>
          <w:lang w:val="en-US"/>
        </w:rPr>
      </w:pPr>
      <w:r>
        <w:rPr>
          <w:rFonts w:cstheme="minorHAnsi"/>
          <w:b/>
          <w:bCs/>
          <w:lang w:val="en-US"/>
        </w:rPr>
        <w:t>Voltage Regulation (LM7812 and LM7912):</w:t>
      </w:r>
    </w:p>
    <w:p>
      <w:pPr>
        <w:numPr>
          <w:ilvl w:val="1"/>
          <w:numId w:val="31"/>
        </w:numPr>
        <w:tabs>
          <w:tab w:val="left" w:pos="1080"/>
          <w:tab w:val="clear" w:pos="1440"/>
        </w:tabs>
        <w:spacing w:after="0"/>
        <w:ind w:left="1080"/>
        <w:rPr>
          <w:rFonts w:cstheme="minorHAnsi"/>
          <w:lang w:val="en-US"/>
        </w:rPr>
      </w:pPr>
      <w:r>
        <w:rPr>
          <w:rFonts w:cstheme="minorHAnsi"/>
          <w:lang w:val="en-US"/>
        </w:rPr>
        <w:t>LM7812 Positive Voltage Regulator stabilizes the positive output at +12V.</w:t>
      </w:r>
    </w:p>
    <w:p>
      <w:pPr>
        <w:numPr>
          <w:ilvl w:val="1"/>
          <w:numId w:val="31"/>
        </w:numPr>
        <w:tabs>
          <w:tab w:val="left" w:pos="1080"/>
          <w:tab w:val="clear" w:pos="1440"/>
        </w:tabs>
        <w:spacing w:after="0"/>
        <w:ind w:left="1080"/>
        <w:rPr>
          <w:rFonts w:cstheme="minorHAnsi"/>
          <w:lang w:val="en-US"/>
        </w:rPr>
      </w:pPr>
      <w:r>
        <w:rPr>
          <w:rFonts w:cstheme="minorHAnsi"/>
          <w:lang w:val="en-US"/>
        </w:rPr>
        <w:t>LM7912 Negative Voltage Regulator stabilizes the negative output at -12V.</w:t>
      </w:r>
    </w:p>
    <w:p>
      <w:pPr>
        <w:numPr>
          <w:ilvl w:val="1"/>
          <w:numId w:val="31"/>
        </w:numPr>
        <w:tabs>
          <w:tab w:val="left" w:pos="1080"/>
          <w:tab w:val="clear" w:pos="1440"/>
        </w:tabs>
        <w:spacing w:after="0"/>
        <w:ind w:left="1080"/>
        <w:rPr>
          <w:rFonts w:cstheme="minorHAnsi"/>
          <w:lang w:val="en-US"/>
        </w:rPr>
      </w:pPr>
      <w:r>
        <w:rPr>
          <w:rFonts w:cstheme="minorHAnsi"/>
          <w:lang w:val="en-US"/>
        </w:rPr>
        <w:t>The regulators ensure a constant output despite variations in input or load.</w:t>
      </w:r>
    </w:p>
    <w:p>
      <w:pPr>
        <w:numPr>
          <w:ilvl w:val="0"/>
          <w:numId w:val="31"/>
        </w:numPr>
        <w:tabs>
          <w:tab w:val="left" w:pos="360"/>
          <w:tab w:val="clear" w:pos="720"/>
        </w:tabs>
        <w:spacing w:after="0"/>
        <w:ind w:left="360"/>
        <w:rPr>
          <w:rFonts w:cstheme="minorHAnsi"/>
          <w:lang w:val="en-US"/>
        </w:rPr>
      </w:pPr>
      <w:r>
        <w:rPr>
          <w:rFonts w:cstheme="minorHAnsi"/>
          <w:b/>
          <w:bCs/>
          <w:lang w:val="en-US"/>
        </w:rPr>
        <w:t>Output Stage:</w:t>
      </w:r>
    </w:p>
    <w:p>
      <w:pPr>
        <w:numPr>
          <w:ilvl w:val="1"/>
          <w:numId w:val="31"/>
        </w:numPr>
        <w:tabs>
          <w:tab w:val="left" w:pos="1080"/>
          <w:tab w:val="clear" w:pos="1440"/>
        </w:tabs>
        <w:spacing w:after="0"/>
        <w:ind w:left="1080"/>
        <w:rPr>
          <w:rFonts w:cstheme="minorHAnsi"/>
          <w:lang w:val="en-US"/>
        </w:rPr>
      </w:pPr>
      <w:r>
        <w:rPr>
          <w:rFonts w:cstheme="minorHAnsi"/>
          <w:lang w:val="en-US"/>
        </w:rPr>
        <w:t>Stable and regulated +12V and -12V outputs are available for the entire circuit.</w:t>
      </w:r>
    </w:p>
    <w:p>
      <w:pPr>
        <w:spacing w:after="0"/>
        <w:rPr>
          <w:rFonts w:cstheme="minorHAnsi"/>
          <w:b/>
          <w:bCs/>
          <w:sz w:val="24"/>
          <w:lang w:val="en-US"/>
        </w:rPr>
      </w:pPr>
      <w:r>
        <w:rPr>
          <w:rFonts w:cstheme="minorHAnsi"/>
          <w:b/>
          <w:bCs/>
          <w:sz w:val="24"/>
          <w:lang w:val="en-US"/>
        </w:rPr>
        <w:t>Window Comparator Circuit Working:</w:t>
      </w:r>
    </w:p>
    <w:p>
      <w:pPr>
        <w:numPr>
          <w:ilvl w:val="0"/>
          <w:numId w:val="32"/>
        </w:numPr>
        <w:tabs>
          <w:tab w:val="left" w:pos="360"/>
          <w:tab w:val="clear" w:pos="720"/>
        </w:tabs>
        <w:spacing w:after="0"/>
        <w:ind w:left="360"/>
        <w:rPr>
          <w:rFonts w:cstheme="minorHAnsi"/>
          <w:lang w:val="en-US"/>
        </w:rPr>
      </w:pPr>
      <w:r>
        <w:rPr>
          <w:rFonts w:cstheme="minorHAnsi"/>
          <w:b/>
          <w:bCs/>
          <w:lang w:val="en-US"/>
        </w:rPr>
        <w:t>Operational Amplifier Biasing:</w:t>
      </w:r>
    </w:p>
    <w:p>
      <w:pPr>
        <w:numPr>
          <w:ilvl w:val="1"/>
          <w:numId w:val="32"/>
        </w:numPr>
        <w:tabs>
          <w:tab w:val="left" w:pos="1080"/>
          <w:tab w:val="clear" w:pos="1440"/>
        </w:tabs>
        <w:spacing w:after="0"/>
        <w:ind w:left="1080"/>
        <w:rPr>
          <w:rFonts w:cstheme="minorHAnsi"/>
          <w:lang w:val="en-US"/>
        </w:rPr>
      </w:pPr>
      <w:r>
        <w:rPr>
          <w:rFonts w:cstheme="minorHAnsi"/>
          <w:lang w:val="en-US"/>
        </w:rPr>
        <w:t>The regulated +12V and -12V serve as biasing voltages for the operational amplifiers (LM741) in the window comparator circuit.</w:t>
      </w:r>
    </w:p>
    <w:p>
      <w:pPr>
        <w:numPr>
          <w:ilvl w:val="0"/>
          <w:numId w:val="32"/>
        </w:numPr>
        <w:tabs>
          <w:tab w:val="left" w:pos="360"/>
          <w:tab w:val="clear" w:pos="720"/>
        </w:tabs>
        <w:spacing w:after="0"/>
        <w:ind w:left="360"/>
        <w:rPr>
          <w:rFonts w:cstheme="minorHAnsi"/>
          <w:lang w:val="en-US"/>
        </w:rPr>
      </w:pPr>
      <w:r>
        <w:rPr>
          <w:rFonts w:cstheme="minorHAnsi"/>
          <w:b/>
          <w:bCs/>
          <w:lang w:val="en-US"/>
        </w:rPr>
        <w:t>Comparator Operation:</w:t>
      </w:r>
    </w:p>
    <w:p>
      <w:pPr>
        <w:numPr>
          <w:ilvl w:val="1"/>
          <w:numId w:val="32"/>
        </w:numPr>
        <w:tabs>
          <w:tab w:val="left" w:pos="1080"/>
          <w:tab w:val="clear" w:pos="1440"/>
        </w:tabs>
        <w:spacing w:after="0"/>
        <w:ind w:left="1080"/>
        <w:rPr>
          <w:rFonts w:cstheme="minorHAnsi"/>
          <w:lang w:val="en-US"/>
        </w:rPr>
      </w:pPr>
      <w:r>
        <w:rPr>
          <w:rFonts w:cstheme="minorHAnsi"/>
          <w:lang w:val="en-US"/>
        </w:rPr>
        <w:t>The window comparator compares the input voltage (Vin) with two reference voltages, Vref1 and Vref2, set by the resistor network.</w:t>
      </w:r>
    </w:p>
    <w:p>
      <w:pPr>
        <w:numPr>
          <w:ilvl w:val="1"/>
          <w:numId w:val="32"/>
        </w:numPr>
        <w:tabs>
          <w:tab w:val="left" w:pos="1080"/>
          <w:tab w:val="clear" w:pos="1440"/>
        </w:tabs>
        <w:spacing w:after="0"/>
        <w:ind w:left="1080"/>
        <w:rPr>
          <w:rFonts w:cstheme="minorHAnsi"/>
          <w:lang w:val="en-US"/>
        </w:rPr>
      </w:pPr>
      <w:r>
        <w:rPr>
          <w:rFonts w:cstheme="minorHAnsi"/>
          <w:lang w:val="en-US"/>
        </w:rPr>
        <w:t>The non-inverting inputs of both LM741s are connected to Vin, and the inverting inputs are connected to the outputs through appropriate feedback loops.</w:t>
      </w:r>
    </w:p>
    <w:p>
      <w:pPr>
        <w:numPr>
          <w:ilvl w:val="0"/>
          <w:numId w:val="32"/>
        </w:numPr>
        <w:tabs>
          <w:tab w:val="left" w:pos="360"/>
          <w:tab w:val="clear" w:pos="720"/>
        </w:tabs>
        <w:spacing w:after="0"/>
        <w:ind w:left="360"/>
        <w:rPr>
          <w:rFonts w:cstheme="minorHAnsi"/>
          <w:lang w:val="en-US"/>
        </w:rPr>
      </w:pPr>
      <w:r>
        <w:rPr>
          <w:rFonts w:cstheme="minorHAnsi"/>
          <w:b/>
          <w:bCs/>
          <w:lang w:val="en-US"/>
        </w:rPr>
        <w:t>LED Indication:</w:t>
      </w:r>
    </w:p>
    <w:p>
      <w:pPr>
        <w:numPr>
          <w:ilvl w:val="1"/>
          <w:numId w:val="32"/>
        </w:numPr>
        <w:tabs>
          <w:tab w:val="left" w:pos="1080"/>
          <w:tab w:val="clear" w:pos="1440"/>
        </w:tabs>
        <w:spacing w:after="0"/>
        <w:ind w:left="1080"/>
        <w:rPr>
          <w:rFonts w:cstheme="minorHAnsi"/>
          <w:lang w:val="en-US"/>
        </w:rPr>
      </w:pPr>
      <w:r>
        <w:rPr>
          <w:rFonts w:cstheme="minorHAnsi"/>
          <w:lang w:val="en-US"/>
        </w:rPr>
        <w:t>Led1 (Yellow) lights up when Vin is less than Vref1.</w:t>
      </w:r>
    </w:p>
    <w:p>
      <w:pPr>
        <w:numPr>
          <w:ilvl w:val="1"/>
          <w:numId w:val="32"/>
        </w:numPr>
        <w:tabs>
          <w:tab w:val="left" w:pos="1080"/>
          <w:tab w:val="clear" w:pos="1440"/>
        </w:tabs>
        <w:spacing w:after="0"/>
        <w:ind w:left="1080"/>
        <w:rPr>
          <w:rFonts w:cstheme="minorHAnsi"/>
          <w:lang w:val="en-US"/>
        </w:rPr>
      </w:pPr>
      <w:r>
        <w:rPr>
          <w:rFonts w:cstheme="minorHAnsi"/>
          <w:lang w:val="en-US"/>
        </w:rPr>
        <w:t>Led2 (Green) lights up when Vin is between Vref1 and Vref2.</w:t>
      </w:r>
    </w:p>
    <w:p>
      <w:pPr>
        <w:numPr>
          <w:ilvl w:val="1"/>
          <w:numId w:val="32"/>
        </w:numPr>
        <w:tabs>
          <w:tab w:val="left" w:pos="1080"/>
          <w:tab w:val="clear" w:pos="1440"/>
        </w:tabs>
        <w:spacing w:after="0"/>
        <w:ind w:left="1080"/>
        <w:rPr>
          <w:rFonts w:cstheme="minorHAnsi"/>
          <w:lang w:val="en-US"/>
        </w:rPr>
      </w:pPr>
      <w:r>
        <w:rPr>
          <w:rFonts w:cstheme="minorHAnsi"/>
          <w:lang w:val="en-US"/>
        </w:rPr>
        <w:t>Led3 (Red) lights up when Vin is greater than Vref2.</w:t>
      </w:r>
    </w:p>
    <w:p>
      <w:pPr>
        <w:spacing w:after="0"/>
        <w:rPr>
          <w:rFonts w:cstheme="minorHAnsi"/>
          <w:lang w:val="en-US"/>
        </w:rPr>
      </w:pPr>
    </w:p>
    <w:tbl>
      <w:tblPr>
        <w:tblStyle w:val="16"/>
        <w:tblW w:w="8165" w:type="dxa"/>
        <w:jc w:val="center"/>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Layout w:type="autofit"/>
        <w:tblCellMar>
          <w:top w:w="0" w:type="dxa"/>
          <w:left w:w="108" w:type="dxa"/>
          <w:bottom w:w="0" w:type="dxa"/>
          <w:right w:w="108" w:type="dxa"/>
        </w:tblCellMar>
      </w:tblPr>
      <w:tblGrid>
        <w:gridCol w:w="952"/>
        <w:gridCol w:w="841"/>
        <w:gridCol w:w="787"/>
        <w:gridCol w:w="995"/>
        <w:gridCol w:w="961"/>
        <w:gridCol w:w="1052"/>
        <w:gridCol w:w="1078"/>
        <w:gridCol w:w="1499"/>
      </w:tblGrid>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719" w:hRule="atLeast"/>
          <w:jc w:val="center"/>
        </w:trPr>
        <w:tc>
          <w:tcPr>
            <w:tcW w:w="887" w:type="dxa"/>
            <w:tcBorders>
              <w:bottom w:val="single" w:color="95B3D7" w:sz="12" w:space="0"/>
              <w:insideH w:val="single" w:sz="12" w:space="0"/>
            </w:tcBorders>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Vin (Input Voltage)</w:t>
            </w:r>
          </w:p>
        </w:tc>
        <w:tc>
          <w:tcPr>
            <w:tcW w:w="968" w:type="dxa"/>
            <w:tcBorders>
              <w:bottom w:val="single" w:color="95B3D7" w:sz="12" w:space="0"/>
              <w:insideH w:val="single" w:sz="12" w:space="0"/>
            </w:tcBorders>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Vref1 (8V)</w:t>
            </w:r>
          </w:p>
        </w:tc>
        <w:tc>
          <w:tcPr>
            <w:tcW w:w="868" w:type="dxa"/>
            <w:tcBorders>
              <w:bottom w:val="single" w:color="95B3D7" w:sz="12" w:space="0"/>
              <w:insideH w:val="single" w:sz="12" w:space="0"/>
            </w:tcBorders>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Vref2 (4V)</w:t>
            </w:r>
          </w:p>
        </w:tc>
        <w:tc>
          <w:tcPr>
            <w:tcW w:w="1200" w:type="dxa"/>
            <w:tcBorders>
              <w:bottom w:val="single" w:color="95B3D7" w:sz="12" w:space="0"/>
              <w:insideH w:val="single" w:sz="12" w:space="0"/>
            </w:tcBorders>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Vref (Vref1 + Vref2)</w:t>
            </w:r>
          </w:p>
        </w:tc>
        <w:tc>
          <w:tcPr>
            <w:tcW w:w="1200" w:type="dxa"/>
            <w:tcBorders>
              <w:bottom w:val="single" w:color="95B3D7" w:sz="12" w:space="0"/>
              <w:insideH w:val="single" w:sz="12" w:space="0"/>
            </w:tcBorders>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LED3 (Red)</w:t>
            </w:r>
          </w:p>
        </w:tc>
        <w:tc>
          <w:tcPr>
            <w:tcW w:w="1201" w:type="dxa"/>
            <w:tcBorders>
              <w:bottom w:val="single" w:color="95B3D7" w:sz="12" w:space="0"/>
              <w:insideH w:val="single" w:sz="12" w:space="0"/>
            </w:tcBorders>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LED2 (Green)</w:t>
            </w:r>
          </w:p>
        </w:tc>
        <w:tc>
          <w:tcPr>
            <w:tcW w:w="1201" w:type="dxa"/>
            <w:tcBorders>
              <w:bottom w:val="single" w:color="95B3D7" w:sz="12" w:space="0"/>
              <w:insideH w:val="single" w:sz="12" w:space="0"/>
            </w:tcBorders>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LED1 (Yellow)</w:t>
            </w:r>
          </w:p>
        </w:tc>
        <w:tc>
          <w:tcPr>
            <w:tcW w:w="640" w:type="dxa"/>
            <w:tcBorders>
              <w:bottom w:val="single" w:color="95B3D7" w:sz="12" w:space="0"/>
              <w:insideH w:val="single" w:sz="12" w:space="0"/>
            </w:tcBorders>
          </w:tcPr>
          <w:p>
            <w:pPr>
              <w:spacing w:after="0" w:line="240" w:lineRule="auto"/>
              <w:rPr>
                <w:rFonts w:ascii="Calibri" w:hAnsi="Calibri" w:eastAsia="Calibri" w:cs="Calibri"/>
                <w:b/>
                <w:bCs/>
                <w:sz w:val="21"/>
                <w:szCs w:val="21"/>
                <w:lang w:val="en-US"/>
              </w:rPr>
            </w:pPr>
            <w:r>
              <w:rPr>
                <w:rFonts w:ascii="Calibri" w:hAnsi="Calibri" w:eastAsia="Calibri" w:cs="Calibri"/>
                <w:b/>
                <w:bCs/>
                <w:sz w:val="21"/>
                <w:szCs w:val="21"/>
                <w:lang w:val="en-US"/>
              </w:rPr>
              <w:t>Potentiometer Value (ohm)</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38"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0V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shd w:val="clear" w:color="auto" w:fill="FF0000"/>
          </w:tcPr>
          <w:p>
            <w:pPr>
              <w:spacing w:after="0" w:line="240" w:lineRule="auto"/>
              <w:jc w:val="center"/>
              <w:rPr>
                <w:rFonts w:ascii="Calibri" w:hAnsi="Calibri" w:eastAsia="Calibri" w:cs="Calibri"/>
                <w:color w:val="FFFFFF"/>
                <w:sz w:val="21"/>
                <w:szCs w:val="21"/>
                <w:lang w:val="en-US"/>
              </w:rPr>
            </w:pPr>
            <w:r>
              <w:rPr>
                <w:rFonts w:ascii="Calibri" w:hAnsi="Calibri" w:eastAsia="Calibri" w:cs="Calibri"/>
                <w:color w:val="FFFFFF"/>
                <w:sz w:val="21"/>
                <w:szCs w:val="21"/>
                <w:lang w:val="en-US"/>
              </w:rPr>
              <w:t>ON</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64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38"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1V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shd w:val="clear" w:color="auto" w:fill="FF0000"/>
          </w:tcPr>
          <w:p>
            <w:pPr>
              <w:spacing w:after="0" w:line="240" w:lineRule="auto"/>
              <w:jc w:val="center"/>
              <w:rPr>
                <w:rFonts w:ascii="Calibri" w:hAnsi="Calibri" w:eastAsia="Calibri" w:cs="Calibri"/>
                <w:color w:val="FFFFFF"/>
                <w:sz w:val="21"/>
                <w:szCs w:val="21"/>
                <w:lang w:val="en-US"/>
              </w:rPr>
            </w:pPr>
            <w:r>
              <w:rPr>
                <w:rFonts w:ascii="Calibri" w:hAnsi="Calibri" w:eastAsia="Calibri" w:cs="Calibri"/>
                <w:color w:val="FFFFFF"/>
                <w:sz w:val="21"/>
                <w:szCs w:val="21"/>
                <w:lang w:val="en-US"/>
              </w:rPr>
              <w:t>ON</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64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90.9</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38"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2V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shd w:val="clear" w:color="auto" w:fill="FF0000"/>
          </w:tcPr>
          <w:p>
            <w:pPr>
              <w:spacing w:after="0" w:line="240" w:lineRule="auto"/>
              <w:jc w:val="center"/>
              <w:rPr>
                <w:rFonts w:ascii="Calibri" w:hAnsi="Calibri" w:eastAsia="Calibri" w:cs="Calibri"/>
                <w:color w:val="FFFFFF"/>
                <w:sz w:val="21"/>
                <w:szCs w:val="21"/>
                <w:lang w:val="en-US"/>
              </w:rPr>
            </w:pPr>
            <w:r>
              <w:rPr>
                <w:rFonts w:ascii="Calibri" w:hAnsi="Calibri" w:eastAsia="Calibri" w:cs="Calibri"/>
                <w:color w:val="FFFFFF"/>
                <w:sz w:val="21"/>
                <w:szCs w:val="21"/>
                <w:lang w:val="en-US"/>
              </w:rPr>
              <w:t>ON</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64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200</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24"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3V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shd w:val="clear" w:color="auto" w:fill="FF0000"/>
          </w:tcPr>
          <w:p>
            <w:pPr>
              <w:spacing w:after="0" w:line="240" w:lineRule="auto"/>
              <w:jc w:val="center"/>
              <w:rPr>
                <w:rFonts w:ascii="Calibri" w:hAnsi="Calibri" w:eastAsia="Calibri" w:cs="Calibri"/>
                <w:color w:val="FFFFFF"/>
                <w:sz w:val="21"/>
                <w:szCs w:val="21"/>
                <w:lang w:val="en-US"/>
              </w:rPr>
            </w:pPr>
            <w:r>
              <w:rPr>
                <w:rFonts w:ascii="Calibri" w:hAnsi="Calibri" w:eastAsia="Calibri" w:cs="Calibri"/>
                <w:color w:val="FFFFFF"/>
                <w:sz w:val="21"/>
                <w:szCs w:val="21"/>
                <w:lang w:val="en-US"/>
              </w:rPr>
              <w:t>ON</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64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334</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38"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4V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shd w:val="clear" w:color="auto" w:fill="FFFFFF"/>
          </w:tcPr>
          <w:p>
            <w:pPr>
              <w:spacing w:after="0" w:line="240" w:lineRule="auto"/>
              <w:jc w:val="center"/>
              <w:rPr>
                <w:rFonts w:ascii="Calibri" w:hAnsi="Calibri" w:eastAsia="Calibri" w:cs="Calibri"/>
                <w:color w:val="FFFFFF"/>
                <w:sz w:val="21"/>
                <w:szCs w:val="21"/>
                <w:lang w:val="en-US"/>
              </w:rPr>
            </w:pPr>
            <w:r>
              <w:rPr>
                <w:rFonts w:ascii="Calibri" w:hAnsi="Calibri" w:eastAsia="Calibri" w:cs="Calibri"/>
                <w:color w:val="000000"/>
                <w:sz w:val="21"/>
                <w:szCs w:val="21"/>
                <w:lang w:val="en-US"/>
              </w:rPr>
              <w:t>OFF</w:t>
            </w:r>
          </w:p>
        </w:tc>
        <w:tc>
          <w:tcPr>
            <w:tcW w:w="1201" w:type="dxa"/>
            <w:shd w:val="clear" w:color="auto" w:fill="4F6228"/>
          </w:tcPr>
          <w:p>
            <w:pPr>
              <w:spacing w:after="0" w:line="240" w:lineRule="auto"/>
              <w:jc w:val="center"/>
              <w:rPr>
                <w:rFonts w:ascii="Calibri" w:hAnsi="Calibri" w:eastAsia="Calibri" w:cs="Calibri"/>
                <w:sz w:val="21"/>
                <w:szCs w:val="21"/>
                <w:lang w:val="en-US"/>
              </w:rPr>
            </w:pPr>
            <w:r>
              <w:rPr>
                <w:rFonts w:ascii="Calibri" w:hAnsi="Calibri" w:eastAsia="Calibri" w:cs="Calibri"/>
                <w:color w:val="FFFFFF"/>
                <w:sz w:val="21"/>
                <w:szCs w:val="21"/>
                <w:lang w:val="en-US"/>
              </w:rPr>
              <w:t>ON</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64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500</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38"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5V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shd w:val="clear" w:color="auto" w:fill="4F6228"/>
          </w:tcPr>
          <w:p>
            <w:pPr>
              <w:spacing w:after="0" w:line="240" w:lineRule="auto"/>
              <w:jc w:val="center"/>
              <w:rPr>
                <w:rFonts w:ascii="Calibri" w:hAnsi="Calibri" w:eastAsia="Calibri" w:cs="Calibri"/>
                <w:color w:val="FFFFFF"/>
                <w:sz w:val="21"/>
                <w:szCs w:val="21"/>
                <w:lang w:val="en-US"/>
              </w:rPr>
            </w:pPr>
            <w:r>
              <w:rPr>
                <w:rFonts w:ascii="Calibri" w:hAnsi="Calibri" w:eastAsia="Calibri" w:cs="Calibri"/>
                <w:color w:val="FFFFFF"/>
                <w:sz w:val="21"/>
                <w:szCs w:val="21"/>
                <w:lang w:val="en-US"/>
              </w:rPr>
              <w:t>ON</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64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714</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38"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6V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shd w:val="clear" w:color="auto" w:fill="4F6228"/>
          </w:tcPr>
          <w:p>
            <w:pPr>
              <w:spacing w:after="0" w:line="240" w:lineRule="auto"/>
              <w:jc w:val="center"/>
              <w:rPr>
                <w:rFonts w:ascii="Calibri" w:hAnsi="Calibri" w:eastAsia="Calibri" w:cs="Calibri"/>
                <w:color w:val="FFFFFF"/>
                <w:sz w:val="21"/>
                <w:szCs w:val="21"/>
                <w:lang w:val="en-US"/>
              </w:rPr>
            </w:pPr>
            <w:r>
              <w:rPr>
                <w:rFonts w:ascii="Calibri" w:hAnsi="Calibri" w:eastAsia="Calibri" w:cs="Calibri"/>
                <w:color w:val="FFFFFF"/>
                <w:sz w:val="21"/>
                <w:szCs w:val="21"/>
                <w:lang w:val="en-US"/>
              </w:rPr>
              <w:t>ON</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64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1000</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24"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7V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shd w:val="clear" w:color="auto" w:fill="4F6228"/>
          </w:tcPr>
          <w:p>
            <w:pPr>
              <w:spacing w:after="0" w:line="240" w:lineRule="auto"/>
              <w:jc w:val="center"/>
              <w:rPr>
                <w:rFonts w:ascii="Calibri" w:hAnsi="Calibri" w:eastAsia="Calibri" w:cs="Calibri"/>
                <w:color w:val="FFFFFF"/>
                <w:sz w:val="21"/>
                <w:szCs w:val="21"/>
                <w:lang w:val="en-US"/>
              </w:rPr>
            </w:pPr>
            <w:r>
              <w:rPr>
                <w:rFonts w:ascii="Calibri" w:hAnsi="Calibri" w:eastAsia="Calibri" w:cs="Calibri"/>
                <w:color w:val="FFFFFF"/>
                <w:sz w:val="21"/>
                <w:szCs w:val="21"/>
                <w:lang w:val="en-US"/>
              </w:rPr>
              <w:t>ON</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64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1400</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38"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8V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shd w:val="clear" w:color="auto" w:fill="4F6228"/>
          </w:tcPr>
          <w:p>
            <w:pPr>
              <w:spacing w:after="0" w:line="240" w:lineRule="auto"/>
              <w:jc w:val="center"/>
              <w:rPr>
                <w:rFonts w:ascii="Calibri" w:hAnsi="Calibri" w:eastAsia="Calibri" w:cs="Calibri"/>
                <w:color w:val="FFFFFF"/>
                <w:sz w:val="21"/>
                <w:szCs w:val="21"/>
                <w:lang w:val="en-US"/>
              </w:rPr>
            </w:pPr>
            <w:r>
              <w:rPr>
                <w:rFonts w:ascii="Calibri" w:hAnsi="Calibri" w:eastAsia="Calibri" w:cs="Calibri"/>
                <w:color w:val="FFFFFF"/>
                <w:sz w:val="21"/>
                <w:szCs w:val="21"/>
                <w:lang w:val="en-US"/>
              </w:rPr>
              <w:t>ON</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64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2000</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38"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9V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shd w:val="clear" w:color="auto" w:fill="FFFF00"/>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ON</w:t>
            </w:r>
          </w:p>
        </w:tc>
        <w:tc>
          <w:tcPr>
            <w:tcW w:w="640" w:type="dxa"/>
            <w:shd w:val="clear" w:color="auto" w:fill="FFFFFF"/>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3000</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38"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10V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shd w:val="clear" w:color="auto" w:fill="FFFF00"/>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ON</w:t>
            </w:r>
          </w:p>
        </w:tc>
        <w:tc>
          <w:tcPr>
            <w:tcW w:w="640" w:type="dxa"/>
            <w:shd w:val="clear" w:color="auto" w:fill="FFFFFF"/>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5000</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24"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11V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shd w:val="clear" w:color="auto" w:fill="FFFF00"/>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ON</w:t>
            </w:r>
          </w:p>
        </w:tc>
        <w:tc>
          <w:tcPr>
            <w:tcW w:w="640" w:type="dxa"/>
            <w:shd w:val="clear" w:color="auto" w:fill="FFFFFF"/>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11000</w:t>
            </w:r>
          </w:p>
        </w:tc>
      </w:tr>
      <w:tr>
        <w:tblPrEx>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Ex>
        <w:trPr>
          <w:trHeight w:val="238" w:hRule="atLeast"/>
          <w:jc w:val="center"/>
        </w:trPr>
        <w:tc>
          <w:tcPr>
            <w:tcW w:w="887" w:type="dxa"/>
          </w:tcPr>
          <w:p>
            <w:pPr>
              <w:spacing w:after="0" w:line="240" w:lineRule="auto"/>
              <w:jc w:val="center"/>
              <w:rPr>
                <w:rFonts w:ascii="Calibri" w:hAnsi="Calibri" w:eastAsia="Calibri" w:cs="Calibri"/>
                <w:b/>
                <w:bCs/>
                <w:sz w:val="21"/>
                <w:szCs w:val="21"/>
                <w:lang w:val="en-US"/>
              </w:rPr>
            </w:pPr>
            <w:r>
              <w:rPr>
                <w:rFonts w:ascii="Calibri" w:hAnsi="Calibri" w:eastAsia="Calibri" w:cs="Calibri"/>
                <w:b/>
                <w:bCs/>
                <w:sz w:val="21"/>
                <w:szCs w:val="21"/>
                <w:lang w:val="en-US"/>
              </w:rPr>
              <w:t>12V</w:t>
            </w:r>
          </w:p>
        </w:tc>
        <w:tc>
          <w:tcPr>
            <w:tcW w:w="9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8V</w:t>
            </w:r>
          </w:p>
        </w:tc>
        <w:tc>
          <w:tcPr>
            <w:tcW w:w="868"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4V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12V</w:t>
            </w:r>
          </w:p>
        </w:tc>
        <w:tc>
          <w:tcPr>
            <w:tcW w:w="1200"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OFF</w:t>
            </w:r>
          </w:p>
        </w:tc>
        <w:tc>
          <w:tcPr>
            <w:tcW w:w="1201" w:type="dxa"/>
            <w:shd w:val="clear" w:color="auto" w:fill="FFFF00"/>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ON</w:t>
            </w:r>
          </w:p>
        </w:tc>
        <w:tc>
          <w:tcPr>
            <w:tcW w:w="640" w:type="dxa"/>
            <w:shd w:val="clear" w:color="auto" w:fill="FFFFFF"/>
          </w:tcPr>
          <w:p>
            <w:pPr>
              <w:spacing w:after="0" w:line="240" w:lineRule="auto"/>
              <w:jc w:val="center"/>
              <w:rPr>
                <w:rFonts w:ascii="Calibri" w:hAnsi="Calibri" w:eastAsia="Calibri" w:cs="Calibri"/>
                <w:sz w:val="21"/>
                <w:szCs w:val="21"/>
                <w:lang w:val="en-US"/>
              </w:rPr>
            </w:pPr>
            <w:r>
              <w:rPr>
                <w:rFonts w:ascii="Calibri" w:hAnsi="Calibri" w:eastAsia="Calibri" w:cs="Calibri"/>
                <w:sz w:val="21"/>
                <w:szCs w:val="21"/>
                <w:lang w:val="en-US"/>
              </w:rPr>
              <w:t>1M</w:t>
            </w:r>
          </w:p>
        </w:tc>
      </w:tr>
    </w:tbl>
    <w:p>
      <w:pPr>
        <w:spacing w:after="0"/>
        <w:rPr>
          <w:rFonts w:cstheme="minorHAnsi"/>
          <w:lang w:val="en-US"/>
        </w:rPr>
      </w:pPr>
    </w:p>
    <w:p>
      <w:pPr>
        <w:numPr>
          <w:ilvl w:val="0"/>
          <w:numId w:val="32"/>
        </w:numPr>
        <w:tabs>
          <w:tab w:val="left" w:pos="360"/>
          <w:tab w:val="clear" w:pos="720"/>
        </w:tabs>
        <w:spacing w:after="0"/>
        <w:ind w:left="360"/>
        <w:rPr>
          <w:rFonts w:cstheme="minorHAnsi"/>
          <w:lang w:val="en-US"/>
        </w:rPr>
      </w:pPr>
      <w:r>
        <w:rPr>
          <w:rFonts w:cstheme="minorHAnsi"/>
          <w:b/>
          <w:bCs/>
          <w:lang w:val="en-US"/>
        </w:rPr>
        <w:t>Feedback and Amplification:</w:t>
      </w:r>
    </w:p>
    <w:p>
      <w:pPr>
        <w:numPr>
          <w:ilvl w:val="1"/>
          <w:numId w:val="32"/>
        </w:numPr>
        <w:tabs>
          <w:tab w:val="left" w:pos="1080"/>
          <w:tab w:val="clear" w:pos="1440"/>
        </w:tabs>
        <w:spacing w:after="0"/>
        <w:ind w:left="1080"/>
        <w:rPr>
          <w:rFonts w:cstheme="minorHAnsi"/>
          <w:lang w:val="en-US"/>
        </w:rPr>
      </w:pPr>
      <w:r>
        <w:rPr>
          <w:rFonts w:cstheme="minorHAnsi"/>
          <w:lang w:val="en-US"/>
        </w:rPr>
        <w:t>The feedback loops in the operational amplifiers play a crucial role in adjusting the output based on Vin and the reference voltages.</w:t>
      </w:r>
    </w:p>
    <w:p>
      <w:pPr>
        <w:spacing w:after="0"/>
        <w:rPr>
          <w:rFonts w:cstheme="minorHAnsi"/>
          <w:b/>
          <w:bCs/>
          <w:sz w:val="24"/>
          <w:lang w:val="en-US"/>
        </w:rPr>
      </w:pPr>
      <w:r>
        <w:rPr>
          <w:rFonts w:cstheme="minorHAnsi"/>
          <w:b/>
          <w:bCs/>
          <w:sz w:val="24"/>
          <w:lang w:val="en-US"/>
        </w:rPr>
        <w:t>Overall Circuit Working:</w:t>
      </w:r>
    </w:p>
    <w:p>
      <w:pPr>
        <w:numPr>
          <w:ilvl w:val="0"/>
          <w:numId w:val="33"/>
        </w:numPr>
        <w:tabs>
          <w:tab w:val="left" w:pos="360"/>
          <w:tab w:val="clear" w:pos="720"/>
        </w:tabs>
        <w:spacing w:after="0"/>
        <w:ind w:left="360"/>
        <w:rPr>
          <w:rFonts w:cstheme="minorHAnsi"/>
          <w:lang w:val="en-US"/>
        </w:rPr>
      </w:pPr>
      <w:r>
        <w:rPr>
          <w:rFonts w:cstheme="minorHAnsi"/>
          <w:b/>
          <w:bCs/>
          <w:lang w:val="en-US"/>
        </w:rPr>
        <w:t>AC to DC Conversion:</w:t>
      </w:r>
    </w:p>
    <w:p>
      <w:pPr>
        <w:numPr>
          <w:ilvl w:val="1"/>
          <w:numId w:val="33"/>
        </w:numPr>
        <w:tabs>
          <w:tab w:val="left" w:pos="1080"/>
          <w:tab w:val="clear" w:pos="1440"/>
        </w:tabs>
        <w:spacing w:after="0"/>
        <w:ind w:left="1080"/>
        <w:rPr>
          <w:rFonts w:cstheme="minorHAnsi"/>
          <w:lang w:val="en-US"/>
        </w:rPr>
      </w:pPr>
      <w:r>
        <w:rPr>
          <w:rFonts w:cstheme="minorHAnsi"/>
          <w:lang w:val="en-US"/>
        </w:rPr>
        <w:t>The power supply converts the input AC to stable and regulated +12V and -12V outputs.</w:t>
      </w:r>
    </w:p>
    <w:p>
      <w:pPr>
        <w:numPr>
          <w:ilvl w:val="0"/>
          <w:numId w:val="33"/>
        </w:numPr>
        <w:tabs>
          <w:tab w:val="left" w:pos="360"/>
          <w:tab w:val="clear" w:pos="720"/>
        </w:tabs>
        <w:spacing w:after="0"/>
        <w:ind w:left="360"/>
        <w:rPr>
          <w:rFonts w:cstheme="minorHAnsi"/>
          <w:lang w:val="en-US"/>
        </w:rPr>
      </w:pPr>
      <w:r>
        <w:rPr>
          <w:rFonts w:cstheme="minorHAnsi"/>
          <w:b/>
          <w:bCs/>
          <w:lang w:val="en-US"/>
        </w:rPr>
        <w:t>Window Comparator Operation:</w:t>
      </w:r>
    </w:p>
    <w:p>
      <w:pPr>
        <w:numPr>
          <w:ilvl w:val="1"/>
          <w:numId w:val="33"/>
        </w:numPr>
        <w:tabs>
          <w:tab w:val="left" w:pos="1080"/>
          <w:tab w:val="clear" w:pos="1440"/>
        </w:tabs>
        <w:spacing w:after="0"/>
        <w:ind w:left="1080"/>
        <w:rPr>
          <w:rFonts w:cstheme="minorHAnsi"/>
          <w:lang w:val="en-US"/>
        </w:rPr>
      </w:pPr>
      <w:r>
        <w:rPr>
          <w:rFonts w:cstheme="minorHAnsi"/>
          <w:lang w:val="en-US"/>
        </w:rPr>
        <w:t>The window comparator circuit provides visual indication through LEDs based on the comparison between Vin and the reference voltages.</w:t>
      </w:r>
    </w:p>
    <w:p>
      <w:pPr>
        <w:numPr>
          <w:ilvl w:val="0"/>
          <w:numId w:val="33"/>
        </w:numPr>
        <w:tabs>
          <w:tab w:val="left" w:pos="360"/>
          <w:tab w:val="clear" w:pos="720"/>
        </w:tabs>
        <w:spacing w:after="0"/>
        <w:ind w:left="360"/>
        <w:rPr>
          <w:rFonts w:cstheme="minorHAnsi"/>
          <w:lang w:val="en-US"/>
        </w:rPr>
      </w:pPr>
      <w:r>
        <w:rPr>
          <w:rFonts w:cstheme="minorHAnsi"/>
          <w:b/>
          <w:bCs/>
          <w:lang w:val="en-US"/>
        </w:rPr>
        <w:t>Conclusion:</w:t>
      </w:r>
    </w:p>
    <w:p>
      <w:pPr>
        <w:numPr>
          <w:ilvl w:val="1"/>
          <w:numId w:val="33"/>
        </w:numPr>
        <w:tabs>
          <w:tab w:val="left" w:pos="1080"/>
          <w:tab w:val="clear" w:pos="1440"/>
        </w:tabs>
        <w:spacing w:after="0"/>
        <w:ind w:left="1080"/>
        <w:rPr>
          <w:rFonts w:cstheme="minorHAnsi"/>
          <w:lang w:val="en-US"/>
        </w:rPr>
      </w:pPr>
      <w:r>
        <w:rPr>
          <w:rFonts w:cstheme="minorHAnsi"/>
          <w:lang w:val="en-US"/>
        </w:rPr>
        <w:t>The combined circuit offers a reliable power supply along with a window comparator for monitoring and signaling based on predefined voltage thresholds.</w:t>
      </w:r>
    </w:p>
    <w:p>
      <w:pPr>
        <w:spacing w:after="0"/>
        <w:rPr>
          <w:rFonts w:cstheme="minorHAnsi"/>
          <w:b/>
          <w:bCs/>
          <w:sz w:val="24"/>
          <w:lang w:val="en-US"/>
        </w:rPr>
      </w:pPr>
      <w:r>
        <w:rPr>
          <w:rFonts w:cstheme="minorHAnsi"/>
          <w:b/>
          <w:bCs/>
          <w:sz w:val="24"/>
          <w:lang w:val="en-US"/>
        </w:rPr>
        <w:t>Summary:</w:t>
      </w:r>
    </w:p>
    <w:p>
      <w:pPr>
        <w:spacing w:after="0"/>
        <w:rPr>
          <w:rFonts w:cstheme="minorHAnsi"/>
          <w:lang w:val="en-US"/>
        </w:rPr>
      </w:pPr>
      <w:r>
        <w:rPr>
          <w:rFonts w:cstheme="minorHAnsi"/>
          <w:lang w:val="en-US"/>
        </w:rPr>
        <w:t>The circuit seamlessly integrates power supply and window comparator functionalities, making it suitable for applications where precise voltage monitoring and indication are required. Each stage plays a critical role in ensuring stability, regulation, and effective comparison of input voltages.</w:t>
      </w:r>
    </w:p>
    <w:p>
      <w:pPr>
        <w:spacing w:after="0"/>
        <w:rPr>
          <w:rFonts w:cstheme="minorHAnsi"/>
        </w:rPr>
      </w:pPr>
    </w:p>
    <w:sectPr>
      <w:pgSz w:w="11906" w:h="16838"/>
      <w:pgMar w:top="1440" w:right="1440" w:bottom="1440" w:left="1440" w:header="720" w:footer="720" w:gutter="0"/>
      <w:pgBorders w:offsetFrom="page">
        <w:top w:val="thinThickThinMediumGap" w:color="auto" w:sz="24" w:space="24"/>
        <w:left w:val="thinThickThinMediumGap" w:color="auto" w:sz="24" w:space="24"/>
        <w:bottom w:val="thinThickThinMediumGap" w:color="auto" w:sz="24" w:space="24"/>
        <w:right w:val="thinThickThinMedium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8E7288"/>
    <w:multiLevelType w:val="multilevel"/>
    <w:tmpl w:val="008E7288"/>
    <w:lvl w:ilvl="0" w:tentative="0">
      <w:start w:val="1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1">
    <w:nsid w:val="04956DED"/>
    <w:multiLevelType w:val="multilevel"/>
    <w:tmpl w:val="04956DE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0EC25D7A"/>
    <w:multiLevelType w:val="multilevel"/>
    <w:tmpl w:val="0EC25D7A"/>
    <w:lvl w:ilvl="0" w:tentative="0">
      <w:start w:val="1"/>
      <w:numFmt w:val="bullet"/>
      <w:lvlText w:val=""/>
      <w:lvlJc w:val="left"/>
      <w:pPr>
        <w:tabs>
          <w:tab w:val="left" w:pos="360"/>
        </w:tabs>
        <w:ind w:left="360" w:hanging="360"/>
      </w:pPr>
      <w:rPr>
        <w:rFonts w:hint="default" w:ascii="Symbol" w:hAnsi="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3">
    <w:nsid w:val="13613489"/>
    <w:multiLevelType w:val="multilevel"/>
    <w:tmpl w:val="1361348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161E38C5"/>
    <w:multiLevelType w:val="multilevel"/>
    <w:tmpl w:val="161E38C5"/>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bullet"/>
      <w:lvlText w:val=""/>
      <w:lvlJc w:val="left"/>
      <w:pPr>
        <w:tabs>
          <w:tab w:val="left" w:pos="1800"/>
        </w:tabs>
        <w:ind w:left="1800" w:hanging="360"/>
      </w:pPr>
      <w:rPr>
        <w:rFonts w:hint="default" w:ascii="Symbol" w:hAnsi="Symbol"/>
        <w:sz w:val="20"/>
      </w:rPr>
    </w:lvl>
    <w:lvl w:ilvl="3" w:tentative="0">
      <w:start w:val="1"/>
      <w:numFmt w:val="bullet"/>
      <w:lvlText w:val=""/>
      <w:lvlJc w:val="left"/>
      <w:pPr>
        <w:tabs>
          <w:tab w:val="left" w:pos="2520"/>
        </w:tabs>
        <w:ind w:left="2520" w:hanging="360"/>
      </w:pPr>
      <w:rPr>
        <w:rFonts w:hint="default" w:ascii="Symbol" w:hAnsi="Symbol"/>
        <w:sz w:val="20"/>
      </w:rPr>
    </w:lvl>
    <w:lvl w:ilvl="4" w:tentative="0">
      <w:start w:val="1"/>
      <w:numFmt w:val="bullet"/>
      <w:lvlText w:val=""/>
      <w:lvlJc w:val="left"/>
      <w:pPr>
        <w:tabs>
          <w:tab w:val="left" w:pos="3240"/>
        </w:tabs>
        <w:ind w:left="3240" w:hanging="360"/>
      </w:pPr>
      <w:rPr>
        <w:rFonts w:hint="default" w:ascii="Symbol" w:hAnsi="Symbol"/>
        <w:sz w:val="20"/>
      </w:rPr>
    </w:lvl>
    <w:lvl w:ilvl="5" w:tentative="0">
      <w:start w:val="1"/>
      <w:numFmt w:val="bullet"/>
      <w:lvlText w:val=""/>
      <w:lvlJc w:val="left"/>
      <w:pPr>
        <w:tabs>
          <w:tab w:val="left" w:pos="3960"/>
        </w:tabs>
        <w:ind w:left="3960" w:hanging="360"/>
      </w:pPr>
      <w:rPr>
        <w:rFonts w:hint="default" w:ascii="Symbol" w:hAnsi="Symbol"/>
        <w:sz w:val="20"/>
      </w:rPr>
    </w:lvl>
    <w:lvl w:ilvl="6" w:tentative="0">
      <w:start w:val="1"/>
      <w:numFmt w:val="bullet"/>
      <w:lvlText w:val=""/>
      <w:lvlJc w:val="left"/>
      <w:pPr>
        <w:tabs>
          <w:tab w:val="left" w:pos="4680"/>
        </w:tabs>
        <w:ind w:left="4680" w:hanging="360"/>
      </w:pPr>
      <w:rPr>
        <w:rFonts w:hint="default" w:ascii="Symbol" w:hAnsi="Symbol"/>
        <w:sz w:val="20"/>
      </w:rPr>
    </w:lvl>
    <w:lvl w:ilvl="7" w:tentative="0">
      <w:start w:val="1"/>
      <w:numFmt w:val="bullet"/>
      <w:lvlText w:val=""/>
      <w:lvlJc w:val="left"/>
      <w:pPr>
        <w:tabs>
          <w:tab w:val="left" w:pos="5400"/>
        </w:tabs>
        <w:ind w:left="5400" w:hanging="360"/>
      </w:pPr>
      <w:rPr>
        <w:rFonts w:hint="default" w:ascii="Symbol" w:hAnsi="Symbol"/>
        <w:sz w:val="20"/>
      </w:rPr>
    </w:lvl>
    <w:lvl w:ilvl="8" w:tentative="0">
      <w:start w:val="1"/>
      <w:numFmt w:val="bullet"/>
      <w:lvlText w:val=""/>
      <w:lvlJc w:val="left"/>
      <w:pPr>
        <w:tabs>
          <w:tab w:val="left" w:pos="6120"/>
        </w:tabs>
        <w:ind w:left="6120" w:hanging="360"/>
      </w:pPr>
      <w:rPr>
        <w:rFonts w:hint="default" w:ascii="Symbol" w:hAnsi="Symbol"/>
        <w:sz w:val="20"/>
      </w:rPr>
    </w:lvl>
  </w:abstractNum>
  <w:abstractNum w:abstractNumId="5">
    <w:nsid w:val="1B4A0D68"/>
    <w:multiLevelType w:val="multilevel"/>
    <w:tmpl w:val="1B4A0D68"/>
    <w:lvl w:ilvl="0" w:tentative="0">
      <w:start w:val="9"/>
      <w:numFmt w:val="decimal"/>
      <w:lvlText w:val="%1."/>
      <w:lvlJc w:val="left"/>
      <w:pPr>
        <w:tabs>
          <w:tab w:val="left" w:pos="360"/>
        </w:tabs>
        <w:ind w:left="360" w:hanging="360"/>
      </w:p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6">
    <w:nsid w:val="1BC7515A"/>
    <w:multiLevelType w:val="multilevel"/>
    <w:tmpl w:val="1BC7515A"/>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bullet"/>
      <w:lvlText w:val=""/>
      <w:lvlJc w:val="left"/>
      <w:pPr>
        <w:tabs>
          <w:tab w:val="left" w:pos="1800"/>
        </w:tabs>
        <w:ind w:left="1800" w:hanging="360"/>
      </w:pPr>
      <w:rPr>
        <w:rFonts w:hint="default" w:ascii="Symbol" w:hAnsi="Symbol"/>
        <w:sz w:val="20"/>
      </w:rPr>
    </w:lvl>
    <w:lvl w:ilvl="3" w:tentative="0">
      <w:start w:val="1"/>
      <w:numFmt w:val="bullet"/>
      <w:lvlText w:val=""/>
      <w:lvlJc w:val="left"/>
      <w:pPr>
        <w:tabs>
          <w:tab w:val="left" w:pos="2520"/>
        </w:tabs>
        <w:ind w:left="2520" w:hanging="360"/>
      </w:pPr>
      <w:rPr>
        <w:rFonts w:hint="default" w:ascii="Symbol" w:hAnsi="Symbol"/>
        <w:sz w:val="20"/>
      </w:rPr>
    </w:lvl>
    <w:lvl w:ilvl="4" w:tentative="0">
      <w:start w:val="1"/>
      <w:numFmt w:val="bullet"/>
      <w:lvlText w:val=""/>
      <w:lvlJc w:val="left"/>
      <w:pPr>
        <w:tabs>
          <w:tab w:val="left" w:pos="3240"/>
        </w:tabs>
        <w:ind w:left="3240" w:hanging="360"/>
      </w:pPr>
      <w:rPr>
        <w:rFonts w:hint="default" w:ascii="Symbol" w:hAnsi="Symbol"/>
        <w:sz w:val="20"/>
      </w:rPr>
    </w:lvl>
    <w:lvl w:ilvl="5" w:tentative="0">
      <w:start w:val="1"/>
      <w:numFmt w:val="bullet"/>
      <w:lvlText w:val=""/>
      <w:lvlJc w:val="left"/>
      <w:pPr>
        <w:tabs>
          <w:tab w:val="left" w:pos="3960"/>
        </w:tabs>
        <w:ind w:left="3960" w:hanging="360"/>
      </w:pPr>
      <w:rPr>
        <w:rFonts w:hint="default" w:ascii="Symbol" w:hAnsi="Symbol"/>
        <w:sz w:val="20"/>
      </w:rPr>
    </w:lvl>
    <w:lvl w:ilvl="6" w:tentative="0">
      <w:start w:val="1"/>
      <w:numFmt w:val="bullet"/>
      <w:lvlText w:val=""/>
      <w:lvlJc w:val="left"/>
      <w:pPr>
        <w:tabs>
          <w:tab w:val="left" w:pos="4680"/>
        </w:tabs>
        <w:ind w:left="4680" w:hanging="360"/>
      </w:pPr>
      <w:rPr>
        <w:rFonts w:hint="default" w:ascii="Symbol" w:hAnsi="Symbol"/>
        <w:sz w:val="20"/>
      </w:rPr>
    </w:lvl>
    <w:lvl w:ilvl="7" w:tentative="0">
      <w:start w:val="1"/>
      <w:numFmt w:val="bullet"/>
      <w:lvlText w:val=""/>
      <w:lvlJc w:val="left"/>
      <w:pPr>
        <w:tabs>
          <w:tab w:val="left" w:pos="5400"/>
        </w:tabs>
        <w:ind w:left="5400" w:hanging="360"/>
      </w:pPr>
      <w:rPr>
        <w:rFonts w:hint="default" w:ascii="Symbol" w:hAnsi="Symbol"/>
        <w:sz w:val="20"/>
      </w:rPr>
    </w:lvl>
    <w:lvl w:ilvl="8" w:tentative="0">
      <w:start w:val="1"/>
      <w:numFmt w:val="bullet"/>
      <w:lvlText w:val=""/>
      <w:lvlJc w:val="left"/>
      <w:pPr>
        <w:tabs>
          <w:tab w:val="left" w:pos="6120"/>
        </w:tabs>
        <w:ind w:left="6120" w:hanging="360"/>
      </w:pPr>
      <w:rPr>
        <w:rFonts w:hint="default" w:ascii="Symbol" w:hAnsi="Symbol"/>
        <w:sz w:val="20"/>
      </w:rPr>
    </w:lvl>
  </w:abstractNum>
  <w:abstractNum w:abstractNumId="7">
    <w:nsid w:val="1C2F6128"/>
    <w:multiLevelType w:val="multilevel"/>
    <w:tmpl w:val="1C2F612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1FF47E21"/>
    <w:multiLevelType w:val="multilevel"/>
    <w:tmpl w:val="1FF47E2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23B2187D"/>
    <w:multiLevelType w:val="multilevel"/>
    <w:tmpl w:val="23B2187D"/>
    <w:lvl w:ilvl="0" w:tentative="0">
      <w:start w:val="10"/>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10">
    <w:nsid w:val="240F173B"/>
    <w:multiLevelType w:val="multilevel"/>
    <w:tmpl w:val="240F173B"/>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bullet"/>
      <w:lvlText w:val=""/>
      <w:lvlJc w:val="left"/>
      <w:pPr>
        <w:tabs>
          <w:tab w:val="left" w:pos="1800"/>
        </w:tabs>
        <w:ind w:left="1800" w:hanging="360"/>
      </w:pPr>
      <w:rPr>
        <w:rFonts w:hint="default" w:ascii="Symbol" w:hAnsi="Symbol"/>
        <w:sz w:val="20"/>
      </w:rPr>
    </w:lvl>
    <w:lvl w:ilvl="3" w:tentative="0">
      <w:start w:val="1"/>
      <w:numFmt w:val="bullet"/>
      <w:lvlText w:val=""/>
      <w:lvlJc w:val="left"/>
      <w:pPr>
        <w:tabs>
          <w:tab w:val="left" w:pos="2520"/>
        </w:tabs>
        <w:ind w:left="2520" w:hanging="360"/>
      </w:pPr>
      <w:rPr>
        <w:rFonts w:hint="default" w:ascii="Symbol" w:hAnsi="Symbol"/>
        <w:sz w:val="20"/>
      </w:rPr>
    </w:lvl>
    <w:lvl w:ilvl="4" w:tentative="0">
      <w:start w:val="1"/>
      <w:numFmt w:val="bullet"/>
      <w:lvlText w:val=""/>
      <w:lvlJc w:val="left"/>
      <w:pPr>
        <w:tabs>
          <w:tab w:val="left" w:pos="3240"/>
        </w:tabs>
        <w:ind w:left="3240" w:hanging="360"/>
      </w:pPr>
      <w:rPr>
        <w:rFonts w:hint="default" w:ascii="Symbol" w:hAnsi="Symbol"/>
        <w:sz w:val="20"/>
      </w:rPr>
    </w:lvl>
    <w:lvl w:ilvl="5" w:tentative="0">
      <w:start w:val="1"/>
      <w:numFmt w:val="bullet"/>
      <w:lvlText w:val=""/>
      <w:lvlJc w:val="left"/>
      <w:pPr>
        <w:tabs>
          <w:tab w:val="left" w:pos="3960"/>
        </w:tabs>
        <w:ind w:left="3960" w:hanging="360"/>
      </w:pPr>
      <w:rPr>
        <w:rFonts w:hint="default" w:ascii="Symbol" w:hAnsi="Symbol"/>
        <w:sz w:val="20"/>
      </w:rPr>
    </w:lvl>
    <w:lvl w:ilvl="6" w:tentative="0">
      <w:start w:val="1"/>
      <w:numFmt w:val="bullet"/>
      <w:lvlText w:val=""/>
      <w:lvlJc w:val="left"/>
      <w:pPr>
        <w:tabs>
          <w:tab w:val="left" w:pos="4680"/>
        </w:tabs>
        <w:ind w:left="4680" w:hanging="360"/>
      </w:pPr>
      <w:rPr>
        <w:rFonts w:hint="default" w:ascii="Symbol" w:hAnsi="Symbol"/>
        <w:sz w:val="20"/>
      </w:rPr>
    </w:lvl>
    <w:lvl w:ilvl="7" w:tentative="0">
      <w:start w:val="1"/>
      <w:numFmt w:val="bullet"/>
      <w:lvlText w:val=""/>
      <w:lvlJc w:val="left"/>
      <w:pPr>
        <w:tabs>
          <w:tab w:val="left" w:pos="5400"/>
        </w:tabs>
        <w:ind w:left="5400" w:hanging="360"/>
      </w:pPr>
      <w:rPr>
        <w:rFonts w:hint="default" w:ascii="Symbol" w:hAnsi="Symbol"/>
        <w:sz w:val="20"/>
      </w:rPr>
    </w:lvl>
    <w:lvl w:ilvl="8" w:tentative="0">
      <w:start w:val="1"/>
      <w:numFmt w:val="bullet"/>
      <w:lvlText w:val=""/>
      <w:lvlJc w:val="left"/>
      <w:pPr>
        <w:tabs>
          <w:tab w:val="left" w:pos="6120"/>
        </w:tabs>
        <w:ind w:left="6120" w:hanging="360"/>
      </w:pPr>
      <w:rPr>
        <w:rFonts w:hint="default" w:ascii="Symbol" w:hAnsi="Symbol"/>
        <w:sz w:val="20"/>
      </w:rPr>
    </w:lvl>
  </w:abstractNum>
  <w:abstractNum w:abstractNumId="11">
    <w:nsid w:val="285218C1"/>
    <w:multiLevelType w:val="multilevel"/>
    <w:tmpl w:val="285218C1"/>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bullet"/>
      <w:lvlText w:val=""/>
      <w:lvlJc w:val="left"/>
      <w:pPr>
        <w:tabs>
          <w:tab w:val="left" w:pos="1800"/>
        </w:tabs>
        <w:ind w:left="1800" w:hanging="360"/>
      </w:pPr>
      <w:rPr>
        <w:rFonts w:hint="default" w:ascii="Symbol" w:hAnsi="Symbol"/>
        <w:sz w:val="20"/>
      </w:rPr>
    </w:lvl>
    <w:lvl w:ilvl="3" w:tentative="0">
      <w:start w:val="1"/>
      <w:numFmt w:val="bullet"/>
      <w:lvlText w:val=""/>
      <w:lvlJc w:val="left"/>
      <w:pPr>
        <w:tabs>
          <w:tab w:val="left" w:pos="2520"/>
        </w:tabs>
        <w:ind w:left="2520" w:hanging="360"/>
      </w:pPr>
      <w:rPr>
        <w:rFonts w:hint="default" w:ascii="Symbol" w:hAnsi="Symbol"/>
        <w:sz w:val="20"/>
      </w:rPr>
    </w:lvl>
    <w:lvl w:ilvl="4" w:tentative="0">
      <w:start w:val="1"/>
      <w:numFmt w:val="bullet"/>
      <w:lvlText w:val=""/>
      <w:lvlJc w:val="left"/>
      <w:pPr>
        <w:tabs>
          <w:tab w:val="left" w:pos="3240"/>
        </w:tabs>
        <w:ind w:left="3240" w:hanging="360"/>
      </w:pPr>
      <w:rPr>
        <w:rFonts w:hint="default" w:ascii="Symbol" w:hAnsi="Symbol"/>
        <w:sz w:val="20"/>
      </w:rPr>
    </w:lvl>
    <w:lvl w:ilvl="5" w:tentative="0">
      <w:start w:val="1"/>
      <w:numFmt w:val="bullet"/>
      <w:lvlText w:val=""/>
      <w:lvlJc w:val="left"/>
      <w:pPr>
        <w:tabs>
          <w:tab w:val="left" w:pos="3960"/>
        </w:tabs>
        <w:ind w:left="3960" w:hanging="360"/>
      </w:pPr>
      <w:rPr>
        <w:rFonts w:hint="default" w:ascii="Symbol" w:hAnsi="Symbol"/>
        <w:sz w:val="20"/>
      </w:rPr>
    </w:lvl>
    <w:lvl w:ilvl="6" w:tentative="0">
      <w:start w:val="1"/>
      <w:numFmt w:val="bullet"/>
      <w:lvlText w:val=""/>
      <w:lvlJc w:val="left"/>
      <w:pPr>
        <w:tabs>
          <w:tab w:val="left" w:pos="4680"/>
        </w:tabs>
        <w:ind w:left="4680" w:hanging="360"/>
      </w:pPr>
      <w:rPr>
        <w:rFonts w:hint="default" w:ascii="Symbol" w:hAnsi="Symbol"/>
        <w:sz w:val="20"/>
      </w:rPr>
    </w:lvl>
    <w:lvl w:ilvl="7" w:tentative="0">
      <w:start w:val="1"/>
      <w:numFmt w:val="bullet"/>
      <w:lvlText w:val=""/>
      <w:lvlJc w:val="left"/>
      <w:pPr>
        <w:tabs>
          <w:tab w:val="left" w:pos="5400"/>
        </w:tabs>
        <w:ind w:left="5400" w:hanging="360"/>
      </w:pPr>
      <w:rPr>
        <w:rFonts w:hint="default" w:ascii="Symbol" w:hAnsi="Symbol"/>
        <w:sz w:val="20"/>
      </w:rPr>
    </w:lvl>
    <w:lvl w:ilvl="8" w:tentative="0">
      <w:start w:val="1"/>
      <w:numFmt w:val="bullet"/>
      <w:lvlText w:val=""/>
      <w:lvlJc w:val="left"/>
      <w:pPr>
        <w:tabs>
          <w:tab w:val="left" w:pos="6120"/>
        </w:tabs>
        <w:ind w:left="6120" w:hanging="360"/>
      </w:pPr>
      <w:rPr>
        <w:rFonts w:hint="default" w:ascii="Symbol" w:hAnsi="Symbol"/>
        <w:sz w:val="20"/>
      </w:rPr>
    </w:lvl>
  </w:abstractNum>
  <w:abstractNum w:abstractNumId="12">
    <w:nsid w:val="293C2C37"/>
    <w:multiLevelType w:val="multilevel"/>
    <w:tmpl w:val="293C2C37"/>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bullet"/>
      <w:lvlText w:val=""/>
      <w:lvlJc w:val="left"/>
      <w:pPr>
        <w:tabs>
          <w:tab w:val="left" w:pos="1800"/>
        </w:tabs>
        <w:ind w:left="1800" w:hanging="360"/>
      </w:pPr>
      <w:rPr>
        <w:rFonts w:hint="default" w:ascii="Symbol" w:hAnsi="Symbol"/>
        <w:sz w:val="20"/>
      </w:rPr>
    </w:lvl>
    <w:lvl w:ilvl="3" w:tentative="0">
      <w:start w:val="1"/>
      <w:numFmt w:val="bullet"/>
      <w:lvlText w:val=""/>
      <w:lvlJc w:val="left"/>
      <w:pPr>
        <w:tabs>
          <w:tab w:val="left" w:pos="2520"/>
        </w:tabs>
        <w:ind w:left="2520" w:hanging="360"/>
      </w:pPr>
      <w:rPr>
        <w:rFonts w:hint="default" w:ascii="Symbol" w:hAnsi="Symbol"/>
        <w:sz w:val="20"/>
      </w:rPr>
    </w:lvl>
    <w:lvl w:ilvl="4" w:tentative="0">
      <w:start w:val="1"/>
      <w:numFmt w:val="bullet"/>
      <w:lvlText w:val=""/>
      <w:lvlJc w:val="left"/>
      <w:pPr>
        <w:tabs>
          <w:tab w:val="left" w:pos="3240"/>
        </w:tabs>
        <w:ind w:left="3240" w:hanging="360"/>
      </w:pPr>
      <w:rPr>
        <w:rFonts w:hint="default" w:ascii="Symbol" w:hAnsi="Symbol"/>
        <w:sz w:val="20"/>
      </w:rPr>
    </w:lvl>
    <w:lvl w:ilvl="5" w:tentative="0">
      <w:start w:val="1"/>
      <w:numFmt w:val="bullet"/>
      <w:lvlText w:val=""/>
      <w:lvlJc w:val="left"/>
      <w:pPr>
        <w:tabs>
          <w:tab w:val="left" w:pos="3960"/>
        </w:tabs>
        <w:ind w:left="3960" w:hanging="360"/>
      </w:pPr>
      <w:rPr>
        <w:rFonts w:hint="default" w:ascii="Symbol" w:hAnsi="Symbol"/>
        <w:sz w:val="20"/>
      </w:rPr>
    </w:lvl>
    <w:lvl w:ilvl="6" w:tentative="0">
      <w:start w:val="1"/>
      <w:numFmt w:val="bullet"/>
      <w:lvlText w:val=""/>
      <w:lvlJc w:val="left"/>
      <w:pPr>
        <w:tabs>
          <w:tab w:val="left" w:pos="4680"/>
        </w:tabs>
        <w:ind w:left="4680" w:hanging="360"/>
      </w:pPr>
      <w:rPr>
        <w:rFonts w:hint="default" w:ascii="Symbol" w:hAnsi="Symbol"/>
        <w:sz w:val="20"/>
      </w:rPr>
    </w:lvl>
    <w:lvl w:ilvl="7" w:tentative="0">
      <w:start w:val="1"/>
      <w:numFmt w:val="bullet"/>
      <w:lvlText w:val=""/>
      <w:lvlJc w:val="left"/>
      <w:pPr>
        <w:tabs>
          <w:tab w:val="left" w:pos="5400"/>
        </w:tabs>
        <w:ind w:left="5400" w:hanging="360"/>
      </w:pPr>
      <w:rPr>
        <w:rFonts w:hint="default" w:ascii="Symbol" w:hAnsi="Symbol"/>
        <w:sz w:val="20"/>
      </w:rPr>
    </w:lvl>
    <w:lvl w:ilvl="8" w:tentative="0">
      <w:start w:val="1"/>
      <w:numFmt w:val="bullet"/>
      <w:lvlText w:val=""/>
      <w:lvlJc w:val="left"/>
      <w:pPr>
        <w:tabs>
          <w:tab w:val="left" w:pos="6120"/>
        </w:tabs>
        <w:ind w:left="6120" w:hanging="360"/>
      </w:pPr>
      <w:rPr>
        <w:rFonts w:hint="default" w:ascii="Symbol" w:hAnsi="Symbol"/>
        <w:sz w:val="20"/>
      </w:rPr>
    </w:lvl>
  </w:abstractNum>
  <w:abstractNum w:abstractNumId="13">
    <w:nsid w:val="2A0C44B8"/>
    <w:multiLevelType w:val="multilevel"/>
    <w:tmpl w:val="2A0C44B8"/>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bullet"/>
      <w:lvlText w:val=""/>
      <w:lvlJc w:val="left"/>
      <w:pPr>
        <w:tabs>
          <w:tab w:val="left" w:pos="1800"/>
        </w:tabs>
        <w:ind w:left="1800" w:hanging="360"/>
      </w:pPr>
      <w:rPr>
        <w:rFonts w:hint="default" w:ascii="Symbol" w:hAnsi="Symbol"/>
        <w:sz w:val="20"/>
      </w:rPr>
    </w:lvl>
    <w:lvl w:ilvl="3" w:tentative="0">
      <w:start w:val="1"/>
      <w:numFmt w:val="bullet"/>
      <w:lvlText w:val=""/>
      <w:lvlJc w:val="left"/>
      <w:pPr>
        <w:tabs>
          <w:tab w:val="left" w:pos="2520"/>
        </w:tabs>
        <w:ind w:left="2520" w:hanging="360"/>
      </w:pPr>
      <w:rPr>
        <w:rFonts w:hint="default" w:ascii="Symbol" w:hAnsi="Symbol"/>
        <w:sz w:val="20"/>
      </w:rPr>
    </w:lvl>
    <w:lvl w:ilvl="4" w:tentative="0">
      <w:start w:val="1"/>
      <w:numFmt w:val="bullet"/>
      <w:lvlText w:val=""/>
      <w:lvlJc w:val="left"/>
      <w:pPr>
        <w:tabs>
          <w:tab w:val="left" w:pos="3240"/>
        </w:tabs>
        <w:ind w:left="3240" w:hanging="360"/>
      </w:pPr>
      <w:rPr>
        <w:rFonts w:hint="default" w:ascii="Symbol" w:hAnsi="Symbol"/>
        <w:sz w:val="20"/>
      </w:rPr>
    </w:lvl>
    <w:lvl w:ilvl="5" w:tentative="0">
      <w:start w:val="1"/>
      <w:numFmt w:val="bullet"/>
      <w:lvlText w:val=""/>
      <w:lvlJc w:val="left"/>
      <w:pPr>
        <w:tabs>
          <w:tab w:val="left" w:pos="3960"/>
        </w:tabs>
        <w:ind w:left="3960" w:hanging="360"/>
      </w:pPr>
      <w:rPr>
        <w:rFonts w:hint="default" w:ascii="Symbol" w:hAnsi="Symbol"/>
        <w:sz w:val="20"/>
      </w:rPr>
    </w:lvl>
    <w:lvl w:ilvl="6" w:tentative="0">
      <w:start w:val="1"/>
      <w:numFmt w:val="bullet"/>
      <w:lvlText w:val=""/>
      <w:lvlJc w:val="left"/>
      <w:pPr>
        <w:tabs>
          <w:tab w:val="left" w:pos="4680"/>
        </w:tabs>
        <w:ind w:left="4680" w:hanging="360"/>
      </w:pPr>
      <w:rPr>
        <w:rFonts w:hint="default" w:ascii="Symbol" w:hAnsi="Symbol"/>
        <w:sz w:val="20"/>
      </w:rPr>
    </w:lvl>
    <w:lvl w:ilvl="7" w:tentative="0">
      <w:start w:val="1"/>
      <w:numFmt w:val="bullet"/>
      <w:lvlText w:val=""/>
      <w:lvlJc w:val="left"/>
      <w:pPr>
        <w:tabs>
          <w:tab w:val="left" w:pos="5400"/>
        </w:tabs>
        <w:ind w:left="5400" w:hanging="360"/>
      </w:pPr>
      <w:rPr>
        <w:rFonts w:hint="default" w:ascii="Symbol" w:hAnsi="Symbol"/>
        <w:sz w:val="20"/>
      </w:rPr>
    </w:lvl>
    <w:lvl w:ilvl="8" w:tentative="0">
      <w:start w:val="1"/>
      <w:numFmt w:val="bullet"/>
      <w:lvlText w:val=""/>
      <w:lvlJc w:val="left"/>
      <w:pPr>
        <w:tabs>
          <w:tab w:val="left" w:pos="6120"/>
        </w:tabs>
        <w:ind w:left="6120" w:hanging="360"/>
      </w:pPr>
      <w:rPr>
        <w:rFonts w:hint="default" w:ascii="Symbol" w:hAnsi="Symbol"/>
        <w:sz w:val="20"/>
      </w:rPr>
    </w:lvl>
  </w:abstractNum>
  <w:abstractNum w:abstractNumId="14">
    <w:nsid w:val="2D0438E5"/>
    <w:multiLevelType w:val="multilevel"/>
    <w:tmpl w:val="2D0438E5"/>
    <w:lvl w:ilvl="0" w:tentative="0">
      <w:start w:val="9"/>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2D6E1AF1"/>
    <w:multiLevelType w:val="multilevel"/>
    <w:tmpl w:val="2D6E1AF1"/>
    <w:lvl w:ilvl="0" w:tentative="0">
      <w:start w:val="3"/>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16">
    <w:nsid w:val="351D664F"/>
    <w:multiLevelType w:val="multilevel"/>
    <w:tmpl w:val="351D66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38217813"/>
    <w:multiLevelType w:val="multilevel"/>
    <w:tmpl w:val="38217813"/>
    <w:lvl w:ilvl="0" w:tentative="0">
      <w:start w:val="1"/>
      <w:numFmt w:val="bullet"/>
      <w:lvlText w:val=""/>
      <w:lvlJc w:val="left"/>
      <w:pPr>
        <w:tabs>
          <w:tab w:val="left" w:pos="360"/>
        </w:tabs>
        <w:ind w:left="360" w:hanging="360"/>
      </w:pPr>
      <w:rPr>
        <w:rFonts w:hint="default" w:ascii="Symbol" w:hAnsi="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18">
    <w:nsid w:val="3CCD3335"/>
    <w:multiLevelType w:val="multilevel"/>
    <w:tmpl w:val="3CCD3335"/>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19">
    <w:nsid w:val="43DD3FA8"/>
    <w:multiLevelType w:val="multilevel"/>
    <w:tmpl w:val="43DD3FA8"/>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bullet"/>
      <w:lvlText w:val=""/>
      <w:lvlJc w:val="left"/>
      <w:pPr>
        <w:tabs>
          <w:tab w:val="left" w:pos="1800"/>
        </w:tabs>
        <w:ind w:left="1800" w:hanging="360"/>
      </w:pPr>
      <w:rPr>
        <w:rFonts w:hint="default" w:ascii="Symbol" w:hAnsi="Symbol"/>
        <w:sz w:val="20"/>
      </w:r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20">
    <w:nsid w:val="47913E4B"/>
    <w:multiLevelType w:val="multilevel"/>
    <w:tmpl w:val="47913E4B"/>
    <w:lvl w:ilvl="0" w:tentative="0">
      <w:start w:val="1"/>
      <w:numFmt w:val="bullet"/>
      <w:lvlText w:val=""/>
      <w:lvlJc w:val="left"/>
      <w:pPr>
        <w:tabs>
          <w:tab w:val="left" w:pos="360"/>
        </w:tabs>
        <w:ind w:left="360" w:hanging="360"/>
      </w:pPr>
      <w:rPr>
        <w:rFonts w:hint="default" w:ascii="Symbol" w:hAnsi="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21">
    <w:nsid w:val="4F367EB5"/>
    <w:multiLevelType w:val="multilevel"/>
    <w:tmpl w:val="4F367EB5"/>
    <w:lvl w:ilvl="0" w:tentative="0">
      <w:start w:val="1"/>
      <w:numFmt w:val="decimal"/>
      <w:lvlText w:val="%1."/>
      <w:lvlJc w:val="left"/>
      <w:pPr>
        <w:tabs>
          <w:tab w:val="left" w:pos="360"/>
        </w:tabs>
        <w:ind w:left="360" w:hanging="360"/>
      </w:p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bullet"/>
      <w:lvlText w:val=""/>
      <w:lvlJc w:val="left"/>
      <w:pPr>
        <w:tabs>
          <w:tab w:val="left" w:pos="1800"/>
        </w:tabs>
        <w:ind w:left="1800" w:hanging="360"/>
      </w:pPr>
      <w:rPr>
        <w:rFonts w:hint="default" w:ascii="Symbol" w:hAnsi="Symbol"/>
        <w:sz w:val="20"/>
      </w:r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22">
    <w:nsid w:val="531807BA"/>
    <w:multiLevelType w:val="multilevel"/>
    <w:tmpl w:val="531807BA"/>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bullet"/>
      <w:lvlText w:val=""/>
      <w:lvlJc w:val="left"/>
      <w:pPr>
        <w:tabs>
          <w:tab w:val="left" w:pos="1800"/>
        </w:tabs>
        <w:ind w:left="1800" w:hanging="360"/>
      </w:pPr>
      <w:rPr>
        <w:rFonts w:hint="default" w:ascii="Symbol" w:hAnsi="Symbol"/>
        <w:sz w:val="20"/>
      </w:r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23">
    <w:nsid w:val="5AD85301"/>
    <w:multiLevelType w:val="multilevel"/>
    <w:tmpl w:val="5AD85301"/>
    <w:lvl w:ilvl="0" w:tentative="0">
      <w:start w:val="5"/>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24">
    <w:nsid w:val="5E180912"/>
    <w:multiLevelType w:val="multilevel"/>
    <w:tmpl w:val="5E180912"/>
    <w:lvl w:ilvl="0" w:tentative="0">
      <w:start w:val="1"/>
      <w:numFmt w:val="decimal"/>
      <w:lvlText w:val="%1."/>
      <w:lvlJc w:val="left"/>
      <w:pPr>
        <w:tabs>
          <w:tab w:val="left" w:pos="360"/>
        </w:tabs>
        <w:ind w:left="360" w:hanging="360"/>
      </w:p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25">
    <w:nsid w:val="61110E45"/>
    <w:multiLevelType w:val="multilevel"/>
    <w:tmpl w:val="61110E45"/>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643F19BE"/>
    <w:multiLevelType w:val="multilevel"/>
    <w:tmpl w:val="643F19B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65B77459"/>
    <w:multiLevelType w:val="multilevel"/>
    <w:tmpl w:val="65B77459"/>
    <w:lvl w:ilvl="0" w:tentative="0">
      <w:start w:val="8"/>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28">
    <w:nsid w:val="6DEE0FF5"/>
    <w:multiLevelType w:val="multilevel"/>
    <w:tmpl w:val="6DEE0FF5"/>
    <w:lvl w:ilvl="0" w:tentative="0">
      <w:start w:val="1"/>
      <w:numFmt w:val="bullet"/>
      <w:lvlText w:val=""/>
      <w:lvlJc w:val="left"/>
      <w:pPr>
        <w:tabs>
          <w:tab w:val="left" w:pos="360"/>
        </w:tabs>
        <w:ind w:left="360" w:hanging="360"/>
      </w:pPr>
      <w:rPr>
        <w:rFonts w:hint="default" w:ascii="Symbol" w:hAnsi="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29">
    <w:nsid w:val="6F6F3574"/>
    <w:multiLevelType w:val="multilevel"/>
    <w:tmpl w:val="6F6F3574"/>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
      <w:lvlJc w:val="left"/>
      <w:pPr>
        <w:tabs>
          <w:tab w:val="left" w:pos="1080"/>
        </w:tabs>
        <w:ind w:left="1080" w:hanging="360"/>
      </w:pPr>
      <w:rPr>
        <w:rFonts w:hint="default" w:ascii="Symbol" w:hAnsi="Symbol"/>
        <w:sz w:val="20"/>
      </w:rPr>
    </w:lvl>
    <w:lvl w:ilvl="2" w:tentative="0">
      <w:start w:val="1"/>
      <w:numFmt w:val="bullet"/>
      <w:lvlText w:val=""/>
      <w:lvlJc w:val="left"/>
      <w:pPr>
        <w:tabs>
          <w:tab w:val="left" w:pos="1800"/>
        </w:tabs>
        <w:ind w:left="1800" w:hanging="360"/>
      </w:pPr>
      <w:rPr>
        <w:rFonts w:hint="default" w:ascii="Symbol" w:hAnsi="Symbol"/>
        <w:sz w:val="20"/>
      </w:rPr>
    </w:lvl>
    <w:lvl w:ilvl="3" w:tentative="0">
      <w:start w:val="1"/>
      <w:numFmt w:val="bullet"/>
      <w:lvlText w:val=""/>
      <w:lvlJc w:val="left"/>
      <w:pPr>
        <w:tabs>
          <w:tab w:val="left" w:pos="2520"/>
        </w:tabs>
        <w:ind w:left="2520" w:hanging="360"/>
      </w:pPr>
      <w:rPr>
        <w:rFonts w:hint="default" w:ascii="Symbol" w:hAnsi="Symbol"/>
        <w:sz w:val="20"/>
      </w:rPr>
    </w:lvl>
    <w:lvl w:ilvl="4" w:tentative="0">
      <w:start w:val="1"/>
      <w:numFmt w:val="bullet"/>
      <w:lvlText w:val=""/>
      <w:lvlJc w:val="left"/>
      <w:pPr>
        <w:tabs>
          <w:tab w:val="left" w:pos="3240"/>
        </w:tabs>
        <w:ind w:left="3240" w:hanging="360"/>
      </w:pPr>
      <w:rPr>
        <w:rFonts w:hint="default" w:ascii="Symbol" w:hAnsi="Symbol"/>
        <w:sz w:val="20"/>
      </w:rPr>
    </w:lvl>
    <w:lvl w:ilvl="5" w:tentative="0">
      <w:start w:val="1"/>
      <w:numFmt w:val="bullet"/>
      <w:lvlText w:val=""/>
      <w:lvlJc w:val="left"/>
      <w:pPr>
        <w:tabs>
          <w:tab w:val="left" w:pos="3960"/>
        </w:tabs>
        <w:ind w:left="3960" w:hanging="360"/>
      </w:pPr>
      <w:rPr>
        <w:rFonts w:hint="default" w:ascii="Symbol" w:hAnsi="Symbol"/>
        <w:sz w:val="20"/>
      </w:rPr>
    </w:lvl>
    <w:lvl w:ilvl="6" w:tentative="0">
      <w:start w:val="1"/>
      <w:numFmt w:val="bullet"/>
      <w:lvlText w:val=""/>
      <w:lvlJc w:val="left"/>
      <w:pPr>
        <w:tabs>
          <w:tab w:val="left" w:pos="4680"/>
        </w:tabs>
        <w:ind w:left="4680" w:hanging="360"/>
      </w:pPr>
      <w:rPr>
        <w:rFonts w:hint="default" w:ascii="Symbol" w:hAnsi="Symbol"/>
        <w:sz w:val="20"/>
      </w:rPr>
    </w:lvl>
    <w:lvl w:ilvl="7" w:tentative="0">
      <w:start w:val="1"/>
      <w:numFmt w:val="bullet"/>
      <w:lvlText w:val=""/>
      <w:lvlJc w:val="left"/>
      <w:pPr>
        <w:tabs>
          <w:tab w:val="left" w:pos="5400"/>
        </w:tabs>
        <w:ind w:left="5400" w:hanging="360"/>
      </w:pPr>
      <w:rPr>
        <w:rFonts w:hint="default" w:ascii="Symbol" w:hAnsi="Symbol"/>
        <w:sz w:val="20"/>
      </w:rPr>
    </w:lvl>
    <w:lvl w:ilvl="8" w:tentative="0">
      <w:start w:val="1"/>
      <w:numFmt w:val="bullet"/>
      <w:lvlText w:val=""/>
      <w:lvlJc w:val="left"/>
      <w:pPr>
        <w:tabs>
          <w:tab w:val="left" w:pos="6120"/>
        </w:tabs>
        <w:ind w:left="6120" w:hanging="360"/>
      </w:pPr>
      <w:rPr>
        <w:rFonts w:hint="default" w:ascii="Symbol" w:hAnsi="Symbol"/>
        <w:sz w:val="20"/>
      </w:rPr>
    </w:lvl>
  </w:abstractNum>
  <w:abstractNum w:abstractNumId="30">
    <w:nsid w:val="700A0917"/>
    <w:multiLevelType w:val="multilevel"/>
    <w:tmpl w:val="700A0917"/>
    <w:lvl w:ilvl="0" w:tentative="0">
      <w:start w:val="5"/>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71A92B06"/>
    <w:multiLevelType w:val="multilevel"/>
    <w:tmpl w:val="71A92B0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2">
    <w:nsid w:val="7C907049"/>
    <w:multiLevelType w:val="multilevel"/>
    <w:tmpl w:val="7C907049"/>
    <w:lvl w:ilvl="0" w:tentative="0">
      <w:start w:val="1"/>
      <w:numFmt w:val="bullet"/>
      <w:lvlText w:val=""/>
      <w:lvlJc w:val="left"/>
      <w:pPr>
        <w:tabs>
          <w:tab w:val="left" w:pos="360"/>
        </w:tabs>
        <w:ind w:left="360" w:hanging="360"/>
      </w:pPr>
      <w:rPr>
        <w:rFonts w:hint="default" w:ascii="Symbol" w:hAnsi="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num w:numId="1">
    <w:abstractNumId w:val="3"/>
  </w:num>
  <w:num w:numId="2">
    <w:abstractNumId w:val="18"/>
  </w:num>
  <w:num w:numId="3">
    <w:abstractNumId w:val="15"/>
  </w:num>
  <w:num w:numId="4">
    <w:abstractNumId w:val="23"/>
  </w:num>
  <w:num w:numId="5">
    <w:abstractNumId w:val="27"/>
  </w:num>
  <w:num w:numId="6">
    <w:abstractNumId w:val="5"/>
  </w:num>
  <w:num w:numId="7">
    <w:abstractNumId w:val="9"/>
  </w:num>
  <w:num w:numId="8">
    <w:abstractNumId w:val="0"/>
  </w:num>
  <w:num w:numId="9">
    <w:abstractNumId w:val="24"/>
  </w:num>
  <w:num w:numId="10">
    <w:abstractNumId w:val="31"/>
  </w:num>
  <w:num w:numId="11">
    <w:abstractNumId w:val="26"/>
  </w:num>
  <w:num w:numId="12">
    <w:abstractNumId w:val="7"/>
  </w:num>
  <w:num w:numId="13">
    <w:abstractNumId w:val="16"/>
  </w:num>
  <w:num w:numId="14">
    <w:abstractNumId w:val="28"/>
  </w:num>
  <w:num w:numId="15">
    <w:abstractNumId w:val="2"/>
  </w:num>
  <w:num w:numId="16">
    <w:abstractNumId w:val="17"/>
  </w:num>
  <w:num w:numId="17">
    <w:abstractNumId w:val="20"/>
  </w:num>
  <w:num w:numId="18">
    <w:abstractNumId w:val="29"/>
  </w:num>
  <w:num w:numId="19">
    <w:abstractNumId w:val="12"/>
  </w:num>
  <w:num w:numId="20">
    <w:abstractNumId w:val="6"/>
  </w:num>
  <w:num w:numId="21">
    <w:abstractNumId w:val="10"/>
  </w:num>
  <w:num w:numId="22">
    <w:abstractNumId w:val="4"/>
  </w:num>
  <w:num w:numId="23">
    <w:abstractNumId w:val="11"/>
  </w:num>
  <w:num w:numId="24">
    <w:abstractNumId w:val="32"/>
  </w:num>
  <w:num w:numId="25">
    <w:abstractNumId w:val="21"/>
  </w:num>
  <w:num w:numId="26">
    <w:abstractNumId w:val="19"/>
  </w:num>
  <w:num w:numId="27">
    <w:abstractNumId w:val="22"/>
  </w:num>
  <w:num w:numId="28">
    <w:abstractNumId w:val="8"/>
  </w:num>
  <w:num w:numId="29">
    <w:abstractNumId w:val="1"/>
  </w:num>
  <w:num w:numId="30">
    <w:abstractNumId w:val="13"/>
  </w:num>
  <w:num w:numId="31">
    <w:abstractNumId w:val="25"/>
  </w:num>
  <w:num w:numId="32">
    <w:abstractNumId w:val="30"/>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FE4"/>
    <w:rsid w:val="00022F79"/>
    <w:rsid w:val="00072622"/>
    <w:rsid w:val="00077C81"/>
    <w:rsid w:val="00090441"/>
    <w:rsid w:val="00136E14"/>
    <w:rsid w:val="00156DE3"/>
    <w:rsid w:val="001626A1"/>
    <w:rsid w:val="00212993"/>
    <w:rsid w:val="0022013D"/>
    <w:rsid w:val="00224C2A"/>
    <w:rsid w:val="00240CB6"/>
    <w:rsid w:val="002D680A"/>
    <w:rsid w:val="00322BA3"/>
    <w:rsid w:val="00344AC5"/>
    <w:rsid w:val="00376362"/>
    <w:rsid w:val="003A50D1"/>
    <w:rsid w:val="003C5227"/>
    <w:rsid w:val="003E592D"/>
    <w:rsid w:val="00432C24"/>
    <w:rsid w:val="00444DC9"/>
    <w:rsid w:val="004573F4"/>
    <w:rsid w:val="00473540"/>
    <w:rsid w:val="004F227C"/>
    <w:rsid w:val="00543A60"/>
    <w:rsid w:val="0055318F"/>
    <w:rsid w:val="005773E2"/>
    <w:rsid w:val="00587EE8"/>
    <w:rsid w:val="006540BD"/>
    <w:rsid w:val="006A3019"/>
    <w:rsid w:val="006E71DA"/>
    <w:rsid w:val="00704DFE"/>
    <w:rsid w:val="007A3C1C"/>
    <w:rsid w:val="007B301A"/>
    <w:rsid w:val="007C5B00"/>
    <w:rsid w:val="007E5A70"/>
    <w:rsid w:val="0085066C"/>
    <w:rsid w:val="0087347A"/>
    <w:rsid w:val="008A7874"/>
    <w:rsid w:val="00943055"/>
    <w:rsid w:val="0095000E"/>
    <w:rsid w:val="009F2B17"/>
    <w:rsid w:val="00A106BC"/>
    <w:rsid w:val="00A20B5A"/>
    <w:rsid w:val="00A50709"/>
    <w:rsid w:val="00A804C7"/>
    <w:rsid w:val="00AB10AB"/>
    <w:rsid w:val="00AB41D9"/>
    <w:rsid w:val="00AE283D"/>
    <w:rsid w:val="00B01C71"/>
    <w:rsid w:val="00B63A28"/>
    <w:rsid w:val="00C27CD3"/>
    <w:rsid w:val="00C85518"/>
    <w:rsid w:val="00C92FE4"/>
    <w:rsid w:val="00CB7166"/>
    <w:rsid w:val="00D213FC"/>
    <w:rsid w:val="00D72D41"/>
    <w:rsid w:val="00E0730F"/>
    <w:rsid w:val="00E2432A"/>
    <w:rsid w:val="00FE280A"/>
    <w:rsid w:val="6E3A5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GB" w:eastAsia="en-US" w:bidi="ar-SA"/>
      <w14:ligatures w14:val="none"/>
    </w:rPr>
  </w:style>
  <w:style w:type="paragraph" w:styleId="2">
    <w:name w:val="heading 3"/>
    <w:basedOn w:val="1"/>
    <w:next w:val="1"/>
    <w:link w:val="11"/>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3">
    <w:name w:val="heading 4"/>
    <w:basedOn w:val="1"/>
    <w:next w:val="1"/>
    <w:link w:val="15"/>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3"/>
    <w:unhideWhenUsed/>
    <w:uiPriority w:val="99"/>
    <w:pPr>
      <w:tabs>
        <w:tab w:val="center" w:pos="4680"/>
        <w:tab w:val="right" w:pos="9360"/>
      </w:tabs>
      <w:spacing w:after="0" w:line="240" w:lineRule="auto"/>
    </w:pPr>
  </w:style>
  <w:style w:type="paragraph" w:styleId="7">
    <w:name w:val="header"/>
    <w:basedOn w:val="1"/>
    <w:link w:val="12"/>
    <w:unhideWhenUsed/>
    <w:uiPriority w:val="99"/>
    <w:pPr>
      <w:tabs>
        <w:tab w:val="center" w:pos="4680"/>
        <w:tab w:val="right" w:pos="9360"/>
      </w:tabs>
      <w:spacing w:after="0" w:line="240" w:lineRule="auto"/>
    </w:pPr>
  </w:style>
  <w:style w:type="table" w:styleId="8">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
    <w:name w:val="Grid Table 1 Light"/>
    <w:basedOn w:val="5"/>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styleId="10">
    <w:name w:val="List Paragraph"/>
    <w:basedOn w:val="1"/>
    <w:qFormat/>
    <w:uiPriority w:val="34"/>
    <w:pPr>
      <w:ind w:left="720"/>
      <w:contextualSpacing/>
    </w:pPr>
  </w:style>
  <w:style w:type="character" w:customStyle="1" w:styleId="11">
    <w:name w:val="Heading 3 Char"/>
    <w:basedOn w:val="4"/>
    <w:link w:val="2"/>
    <w:semiHidden/>
    <w:uiPriority w:val="9"/>
    <w:rPr>
      <w:rFonts w:asciiTheme="majorHAnsi" w:hAnsiTheme="majorHAnsi" w:eastAsiaTheme="majorEastAsia" w:cstheme="majorBidi"/>
      <w:color w:val="203864" w:themeColor="accent1" w:themeShade="80"/>
      <w:kern w:val="0"/>
      <w:sz w:val="24"/>
      <w:szCs w:val="24"/>
      <w:lang w:val="en-GB"/>
      <w14:ligatures w14:val="none"/>
    </w:rPr>
  </w:style>
  <w:style w:type="character" w:customStyle="1" w:styleId="12">
    <w:name w:val="Header Char"/>
    <w:basedOn w:val="4"/>
    <w:link w:val="7"/>
    <w:uiPriority w:val="99"/>
    <w:rPr>
      <w:kern w:val="0"/>
      <w:lang w:val="en-GB"/>
      <w14:ligatures w14:val="none"/>
    </w:rPr>
  </w:style>
  <w:style w:type="character" w:customStyle="1" w:styleId="13">
    <w:name w:val="Footer Char"/>
    <w:basedOn w:val="4"/>
    <w:link w:val="6"/>
    <w:uiPriority w:val="99"/>
    <w:rPr>
      <w:kern w:val="0"/>
      <w:lang w:val="en-GB"/>
      <w14:ligatures w14:val="none"/>
    </w:rPr>
  </w:style>
  <w:style w:type="table" w:customStyle="1" w:styleId="14">
    <w:name w:val="Table Grid1"/>
    <w:basedOn w:val="5"/>
    <w:uiPriority w:val="59"/>
    <w:pPr>
      <w:spacing w:after="0" w:line="240" w:lineRule="auto"/>
    </w:pPr>
    <w:rPr>
      <w:rFonts w:ascii="Calibri" w:hAnsi="Calibri" w:eastAsia="Calibri" w:cs="Calibri"/>
      <w:kern w:val="0"/>
      <w:lang w:eastAsia="en-GB"/>
      <w14:ligatures w14:val="none"/>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5">
    <w:name w:val="Heading 4 Char"/>
    <w:basedOn w:val="4"/>
    <w:link w:val="3"/>
    <w:semiHidden/>
    <w:uiPriority w:val="9"/>
    <w:rPr>
      <w:rFonts w:asciiTheme="majorHAnsi" w:hAnsiTheme="majorHAnsi" w:eastAsiaTheme="majorEastAsia" w:cstheme="majorBidi"/>
      <w:i/>
      <w:iCs/>
      <w:color w:val="2F5597" w:themeColor="accent1" w:themeShade="BF"/>
      <w:kern w:val="0"/>
      <w:lang w:val="en-GB"/>
      <w14:ligatures w14:val="none"/>
    </w:rPr>
  </w:style>
  <w:style w:type="table" w:customStyle="1" w:styleId="16">
    <w:name w:val="Grid Table 1 Light - Accent 11"/>
    <w:basedOn w:val="5"/>
    <w:uiPriority w:val="46"/>
    <w:pPr>
      <w:spacing w:after="0" w:line="240" w:lineRule="auto"/>
    </w:pPr>
    <w:rPr>
      <w:rFonts w:ascii="Calibri" w:hAnsi="Calibri" w:eastAsia="Calibri" w:cs="Calibri"/>
      <w:kern w:val="0"/>
      <w:sz w:val="21"/>
      <w:szCs w:val="21"/>
      <w14:ligatures w14:val="none"/>
    </w:rPr>
    <w:tblPr>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Pr>
    <w:tblStylePr w:type="firstRow">
      <w:rPr>
        <w:b/>
        <w:bCs/>
      </w:rPr>
      <w:tcPr>
        <w:tcBorders>
          <w:bottom w:val="single" w:color="95B3D7" w:sz="12" w:space="0"/>
        </w:tcBorders>
      </w:tcPr>
    </w:tblStylePr>
    <w:tblStylePr w:type="lastRow">
      <w:rPr>
        <w:b/>
        <w:bCs/>
      </w:rPr>
      <w:tcPr>
        <w:tcBorders>
          <w:top w:val="double" w:color="95B3D7" w:sz="2" w:space="0"/>
        </w:tcBorders>
      </w:tcPr>
    </w:tblStylePr>
    <w:tblStylePr w:type="firstCol">
      <w:rPr>
        <w:b/>
        <w:bCs/>
      </w:rPr>
    </w:tblStylePr>
    <w:tblStylePr w:type="lastCol">
      <w:rPr>
        <w:b/>
        <w:bCs/>
      </w:rPr>
    </w:tblStylePr>
  </w:style>
  <w:style w:type="table" w:customStyle="1" w:styleId="17">
    <w:name w:val="Grid Table 1 Light Accent 1"/>
    <w:basedOn w:val="5"/>
    <w:uiPriority w:val="46"/>
    <w:pPr>
      <w:spacing w:after="0" w:line="240" w:lineRule="auto"/>
    </w:pPr>
    <w:tblPr>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2052</Words>
  <Characters>11700</Characters>
  <Lines>97</Lines>
  <Paragraphs>27</Paragraphs>
  <TotalTime>351</TotalTime>
  <ScaleCrop>false</ScaleCrop>
  <LinksUpToDate>false</LinksUpToDate>
  <CharactersWithSpaces>13725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2024-01-07T15:20:00Z</dcterms:created>
  <dc:creator>Nabeel Malik</dc:creator>
  <cp:lastModifiedBy>Me</cp:lastModifiedBy>
  <dcterms:modified xsi:type="dcterms:W3CDTF">2024-07-22T11:07:06Z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19BC59D43D414986AA8315715F96CF4C_13</vt:lpwstr>
  </property>
</Properties>
</file>