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720" w:right="-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Answer Sheet Validator: MLOps Project Report</w:t>
      </w:r>
    </w:p>
    <w:p w:rsidR="00000000" w:rsidDel="00000000" w:rsidP="00000000" w:rsidRDefault="00000000" w:rsidRPr="00000000" w14:paraId="00000002">
      <w:pPr>
        <w:spacing w:after="240" w:before="240" w:lineRule="auto"/>
        <w:ind w:left="-720" w:right="-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22K-4056, 22K-4008, 22K-8723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ojqu24svgo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This report documents the complete development and deployment lifecycle of the AI Answer Sheet Validator — an MLOps-driven system integrating NLP-based semantic scoring, containerized deployment, CI/CD automation, and scalable cloud hosting.</w:t>
      </w:r>
    </w:p>
    <w:p w:rsidR="00000000" w:rsidDel="00000000" w:rsidP="00000000" w:rsidRDefault="00000000" w:rsidRPr="00000000" w14:paraId="00000005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Throughout development, multiple cloud platforms and services were explored, including AWS EC2, S3, Render, and Vercel.</w:t>
        <w:br w:type="textWrapping"/>
        <w:t xml:space="preserve">The system ultimately uses Render (Backend) and Vercel (Frontend) due to cost efficiency, speed, and ease of deployment compared to AWS Free Tier limitations.</w:t>
      </w:r>
    </w:p>
    <w:p w:rsidR="00000000" w:rsidDel="00000000" w:rsidP="00000000" w:rsidRDefault="00000000" w:rsidRPr="00000000" w14:paraId="00000006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3171825</wp:posOffset>
            </wp:positionH>
            <wp:positionV relativeFrom="paragraph">
              <wp:posOffset>175450</wp:posOffset>
            </wp:positionV>
            <wp:extent cx="3228373" cy="3228373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373" cy="32283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n2zui5usjz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Architecture Overview</w:t>
      </w:r>
    </w:p>
    <w:p w:rsidR="00000000" w:rsidDel="00000000" w:rsidP="00000000" w:rsidRDefault="00000000" w:rsidRPr="00000000" w14:paraId="00000008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The project follows a modular architecture separated into two major components:</w:t>
      </w:r>
    </w:p>
    <w:p w:rsidR="00000000" w:rsidDel="00000000" w:rsidP="00000000" w:rsidRDefault="00000000" w:rsidRPr="00000000" w14:paraId="00000009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• Backend (FastAPI + Semantic Scoring)</w:t>
        <w:br w:type="textWrapping"/>
        <w:t xml:space="preserve"> • Frontend (React.js UI)</w:t>
      </w:r>
    </w:p>
    <w:p w:rsidR="00000000" w:rsidDel="00000000" w:rsidP="00000000" w:rsidRDefault="00000000" w:rsidRPr="00000000" w14:paraId="0000000A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The backend exposes REST APIs for file uploads and answer grading, while the frontend serves as a clean interface for teachers to upload solved sheets and student responses.</w:t>
      </w:r>
    </w:p>
    <w:p w:rsidR="00000000" w:rsidDel="00000000" w:rsidP="00000000" w:rsidRDefault="00000000" w:rsidRPr="00000000" w14:paraId="0000000B">
      <w:pPr>
        <w:spacing w:after="240" w:before="24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c8stp49my6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MLOps Pipeline Stages &amp; Integration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lp0y7ukg58ha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Version Control (Git &amp; GitHub)</w:t>
      </w:r>
    </w:p>
    <w:p w:rsidR="00000000" w:rsidDel="00000000" w:rsidP="00000000" w:rsidRDefault="00000000" w:rsidRPr="00000000" w14:paraId="0000000F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GitHub served as the central version-controlled repository ensuring collaborative development, pull requests, feature branching, and rollback capability.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q4paxl4gbxv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3.2 Experimentation → Development</w:t>
      </w:r>
    </w:p>
    <w:p w:rsidR="00000000" w:rsidDel="00000000" w:rsidP="00000000" w:rsidRDefault="00000000" w:rsidRPr="00000000" w14:paraId="00000011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Local development was carried out using VS Code, virtual environments, and multiple testing workflows.</w:t>
        <w:br w:type="textWrapping"/>
        <w:t xml:space="preserve"> The scoring logic was built with Sentence-Transformers (paraphrase-MiniLM-L6-v2) and cosine similarity to award marks based on semantic match.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sh8wvv5lbgg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Containerization (Docker)</w:t>
      </w:r>
    </w:p>
    <w:p w:rsidR="00000000" w:rsidDel="00000000" w:rsidP="00000000" w:rsidRDefault="00000000" w:rsidRPr="00000000" w14:paraId="00000013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A full Dockerfile was created for the backend. Docker ensures consistent execution across machines, eliminating dependency conflicts.</w:t>
        <w:br w:type="textWrapping"/>
        <w:t xml:space="preserve"> Render uses this Dockerfile directly to deploy the backend — no manual Docker Desktop needed on the developer machine.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7uqbxzdlsvv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 Cloud Deployment Evaluation</w:t>
      </w:r>
    </w:p>
    <w:p w:rsidR="00000000" w:rsidDel="00000000" w:rsidP="00000000" w:rsidRDefault="00000000" w:rsidRPr="00000000" w14:paraId="00000015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Initially, full deployment was attempted on AWS:</w:t>
      </w:r>
    </w:p>
    <w:p w:rsidR="00000000" w:rsidDel="00000000" w:rsidP="00000000" w:rsidRDefault="00000000" w:rsidRPr="00000000" w14:paraId="00000016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• AWS EC2 was used to run Docker containers</w:t>
        <w:br w:type="textWrapping"/>
        <w:t xml:space="preserve"> • S3 bucket used for frontend hosting</w:t>
        <w:br w:type="textWrapping"/>
        <w:t xml:space="preserve"> • CloudFront CDN explored for caching - payment limitations</w:t>
        <w:br w:type="textWrapping"/>
        <w:t xml:space="preserve"> • SSH-based deploy scripts tested</w:t>
      </w:r>
    </w:p>
    <w:p w:rsidR="00000000" w:rsidDel="00000000" w:rsidP="00000000" w:rsidRDefault="00000000" w:rsidRPr="00000000" w14:paraId="00000017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However, AWS Free Tier imposed resource and cost limitations, particularly with t2.micro instances running both backend and frontend containers simultaneously.</w:t>
        <w:br w:type="textWrapping"/>
        <w:t xml:space="preserve"> Performance and build times were slow, leading to a pivot toward more optimized platforms.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xtstc31y7e09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 Final Deployment (Render + Vercel)</w:t>
      </w:r>
    </w:p>
    <w:p w:rsidR="00000000" w:rsidDel="00000000" w:rsidP="00000000" w:rsidRDefault="00000000" w:rsidRPr="00000000" w14:paraId="00000019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• Backend deployed on Render using Docker runtime</w:t>
        <w:br w:type="textWrapping"/>
        <w:t xml:space="preserve"> • Frontend deployed on Vercel with automatic builds</w:t>
        <w:br w:type="textWrapping"/>
        <w:t xml:space="preserve"> • Both platforms integrated with GitHub for seamless CI/CD</w:t>
        <w:br w:type="textWrapping"/>
        <w:t xml:space="preserve"> • Deploy Hooks configured for fully automated deployments after each push</w:t>
      </w:r>
    </w:p>
    <w:p w:rsidR="00000000" w:rsidDel="00000000" w:rsidP="00000000" w:rsidRDefault="00000000" w:rsidRPr="00000000" w14:paraId="0000001A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This offers faster builds, zero infrastructure maintenance, and cost-efficient scalability.</w:t>
      </w:r>
    </w:p>
    <w:p w:rsidR="00000000" w:rsidDel="00000000" w:rsidP="00000000" w:rsidRDefault="00000000" w:rsidRPr="00000000" w14:paraId="0000001B">
      <w:pPr>
        <w:spacing w:after="240" w:before="24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65x7vx6cnl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Backend System Details</w:t>
      </w:r>
    </w:p>
    <w:p w:rsidR="00000000" w:rsidDel="00000000" w:rsidP="00000000" w:rsidRDefault="00000000" w:rsidRPr="00000000" w14:paraId="0000001E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The backend (FastAPI) includes endpoints for:</w:t>
      </w:r>
    </w:p>
    <w:p w:rsidR="00000000" w:rsidDel="00000000" w:rsidP="00000000" w:rsidRDefault="00000000" w:rsidRPr="00000000" w14:paraId="0000001F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• Uploading solved answer sheet </w:t>
      </w:r>
      <w:r w:rsidDel="00000000" w:rsidR="00000000" w:rsidRPr="00000000">
        <w:rPr>
          <w:color w:val="1d4ed8"/>
          <w:shd w:fill="dbeafe" w:val="clear"/>
          <w:rtl w:val="0"/>
        </w:rPr>
        <w:t xml:space="preserve">.txt</w:t>
      </w:r>
      <w:r w:rsidDel="00000000" w:rsidR="00000000" w:rsidRPr="00000000">
        <w:rPr>
          <w:color w:val="b91c1c"/>
          <w:shd w:fill="fee2e2" w:val="clear"/>
          <w:rtl w:val="0"/>
        </w:rPr>
        <w:t xml:space="preserve">.pdf</w:t>
      </w:r>
      <w:r w:rsidDel="00000000" w:rsidR="00000000" w:rsidRPr="00000000">
        <w:rPr>
          <w:color w:val="4338ca"/>
          <w:shd w:fill="e0e7ff" w:val="clear"/>
          <w:rtl w:val="0"/>
        </w:rPr>
        <w:t xml:space="preserve">.docx</w:t>
      </w:r>
      <w:r w:rsidDel="00000000" w:rsidR="00000000" w:rsidRPr="00000000">
        <w:rPr>
          <w:rtl w:val="0"/>
        </w:rPr>
        <w:br w:type="textWrapping"/>
        <w:t xml:space="preserve"> • Uploading student response CSVs, </w:t>
      </w:r>
      <w:r w:rsidDel="00000000" w:rsidR="00000000" w:rsidRPr="00000000">
        <w:rPr>
          <w:color w:val="15803d"/>
          <w:shd w:fill="dcfce7" w:val="clear"/>
          <w:rtl w:val="0"/>
        </w:rPr>
        <w:t xml:space="preserve">.csv.xlsx.xls</w:t>
      </w:r>
      <w:r w:rsidDel="00000000" w:rsidR="00000000" w:rsidRPr="00000000">
        <w:rPr>
          <w:rtl w:val="0"/>
        </w:rPr>
        <w:br w:type="textWrapping"/>
        <w:t xml:space="preserve"> • Returning computed results</w:t>
      </w:r>
    </w:p>
    <w:p w:rsidR="00000000" w:rsidDel="00000000" w:rsidP="00000000" w:rsidRDefault="00000000" w:rsidRPr="00000000" w14:paraId="00000020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Grading uses embedding similarity to assign marks automatically.</w:t>
      </w:r>
    </w:p>
    <w:p w:rsidR="00000000" w:rsidDel="00000000" w:rsidP="00000000" w:rsidRDefault="00000000" w:rsidRPr="00000000" w14:paraId="00000021">
      <w:pPr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wdajr6fdus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Frontend System Details</w:t>
      </w:r>
    </w:p>
    <w:p w:rsidR="00000000" w:rsidDel="00000000" w:rsidP="00000000" w:rsidRDefault="00000000" w:rsidRPr="00000000" w14:paraId="00000023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The React frontend provides:</w:t>
      </w:r>
    </w:p>
    <w:p w:rsidR="00000000" w:rsidDel="00000000" w:rsidP="00000000" w:rsidRDefault="00000000" w:rsidRPr="00000000" w14:paraId="00000024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Login system (that nigarish has to give)</w:t>
      </w:r>
    </w:p>
    <w:p w:rsidR="00000000" w:rsidDel="00000000" w:rsidP="00000000" w:rsidRDefault="00000000" w:rsidRPr="00000000" w14:paraId="00000025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• File upload interface</w:t>
        <w:br w:type="textWrapping"/>
        <w:t xml:space="preserve"> • Live API connectivity</w:t>
        <w:br w:type="textWrapping"/>
        <w:t xml:space="preserve"> • Dynamic results display</w:t>
      </w:r>
    </w:p>
    <w:p w:rsidR="00000000" w:rsidDel="00000000" w:rsidP="00000000" w:rsidRDefault="00000000" w:rsidRPr="00000000" w14:paraId="00000026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Environment variables ensure the frontend communicates with the deployed backend.</w:t>
      </w:r>
    </w:p>
    <w:p w:rsidR="00000000" w:rsidDel="00000000" w:rsidP="00000000" w:rsidRDefault="00000000" w:rsidRPr="00000000" w14:paraId="00000027">
      <w:pPr>
        <w:ind w:left="-720" w:right="-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3095625</wp:posOffset>
            </wp:positionH>
            <wp:positionV relativeFrom="paragraph">
              <wp:posOffset>133350</wp:posOffset>
            </wp:positionV>
            <wp:extent cx="3367088" cy="3367088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3367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k1kc9aa6t2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CI/CD Automation</w:t>
      </w:r>
    </w:p>
    <w:p w:rsidR="00000000" w:rsidDel="00000000" w:rsidP="00000000" w:rsidRDefault="00000000" w:rsidRPr="00000000" w14:paraId="00000029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Two GitHub Action workflows ensure automated deployment: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-720" w:right="-720" w:firstLine="0"/>
      </w:pPr>
      <w:r w:rsidDel="00000000" w:rsidR="00000000" w:rsidRPr="00000000">
        <w:rPr>
          <w:rtl w:val="0"/>
        </w:rPr>
        <w:t xml:space="preserve">Render Deploy Hook (backend)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-720" w:right="-720" w:firstLine="0"/>
      </w:pPr>
      <w:r w:rsidDel="00000000" w:rsidR="00000000" w:rsidRPr="00000000">
        <w:rPr>
          <w:rtl w:val="0"/>
        </w:rPr>
        <w:t xml:space="preserve">Vercel Deploy Hook (frontend)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The workflow triggers automatically on every push to the main branch.</w:t>
      </w:r>
    </w:p>
    <w:p w:rsidR="00000000" w:rsidDel="00000000" w:rsidP="00000000" w:rsidRDefault="00000000" w:rsidRPr="00000000" w14:paraId="0000002D">
      <w:pPr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7quk3qvi17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Challenges Encountered</w:t>
      </w:r>
    </w:p>
    <w:p w:rsidR="00000000" w:rsidDel="00000000" w:rsidP="00000000" w:rsidRDefault="00000000" w:rsidRPr="00000000" w14:paraId="0000002F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• AWS EC2 resource limits resulted in slow Docker builds</w:t>
        <w:br w:type="textWrapping"/>
        <w:t xml:space="preserve"> • npm ci failed on EC2 due to lockfile mismatch, requiring fallback to npm install</w:t>
        <w:br w:type="textWrapping"/>
        <w:t xml:space="preserve"> • File size (sentence-transformers) caused long install times on limited machines</w:t>
        <w:br w:type="textWrapping"/>
        <w:t xml:space="preserve"> • EC2 networking + firewall configurations required additional troubleshooting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3257550</wp:posOffset>
            </wp:positionH>
            <wp:positionV relativeFrom="paragraph">
              <wp:posOffset>1013885</wp:posOffset>
            </wp:positionV>
            <wp:extent cx="3128963" cy="4723284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47232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These challenges justified the shift to Render + Vercel.</w:t>
      </w:r>
    </w:p>
    <w:p w:rsidR="00000000" w:rsidDel="00000000" w:rsidP="00000000" w:rsidRDefault="00000000" w:rsidRPr="00000000" w14:paraId="00000031">
      <w:pPr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t9r1egr8ls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Final System Functionality</w:t>
      </w:r>
    </w:p>
    <w:p w:rsidR="00000000" w:rsidDel="00000000" w:rsidP="00000000" w:rsidRDefault="00000000" w:rsidRPr="00000000" w14:paraId="00000033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The final deployed system provides:</w:t>
      </w:r>
    </w:p>
    <w:p w:rsidR="00000000" w:rsidDel="00000000" w:rsidP="00000000" w:rsidRDefault="00000000" w:rsidRPr="00000000" w14:paraId="00000034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• Automatic answer key processing</w:t>
        <w:br w:type="textWrapping"/>
        <w:t xml:space="preserve"> • Semantic scoring using embeddings</w:t>
        <w:br w:type="textWrapping"/>
        <w:t xml:space="preserve"> • Per-student, per-question scoring</w:t>
        <w:br w:type="textWrapping"/>
        <w:t xml:space="preserve"> • Total score + ranking generation</w:t>
        <w:br w:type="textWrapping"/>
        <w:t xml:space="preserve"> • Cloud-hosted, publicly accessible frontend &amp; backend</w:t>
        <w:br w:type="textWrapping"/>
        <w:t xml:space="preserve"> • CI/CD automation for updates</w:t>
      </w:r>
    </w:p>
    <w:p w:rsidR="00000000" w:rsidDel="00000000" w:rsidP="00000000" w:rsidRDefault="00000000" w:rsidRPr="00000000" w14:paraId="00000035">
      <w:pPr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bsu2wrbywy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Conclusion</w:t>
      </w:r>
    </w:p>
    <w:p w:rsidR="00000000" w:rsidDel="00000000" w:rsidP="00000000" w:rsidRDefault="00000000" w:rsidRPr="00000000" w14:paraId="00000037">
      <w:pPr>
        <w:spacing w:after="240" w:before="240" w:lineRule="auto"/>
        <w:ind w:left="-720" w:right="-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MLOps project successfully demonstrates cloud deployment, containerization, semantic NLP evaluation, and automation pipelines.</w:t>
        <w:br w:type="textWrapping"/>
        <w:t xml:space="preserve"> The decision to move from AWS → Render + Vercel highlights practical engineering judgment in optimizing for resource limitations, deployment speed, and reliability.</w:t>
      </w:r>
    </w:p>
    <w:p w:rsidR="00000000" w:rsidDel="00000000" w:rsidP="00000000" w:rsidRDefault="00000000" w:rsidRPr="00000000" w14:paraId="00000038">
      <w:pPr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720" w:right="-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