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3F97D" w14:textId="30A6492D" w:rsidR="00360DBF" w:rsidRDefault="00360DBF" w:rsidP="00360DBF">
      <w:pPr>
        <w:rPr>
          <w:b/>
          <w:bCs/>
        </w:rPr>
      </w:pPr>
      <w:r>
        <w:rPr>
          <w:b/>
          <w:bCs/>
        </w:rPr>
        <w:t>Mini project</w:t>
      </w:r>
    </w:p>
    <w:p w14:paraId="1EA0A021" w14:textId="562CEB9C" w:rsidR="00360DBF" w:rsidRPr="009F7C4F" w:rsidRDefault="00360DBF" w:rsidP="00360DBF">
      <w:r w:rsidRPr="009F7C4F">
        <w:t xml:space="preserve">We are interested in developing code that </w:t>
      </w:r>
      <w:r w:rsidR="00E458D2" w:rsidRPr="009F7C4F">
        <w:t xml:space="preserve">runs </w:t>
      </w:r>
      <w:r w:rsidRPr="009F7C4F">
        <w:t>two models of dendrite growth into an undercooled melt</w:t>
      </w:r>
      <w:r w:rsidR="00E458D2" w:rsidRPr="009F7C4F">
        <w:t>, generating data linking four variables</w:t>
      </w:r>
      <w:r w:rsidR="009F7C4F" w:rsidRPr="009F7C4F">
        <w:t xml:space="preserve"> over a wide range of growth undercoolings and velocities:</w:t>
      </w:r>
    </w:p>
    <w:p w14:paraId="129668A5" w14:textId="5DAC314D" w:rsidR="00360DBF" w:rsidRPr="009F7C4F" w:rsidRDefault="009F7C4F" w:rsidP="009F7C4F">
      <w:pPr>
        <w:pStyle w:val="ListParagraph"/>
        <w:numPr>
          <w:ilvl w:val="0"/>
          <w:numId w:val="51"/>
        </w:numPr>
      </w:pPr>
      <m:oMath>
        <m:r>
          <m:rPr>
            <m:sty m:val="p"/>
          </m:rPr>
          <w:rPr>
            <w:rFonts w:ascii="Cambria Math" w:hAnsi="Cambria Math"/>
          </w:rPr>
          <m:t>Δ</m:t>
        </m:r>
        <m:r>
          <w:rPr>
            <w:rFonts w:ascii="Cambria Math" w:hAnsi="Cambria Math"/>
          </w:rPr>
          <m:t>T</m:t>
        </m:r>
      </m:oMath>
      <w:r w:rsidRPr="009F7C4F">
        <w:rPr>
          <w:rFonts w:eastAsiaTheme="minorEastAsia"/>
        </w:rPr>
        <w:tab/>
      </w:r>
      <w:r w:rsidRPr="009F7C4F">
        <w:t>Growth undercooling</w:t>
      </w:r>
    </w:p>
    <w:p w14:paraId="7A1E3F4B" w14:textId="4F2A5570" w:rsidR="009F7C4F" w:rsidRPr="009F7C4F" w:rsidRDefault="009F7C4F" w:rsidP="009F7C4F">
      <w:pPr>
        <w:pStyle w:val="ListParagraph"/>
        <w:numPr>
          <w:ilvl w:val="0"/>
          <w:numId w:val="51"/>
        </w:numPr>
      </w:pPr>
      <m:oMath>
        <m:r>
          <w:rPr>
            <w:rFonts w:ascii="Cambria Math" w:hAnsi="Cambria Math"/>
          </w:rPr>
          <m:t>V</m:t>
        </m:r>
      </m:oMath>
      <w:r w:rsidRPr="009F7C4F">
        <w:rPr>
          <w:rFonts w:eastAsiaTheme="minorEastAsia"/>
        </w:rPr>
        <w:tab/>
        <w:t>Tip velocity</w:t>
      </w:r>
    </w:p>
    <w:p w14:paraId="3F169A77" w14:textId="303654F9" w:rsidR="009F7C4F" w:rsidRPr="009F7C4F" w:rsidRDefault="009F7C4F" w:rsidP="009F7C4F">
      <w:pPr>
        <w:pStyle w:val="ListParagraph"/>
        <w:numPr>
          <w:ilvl w:val="0"/>
          <w:numId w:val="51"/>
        </w:numPr>
      </w:pPr>
      <m:oMath>
        <m:r>
          <w:rPr>
            <w:rFonts w:ascii="Cambria Math" w:hAnsi="Cambria Math"/>
          </w:rPr>
          <m:t>R</m:t>
        </m:r>
      </m:oMath>
      <w:r w:rsidRPr="009F7C4F">
        <w:rPr>
          <w:rFonts w:eastAsiaTheme="minorEastAsia"/>
        </w:rPr>
        <w:tab/>
        <w:t>Tip radius</w:t>
      </w:r>
    </w:p>
    <w:p w14:paraId="0E80B02D" w14:textId="00A4A853" w:rsidR="009F7C4F" w:rsidRPr="009F7C4F" w:rsidRDefault="00766715" w:rsidP="00360DBF">
      <w:pPr>
        <w:pStyle w:val="ListParagraph"/>
        <w:numPr>
          <w:ilvl w:val="0"/>
          <w:numId w:val="51"/>
        </w:numPr>
      </w:pPr>
      <m:oMath>
        <m:sSub>
          <m:sSubPr>
            <m:ctrlPr>
              <w:rPr>
                <w:rFonts w:ascii="Cambria Math" w:hAnsi="Cambria Math"/>
                <w:i/>
              </w:rPr>
            </m:ctrlPr>
          </m:sSubPr>
          <m:e>
            <m:r>
              <w:rPr>
                <w:rFonts w:ascii="Cambria Math" w:hAnsi="Cambria Math"/>
              </w:rPr>
              <m:t>C</m:t>
            </m:r>
          </m:e>
          <m:sub>
            <m:r>
              <w:rPr>
                <w:rFonts w:ascii="Cambria Math" w:hAnsi="Cambria Math"/>
              </w:rPr>
              <m:t>0</m:t>
            </m:r>
          </m:sub>
        </m:sSub>
      </m:oMath>
      <w:r w:rsidR="009F7C4F" w:rsidRPr="009F7C4F">
        <w:rPr>
          <w:rFonts w:eastAsiaTheme="minorEastAsia"/>
        </w:rPr>
        <w:tab/>
        <w:t>Bulk alloy composition</w:t>
      </w:r>
    </w:p>
    <w:p w14:paraId="338DFD7E" w14:textId="77777777" w:rsidR="009F7C4F" w:rsidRPr="009F7C4F" w:rsidRDefault="009F7C4F" w:rsidP="009F7C4F">
      <w:pPr>
        <w:pStyle w:val="ListParagraph"/>
        <w:rPr>
          <w:b/>
          <w:bCs/>
        </w:rPr>
      </w:pPr>
    </w:p>
    <w:p w14:paraId="10811889" w14:textId="1FBF9C0C" w:rsidR="00360DBF" w:rsidRDefault="00360DBF" w:rsidP="00360DBF">
      <w:r w:rsidRPr="00D975F3">
        <w:rPr>
          <w:b/>
          <w:bCs/>
        </w:rPr>
        <w:t>The LGK model</w:t>
      </w:r>
      <w:r w:rsidR="000F43C5" w:rsidRPr="000F43C5">
        <w:t xml:space="preserve"> considers</w:t>
      </w:r>
      <w:r w:rsidR="009F7C4F">
        <w:t xml:space="preserve"> d</w:t>
      </w:r>
      <w:r>
        <w:t xml:space="preserve">endrite growth into an undercooled melt at velocities where the solid-liquid interface remains at </w:t>
      </w:r>
      <w:r w:rsidR="000F43C5">
        <w:t xml:space="preserve">local </w:t>
      </w:r>
      <w:r>
        <w:t>equilibrium.</w:t>
      </w:r>
    </w:p>
    <w:p w14:paraId="12ECF351" w14:textId="5C956610" w:rsidR="00360DBF" w:rsidRDefault="00360DBF" w:rsidP="00360DBF">
      <w:r w:rsidRPr="00D975F3">
        <w:rPr>
          <w:b/>
          <w:bCs/>
        </w:rPr>
        <w:t>The LGK-BCT mode</w:t>
      </w:r>
      <w:r w:rsidR="000F43C5">
        <w:rPr>
          <w:b/>
          <w:bCs/>
        </w:rPr>
        <w:t xml:space="preserve">l </w:t>
      </w:r>
      <w:r w:rsidR="000F43C5" w:rsidRPr="000F43C5">
        <w:t>considers</w:t>
      </w:r>
      <w:r w:rsidR="000F43C5">
        <w:t xml:space="preserve"> dendrite growth </w:t>
      </w:r>
      <w:r>
        <w:t xml:space="preserve">into an undercooled melt at velocities where rapid solidification effects are significant, including a velocity dependent partition coefficient and velocity dependent liquidus slope.  </w:t>
      </w:r>
    </w:p>
    <w:p w14:paraId="0B07E48C" w14:textId="7850FA80" w:rsidR="002E7FD5" w:rsidRPr="002C6D0A" w:rsidRDefault="002669A1" w:rsidP="00BC72C5">
      <w:pPr>
        <w:rPr>
          <w:rFonts w:eastAsiaTheme="minorEastAsia"/>
          <w:i/>
          <w:iCs/>
        </w:rPr>
      </w:pPr>
      <w:r w:rsidRPr="002669A1">
        <w:rPr>
          <w:rFonts w:eastAsiaTheme="minorEastAsia"/>
          <w:i/>
          <w:iCs/>
        </w:rPr>
        <w:t>One further thing…. With the LGK model (the simpler one), it would be very useful if we could use values for k and m that are functions of temperature.  This means that we can use phase diagrams where the liquidus and solidus lines are not straight lines.  Perhaps it would be best if k(T) and m(T) could be entered using a polynomial of order 5</w:t>
      </w:r>
      <w:r w:rsidRPr="002C6D0A">
        <w:rPr>
          <w:rFonts w:eastAsiaTheme="minorEastAsia"/>
          <w:i/>
          <w:iCs/>
        </w:rPr>
        <w:t>.</w:t>
      </w:r>
    </w:p>
    <w:p w14:paraId="0DB8BA0A" w14:textId="77777777" w:rsidR="002E7FD5" w:rsidRDefault="002E7FD5" w:rsidP="00BC72C5">
      <w:pPr>
        <w:rPr>
          <w:rFonts w:eastAsiaTheme="minorEastAsia"/>
        </w:rPr>
      </w:pPr>
    </w:p>
    <w:p w14:paraId="70A74FFF" w14:textId="48D77BE4" w:rsidR="00ED1C4E" w:rsidRPr="002E7FD5" w:rsidRDefault="00C3628E" w:rsidP="00BC72C5">
      <w:pPr>
        <w:rPr>
          <w:rFonts w:eastAsiaTheme="minorEastAsia"/>
        </w:rPr>
      </w:pPr>
      <w:r>
        <w:rPr>
          <w:rFonts w:eastAsiaTheme="minorEastAsia"/>
          <w:b/>
          <w:bCs/>
          <w:u w:val="single"/>
        </w:rPr>
        <w:t>The LGK model (1984)</w:t>
      </w:r>
    </w:p>
    <w:p w14:paraId="47280B3C" w14:textId="23CFA986" w:rsidR="00C3628E" w:rsidRPr="00BC72C5" w:rsidRDefault="00EB3D6C" w:rsidP="00BC72C5">
      <w:pPr>
        <w:rPr>
          <w:rFonts w:eastAsiaTheme="minorEastAsia"/>
          <w:sz w:val="20"/>
          <w:szCs w:val="20"/>
        </w:rPr>
      </w:pPr>
      <w:r w:rsidRPr="00BC72C5">
        <w:rPr>
          <w:rFonts w:eastAsiaTheme="minorEastAsia"/>
          <w:sz w:val="20"/>
          <w:szCs w:val="20"/>
        </w:rPr>
        <w:t xml:space="preserve">Lipton, J., Glicksman, M. E., &amp; Kurz, W. (1984). Dendritic growth into undercooled alloy metals. Materials Science and Engineering, 65(1), 57–63. </w:t>
      </w:r>
      <w:hyperlink r:id="rId6" w:history="1">
        <w:r w:rsidRPr="00BC72C5">
          <w:rPr>
            <w:rStyle w:val="Hyperlink"/>
            <w:rFonts w:eastAsiaTheme="minorEastAsia"/>
            <w:sz w:val="20"/>
            <w:szCs w:val="20"/>
          </w:rPr>
          <w:t>https://doi.org/10.1016/0025-5416(84)90199-X</w:t>
        </w:r>
      </w:hyperlink>
    </w:p>
    <w:p w14:paraId="4C0595D7" w14:textId="2D1DE445" w:rsidR="00EB3D6C" w:rsidRPr="006048D0" w:rsidRDefault="005D6600" w:rsidP="00EB3D6C">
      <w:pPr>
        <w:rPr>
          <w:rFonts w:eastAsiaTheme="minorEastAsia"/>
        </w:rPr>
      </w:pPr>
      <m:oMath>
        <m:r>
          <w:rPr>
            <w:rFonts w:ascii="Cambria Math" w:hAnsi="Cambria Math" w:cstheme="minorHAnsi"/>
          </w:rPr>
          <m:t>∆T=</m:t>
        </m:r>
        <m:f>
          <m:fPr>
            <m:ctrlPr>
              <w:rPr>
                <w:rFonts w:ascii="Cambria Math" w:hAnsi="Cambria Math" w:cstheme="minorHAnsi"/>
                <w:i/>
              </w:rPr>
            </m:ctrlPr>
          </m:fPr>
          <m:num>
            <m:r>
              <w:rPr>
                <w:rFonts w:ascii="Cambria Math" w:hAnsi="Cambria Math" w:cstheme="minorHAnsi"/>
              </w:rPr>
              <m:t>L</m:t>
            </m:r>
          </m:num>
          <m:den>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p</m:t>
                </m:r>
              </m:sub>
            </m:sSub>
          </m:den>
        </m:f>
        <m:sSub>
          <m:sSubPr>
            <m:ctrlPr>
              <w:rPr>
                <w:rFonts w:ascii="Cambria Math" w:hAnsi="Cambria Math" w:cstheme="minorHAnsi"/>
                <w:i/>
              </w:rPr>
            </m:ctrlPr>
          </m:sSubPr>
          <m:e>
            <m:r>
              <w:rPr>
                <w:rFonts w:ascii="Cambria Math" w:hAnsi="Cambria Math" w:cstheme="minorHAnsi"/>
              </w:rPr>
              <m:t>Iv</m:t>
            </m:r>
          </m:e>
          <m:sub>
            <m:r>
              <w:rPr>
                <w:rFonts w:ascii="Cambria Math" w:hAnsi="Cambria Math" w:cstheme="minorHAnsi"/>
              </w:rPr>
              <m:t>t</m:t>
            </m:r>
          </m:sub>
        </m:sSub>
        <m:r>
          <w:rPr>
            <w:rFonts w:ascii="Cambria Math" w:hAnsi="Cambria Math" w:cstheme="minorHAnsi"/>
          </w:rPr>
          <m:t>+m</m:t>
        </m:r>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0</m:t>
            </m:r>
          </m:sub>
        </m:sSub>
        <m:d>
          <m:dPr>
            <m:begChr m:val="{"/>
            <m:endChr m:val="}"/>
            <m:ctrlPr>
              <w:rPr>
                <w:rFonts w:ascii="Cambria Math" w:hAnsi="Cambria Math" w:cstheme="minorHAnsi"/>
                <w:i/>
              </w:rPr>
            </m:ctrlPr>
          </m:dPr>
          <m:e>
            <m:r>
              <w:rPr>
                <w:rFonts w:ascii="Cambria Math" w:hAnsi="Cambria Math" w:cstheme="minorHAnsi"/>
              </w:rPr>
              <m:t>1-</m:t>
            </m:r>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1-</m:t>
                </m:r>
                <m:d>
                  <m:dPr>
                    <m:ctrlPr>
                      <w:rPr>
                        <w:rFonts w:ascii="Cambria Math" w:hAnsi="Cambria Math" w:cstheme="minorHAnsi"/>
                        <w:i/>
                      </w:rPr>
                    </m:ctrlPr>
                  </m:dPr>
                  <m:e>
                    <m:r>
                      <w:rPr>
                        <w:rFonts w:ascii="Cambria Math" w:hAnsi="Cambria Math" w:cstheme="minorHAnsi"/>
                      </w:rPr>
                      <m:t>1-</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0</m:t>
                        </m:r>
                      </m:sub>
                    </m:sSub>
                  </m:e>
                </m:d>
                <m:sSub>
                  <m:sSubPr>
                    <m:ctrlPr>
                      <w:rPr>
                        <w:rFonts w:ascii="Cambria Math" w:hAnsi="Cambria Math" w:cstheme="minorHAnsi"/>
                        <w:i/>
                      </w:rPr>
                    </m:ctrlPr>
                  </m:sSubPr>
                  <m:e>
                    <m:r>
                      <w:rPr>
                        <w:rFonts w:ascii="Cambria Math" w:hAnsi="Cambria Math" w:cstheme="minorHAnsi"/>
                      </w:rPr>
                      <m:t>Iv</m:t>
                    </m:r>
                  </m:e>
                  <m:sub>
                    <m:r>
                      <w:rPr>
                        <w:rFonts w:ascii="Cambria Math" w:hAnsi="Cambria Math" w:cstheme="minorHAnsi"/>
                      </w:rPr>
                      <m:t>c</m:t>
                    </m:r>
                  </m:sub>
                </m:sSub>
              </m:den>
            </m:f>
          </m:e>
        </m:d>
        <m:r>
          <w:rPr>
            <w:rFonts w:ascii="Cambria Math" w:hAnsi="Cambria Math" w:cstheme="minorHAnsi"/>
          </w:rPr>
          <m:t>+</m:t>
        </m:r>
        <m:f>
          <m:fPr>
            <m:ctrlPr>
              <w:rPr>
                <w:rFonts w:ascii="Cambria Math" w:hAnsi="Cambria Math" w:cstheme="minorHAnsi"/>
                <w:i/>
              </w:rPr>
            </m:ctrlPr>
          </m:fPr>
          <m:num>
            <m:r>
              <w:rPr>
                <w:rFonts w:ascii="Cambria Math" w:hAnsi="Cambria Math" w:cstheme="minorHAnsi"/>
              </w:rPr>
              <m:t>2Γ</m:t>
            </m:r>
          </m:num>
          <m:den>
            <m:r>
              <w:rPr>
                <w:rFonts w:ascii="Cambria Math" w:hAnsi="Cambria Math" w:cstheme="minorHAnsi"/>
              </w:rPr>
              <m:t>R</m:t>
            </m:r>
          </m:den>
        </m:f>
      </m:oMath>
      <w:r>
        <w:rPr>
          <w:rFonts w:eastAsiaTheme="minorEastAsia"/>
          <w:sz w:val="20"/>
          <w:szCs w:val="20"/>
        </w:rPr>
        <w:t xml:space="preserve"> </w:t>
      </w:r>
      <w:r w:rsidR="000B6230">
        <w:rPr>
          <w:rFonts w:eastAsiaTheme="minorEastAsia"/>
          <w:sz w:val="20"/>
          <w:szCs w:val="20"/>
        </w:rPr>
        <w:tab/>
      </w:r>
      <w:r w:rsidR="000B6230">
        <w:rPr>
          <w:rFonts w:eastAsiaTheme="minorEastAsia"/>
          <w:sz w:val="20"/>
          <w:szCs w:val="20"/>
        </w:rPr>
        <w:tab/>
      </w:r>
      <w:r w:rsidR="000B6230" w:rsidRPr="006048D0">
        <w:rPr>
          <w:rFonts w:eastAsiaTheme="minorEastAsia"/>
        </w:rPr>
        <w:t>(1</w:t>
      </w:r>
      <w:r w:rsidR="006048D0" w:rsidRPr="006048D0">
        <w:rPr>
          <w:rFonts w:eastAsiaTheme="minorEastAsia"/>
        </w:rPr>
        <w:t>a</w:t>
      </w:r>
      <w:r w:rsidR="000B6230" w:rsidRPr="006048D0">
        <w:rPr>
          <w:rFonts w:eastAsiaTheme="minorEastAsia"/>
        </w:rPr>
        <w:t>)</w:t>
      </w:r>
    </w:p>
    <w:p w14:paraId="76EB553C" w14:textId="30EFB60E" w:rsidR="005D6600" w:rsidRDefault="00D668C8" w:rsidP="00EB3D6C">
      <w:pPr>
        <w:rPr>
          <w:rFonts w:eastAsiaTheme="minorEastAsia"/>
        </w:rPr>
      </w:pPr>
      <m:oMath>
        <m:r>
          <w:rPr>
            <w:rFonts w:ascii="Cambria Math" w:hAnsi="Cambria Math" w:cstheme="minorHAnsi"/>
          </w:rPr>
          <m:t>R=</m:t>
        </m:r>
        <m:f>
          <m:fPr>
            <m:ctrlPr>
              <w:rPr>
                <w:rFonts w:ascii="Cambria Math" w:hAnsi="Cambria Math" w:cstheme="minorHAnsi"/>
                <w:bCs/>
                <w:i/>
              </w:rPr>
            </m:ctrlPr>
          </m:fPr>
          <m:num>
            <m:f>
              <m:fPr>
                <m:type m:val="skw"/>
                <m:ctrlPr>
                  <w:rPr>
                    <w:rFonts w:ascii="Cambria Math" w:hAnsi="Cambria Math" w:cstheme="minorHAnsi"/>
                    <w:bCs/>
                    <w:i/>
                  </w:rPr>
                </m:ctrlPr>
              </m:fPr>
              <m:num>
                <m:r>
                  <w:rPr>
                    <w:rFonts w:ascii="Cambria Math" w:hAnsi="Cambria Math" w:cstheme="minorHAnsi"/>
                  </w:rPr>
                  <m:t>Γ</m:t>
                </m:r>
              </m:num>
              <m:den>
                <m:sSup>
                  <m:sSupPr>
                    <m:ctrlPr>
                      <w:rPr>
                        <w:rFonts w:ascii="Cambria Math" w:hAnsi="Cambria Math" w:cstheme="minorHAnsi"/>
                        <w:bCs/>
                        <w:i/>
                      </w:rPr>
                    </m:ctrlPr>
                  </m:sSupPr>
                  <m:e>
                    <m:r>
                      <w:rPr>
                        <w:rFonts w:ascii="Cambria Math" w:hAnsi="Cambria Math" w:cstheme="minorHAnsi"/>
                      </w:rPr>
                      <m:t>σ</m:t>
                    </m:r>
                  </m:e>
                  <m:sup>
                    <m:r>
                      <w:rPr>
                        <w:rFonts w:ascii="Cambria Math" w:hAnsi="Cambria Math" w:cstheme="minorHAnsi"/>
                      </w:rPr>
                      <m:t>*</m:t>
                    </m:r>
                  </m:sup>
                </m:sSup>
              </m:den>
            </m:f>
          </m:num>
          <m:den>
            <m:f>
              <m:fPr>
                <m:ctrlPr>
                  <w:rPr>
                    <w:rFonts w:ascii="Cambria Math" w:hAnsi="Cambria Math" w:cstheme="minorHAnsi"/>
                    <w:bCs/>
                    <w:i/>
                  </w:rPr>
                </m:ctrlPr>
              </m:fPr>
              <m:num>
                <m:sSub>
                  <m:sSubPr>
                    <m:ctrlPr>
                      <w:rPr>
                        <w:rFonts w:ascii="Cambria Math" w:hAnsi="Cambria Math" w:cstheme="minorHAnsi"/>
                        <w:bCs/>
                        <w:i/>
                      </w:rPr>
                    </m:ctrlPr>
                  </m:sSubPr>
                  <m:e>
                    <m:r>
                      <w:rPr>
                        <w:rFonts w:ascii="Cambria Math" w:hAnsi="Cambria Math" w:cstheme="minorHAnsi"/>
                      </w:rPr>
                      <m:t>P</m:t>
                    </m:r>
                  </m:e>
                  <m:sub>
                    <m:r>
                      <w:rPr>
                        <w:rFonts w:ascii="Cambria Math" w:hAnsi="Cambria Math" w:cstheme="minorHAnsi"/>
                      </w:rPr>
                      <m:t>t</m:t>
                    </m:r>
                  </m:sub>
                </m:sSub>
                <m:r>
                  <w:rPr>
                    <w:rFonts w:ascii="Cambria Math" w:hAnsi="Cambria Math" w:cstheme="minorHAnsi"/>
                  </w:rPr>
                  <m:t>L</m:t>
                </m:r>
              </m:num>
              <m:den>
                <m:sSub>
                  <m:sSubPr>
                    <m:ctrlPr>
                      <w:rPr>
                        <w:rFonts w:ascii="Cambria Math" w:hAnsi="Cambria Math" w:cstheme="minorHAnsi"/>
                        <w:bCs/>
                        <w:i/>
                      </w:rPr>
                    </m:ctrlPr>
                  </m:sSubPr>
                  <m:e>
                    <m:r>
                      <w:rPr>
                        <w:rFonts w:ascii="Cambria Math" w:hAnsi="Cambria Math" w:cstheme="minorHAnsi"/>
                      </w:rPr>
                      <m:t>c</m:t>
                    </m:r>
                  </m:e>
                  <m:sub>
                    <m:r>
                      <w:rPr>
                        <w:rFonts w:ascii="Cambria Math" w:hAnsi="Cambria Math" w:cstheme="minorHAnsi"/>
                      </w:rPr>
                      <m:t>p</m:t>
                    </m:r>
                  </m:sub>
                </m:sSub>
              </m:den>
            </m:f>
            <m:r>
              <w:rPr>
                <w:rFonts w:ascii="Cambria Math" w:hAnsi="Cambria Math" w:cstheme="minorHAnsi"/>
              </w:rPr>
              <m:t>-</m:t>
            </m:r>
            <m:f>
              <m:fPr>
                <m:ctrlPr>
                  <w:rPr>
                    <w:rFonts w:ascii="Cambria Math" w:hAnsi="Cambria Math" w:cstheme="minorHAnsi"/>
                    <w:bCs/>
                    <w:i/>
                  </w:rPr>
                </m:ctrlPr>
              </m:fPr>
              <m:num>
                <m:sSub>
                  <m:sSubPr>
                    <m:ctrlPr>
                      <w:rPr>
                        <w:rFonts w:ascii="Cambria Math" w:hAnsi="Cambria Math" w:cstheme="minorHAnsi"/>
                        <w:bCs/>
                        <w:i/>
                      </w:rPr>
                    </m:ctrlPr>
                  </m:sSubPr>
                  <m:e>
                    <m:r>
                      <w:rPr>
                        <w:rFonts w:ascii="Cambria Math" w:hAnsi="Cambria Math" w:cstheme="minorHAnsi"/>
                      </w:rPr>
                      <m:t>P</m:t>
                    </m:r>
                  </m:e>
                  <m:sub>
                    <m:r>
                      <w:rPr>
                        <w:rFonts w:ascii="Cambria Math" w:hAnsi="Cambria Math" w:cstheme="minorHAnsi"/>
                      </w:rPr>
                      <m:t>c</m:t>
                    </m:r>
                  </m:sub>
                </m:sSub>
                <m:r>
                  <w:rPr>
                    <w:rFonts w:ascii="Cambria Math" w:hAnsi="Cambria Math" w:cstheme="minorHAnsi"/>
                  </w:rPr>
                  <m:t>m</m:t>
                </m:r>
                <m:sSub>
                  <m:sSubPr>
                    <m:ctrlPr>
                      <w:rPr>
                        <w:rFonts w:ascii="Cambria Math" w:hAnsi="Cambria Math" w:cstheme="minorHAnsi"/>
                        <w:bCs/>
                        <w:i/>
                      </w:rPr>
                    </m:ctrlPr>
                  </m:sSubPr>
                  <m:e>
                    <m:r>
                      <w:rPr>
                        <w:rFonts w:ascii="Cambria Math" w:hAnsi="Cambria Math" w:cstheme="minorHAnsi"/>
                      </w:rPr>
                      <m:t>C</m:t>
                    </m:r>
                  </m:e>
                  <m:sub>
                    <m:r>
                      <w:rPr>
                        <w:rFonts w:ascii="Cambria Math" w:hAnsi="Cambria Math" w:cstheme="minorHAnsi"/>
                      </w:rPr>
                      <m:t>0</m:t>
                    </m:r>
                  </m:sub>
                </m:sSub>
                <m:d>
                  <m:dPr>
                    <m:ctrlPr>
                      <w:rPr>
                        <w:rFonts w:ascii="Cambria Math" w:hAnsi="Cambria Math" w:cstheme="minorHAnsi"/>
                        <w:i/>
                      </w:rPr>
                    </m:ctrlPr>
                  </m:dPr>
                  <m:e>
                    <m:r>
                      <w:rPr>
                        <w:rFonts w:ascii="Cambria Math" w:hAnsi="Cambria Math" w:cstheme="minorHAnsi"/>
                      </w:rPr>
                      <m:t>1-</m:t>
                    </m:r>
                    <m:sSub>
                      <m:sSubPr>
                        <m:ctrlPr>
                          <w:rPr>
                            <w:rFonts w:ascii="Cambria Math" w:hAnsi="Cambria Math" w:cstheme="minorHAnsi"/>
                            <w:bCs/>
                            <w:i/>
                          </w:rPr>
                        </m:ctrlPr>
                      </m:sSubPr>
                      <m:e>
                        <m:r>
                          <w:rPr>
                            <w:rFonts w:ascii="Cambria Math" w:hAnsi="Cambria Math" w:cstheme="minorHAnsi"/>
                          </w:rPr>
                          <m:t>k</m:t>
                        </m:r>
                      </m:e>
                      <m:sub>
                        <m:r>
                          <w:rPr>
                            <w:rFonts w:ascii="Cambria Math" w:hAnsi="Cambria Math" w:cstheme="minorHAnsi"/>
                          </w:rPr>
                          <m:t>0</m:t>
                        </m:r>
                      </m:sub>
                    </m:sSub>
                  </m:e>
                </m:d>
              </m:num>
              <m:den>
                <m:r>
                  <w:rPr>
                    <w:rFonts w:ascii="Cambria Math" w:hAnsi="Cambria Math" w:cstheme="minorHAnsi"/>
                  </w:rPr>
                  <m:t>1-</m:t>
                </m:r>
                <m:d>
                  <m:dPr>
                    <m:ctrlPr>
                      <w:rPr>
                        <w:rFonts w:ascii="Cambria Math" w:hAnsi="Cambria Math" w:cstheme="minorHAnsi"/>
                        <w:i/>
                      </w:rPr>
                    </m:ctrlPr>
                  </m:dPr>
                  <m:e>
                    <m:r>
                      <w:rPr>
                        <w:rFonts w:ascii="Cambria Math" w:hAnsi="Cambria Math" w:cstheme="minorHAnsi"/>
                      </w:rPr>
                      <m:t>1-</m:t>
                    </m:r>
                    <m:sSub>
                      <m:sSubPr>
                        <m:ctrlPr>
                          <w:rPr>
                            <w:rFonts w:ascii="Cambria Math" w:hAnsi="Cambria Math" w:cstheme="minorHAnsi"/>
                            <w:bCs/>
                            <w:i/>
                          </w:rPr>
                        </m:ctrlPr>
                      </m:sSubPr>
                      <m:e>
                        <m:r>
                          <w:rPr>
                            <w:rFonts w:ascii="Cambria Math" w:hAnsi="Cambria Math" w:cstheme="minorHAnsi"/>
                          </w:rPr>
                          <m:t>k</m:t>
                        </m:r>
                      </m:e>
                      <m:sub>
                        <m:r>
                          <w:rPr>
                            <w:rFonts w:ascii="Cambria Math" w:hAnsi="Cambria Math" w:cstheme="minorHAnsi"/>
                          </w:rPr>
                          <m:t>0</m:t>
                        </m:r>
                      </m:sub>
                    </m:sSub>
                  </m:e>
                </m:d>
                <m:sSub>
                  <m:sSubPr>
                    <m:ctrlPr>
                      <w:rPr>
                        <w:rFonts w:ascii="Cambria Math" w:hAnsi="Cambria Math" w:cstheme="minorHAnsi"/>
                        <w:i/>
                      </w:rPr>
                    </m:ctrlPr>
                  </m:sSubPr>
                  <m:e>
                    <m:r>
                      <w:rPr>
                        <w:rFonts w:ascii="Cambria Math" w:hAnsi="Cambria Math" w:cstheme="minorHAnsi"/>
                      </w:rPr>
                      <m:t>Iv</m:t>
                    </m:r>
                  </m:e>
                  <m:sub>
                    <m:r>
                      <w:rPr>
                        <w:rFonts w:ascii="Cambria Math" w:hAnsi="Cambria Math" w:cstheme="minorHAnsi"/>
                      </w:rPr>
                      <m:t>c</m:t>
                    </m:r>
                  </m:sub>
                </m:sSub>
              </m:den>
            </m:f>
          </m:den>
        </m:f>
      </m:oMath>
      <w:r>
        <w:rPr>
          <w:rFonts w:eastAsiaTheme="minorEastAsia"/>
          <w:sz w:val="20"/>
          <w:szCs w:val="20"/>
        </w:rPr>
        <w:t xml:space="preserve"> </w:t>
      </w:r>
      <w:r w:rsidR="000B6230">
        <w:rPr>
          <w:rFonts w:eastAsiaTheme="minorEastAsia"/>
          <w:sz w:val="20"/>
          <w:szCs w:val="20"/>
        </w:rPr>
        <w:tab/>
      </w:r>
      <w:r w:rsidR="000B6230">
        <w:rPr>
          <w:rFonts w:eastAsiaTheme="minorEastAsia"/>
          <w:sz w:val="20"/>
          <w:szCs w:val="20"/>
        </w:rPr>
        <w:tab/>
      </w:r>
      <w:r w:rsidR="000B6230">
        <w:rPr>
          <w:rFonts w:eastAsiaTheme="minorEastAsia"/>
          <w:sz w:val="20"/>
          <w:szCs w:val="20"/>
        </w:rPr>
        <w:tab/>
      </w:r>
      <w:r w:rsidR="000B6230">
        <w:rPr>
          <w:rFonts w:eastAsiaTheme="minorEastAsia"/>
          <w:sz w:val="20"/>
          <w:szCs w:val="20"/>
        </w:rPr>
        <w:tab/>
      </w:r>
      <w:r w:rsidR="000B6230">
        <w:rPr>
          <w:rFonts w:eastAsiaTheme="minorEastAsia"/>
          <w:sz w:val="20"/>
          <w:szCs w:val="20"/>
        </w:rPr>
        <w:tab/>
      </w:r>
      <w:r w:rsidR="000B6230" w:rsidRPr="006048D0">
        <w:rPr>
          <w:rFonts w:eastAsiaTheme="minorEastAsia"/>
        </w:rPr>
        <w:t>(2</w:t>
      </w:r>
      <w:r w:rsidR="006048D0" w:rsidRPr="006048D0">
        <w:rPr>
          <w:rFonts w:eastAsiaTheme="minorEastAsia"/>
        </w:rPr>
        <w:t>a</w:t>
      </w:r>
      <w:r w:rsidR="000B6230" w:rsidRPr="006048D0">
        <w:rPr>
          <w:rFonts w:eastAsiaTheme="minorEastAsia"/>
        </w:rPr>
        <w:t>)</w:t>
      </w:r>
    </w:p>
    <w:p w14:paraId="134ECDD2" w14:textId="623CD347" w:rsidR="00CA2C8A" w:rsidRDefault="00CA2C8A" w:rsidP="00EB3D6C">
      <w:pPr>
        <w:rPr>
          <w:rFonts w:eastAsiaTheme="minorEastAsia"/>
        </w:rPr>
      </w:pPr>
      <w:r>
        <w:rPr>
          <w:rFonts w:eastAsiaTheme="minorEastAsia"/>
        </w:rPr>
        <w:t>With the following identities</w:t>
      </w:r>
    </w:p>
    <w:p w14:paraId="44DA1824" w14:textId="517E3344" w:rsidR="00377F18" w:rsidRDefault="00766715" w:rsidP="00EB3D6C">
      <w:pPr>
        <w:rPr>
          <w:rFonts w:eastAsiaTheme="minorEastAsia"/>
          <w:sz w:val="20"/>
          <w:szCs w:val="20"/>
        </w:rPr>
      </w:pPr>
      <m:oMath>
        <m:eqArr>
          <m:eqArrPr>
            <m:ctrlPr>
              <w:rPr>
                <w:rFonts w:ascii="Cambria Math" w:hAnsi="Cambria Math" w:cstheme="minorHAnsi"/>
                <w:i/>
              </w:rPr>
            </m:ctrlPr>
          </m:eqArrPr>
          <m:e>
            <m:sSub>
              <m:sSubPr>
                <m:ctrlPr>
                  <w:rPr>
                    <w:rFonts w:ascii="Cambria Math" w:hAnsi="Cambria Math" w:cstheme="minorHAnsi"/>
                    <w:i/>
                  </w:rPr>
                </m:ctrlPr>
              </m:sSubPr>
              <m:e>
                <m:r>
                  <w:rPr>
                    <w:rFonts w:ascii="Cambria Math" w:hAnsi="Cambria Math" w:cstheme="minorHAnsi"/>
                  </w:rPr>
                  <m:t>P</m:t>
                </m:r>
              </m:e>
              <m:sub>
                <m:r>
                  <w:rPr>
                    <w:rFonts w:ascii="Cambria Math" w:hAnsi="Cambria Math" w:cstheme="minorHAnsi"/>
                  </w:rPr>
                  <m:t>t</m:t>
                </m:r>
              </m:sub>
            </m:sSub>
            <m:r>
              <w:rPr>
                <w:rFonts w:ascii="Cambria Math" w:hAnsi="Cambria Math" w:cstheme="minorHAnsi"/>
              </w:rPr>
              <m:t>=</m:t>
            </m:r>
            <m:f>
              <m:fPr>
                <m:ctrlPr>
                  <w:rPr>
                    <w:rFonts w:ascii="Cambria Math" w:hAnsi="Cambria Math" w:cstheme="minorHAnsi"/>
                    <w:i/>
                  </w:rPr>
                </m:ctrlPr>
              </m:fPr>
              <m:num>
                <m:r>
                  <w:rPr>
                    <w:rFonts w:ascii="Cambria Math" w:hAnsi="Cambria Math" w:cstheme="minorHAnsi"/>
                  </w:rPr>
                  <m:t>VR</m:t>
                </m:r>
              </m:num>
              <m:den>
                <m:r>
                  <w:rPr>
                    <w:rFonts w:ascii="Cambria Math" w:hAnsi="Cambria Math" w:cstheme="minorHAnsi"/>
                  </w:rPr>
                  <m:t>2α</m:t>
                </m:r>
              </m:den>
            </m:f>
          </m:e>
        </m:eqArr>
      </m:oMath>
      <w:r w:rsidR="00377F18">
        <w:rPr>
          <w:rFonts w:eastAsiaTheme="minorEastAsia"/>
          <w:sz w:val="20"/>
          <w:szCs w:val="20"/>
        </w:rPr>
        <w:t xml:space="preserve"> </w:t>
      </w:r>
    </w:p>
    <w:p w14:paraId="2FE2A223" w14:textId="65B6A6F3" w:rsidR="00377F18" w:rsidRDefault="00766715" w:rsidP="00EB3D6C">
      <w:pPr>
        <w:rPr>
          <w:rFonts w:eastAsiaTheme="minorEastAsia"/>
          <w:sz w:val="20"/>
          <w:szCs w:val="20"/>
        </w:rPr>
      </w:pPr>
      <m:oMath>
        <m:sSub>
          <m:sSubPr>
            <m:ctrlPr>
              <w:rPr>
                <w:rFonts w:ascii="Cambria Math" w:hAnsi="Cambria Math" w:cstheme="minorHAnsi"/>
                <w:i/>
              </w:rPr>
            </m:ctrlPr>
          </m:sSubPr>
          <m:e>
            <m:r>
              <w:rPr>
                <w:rFonts w:ascii="Cambria Math" w:hAnsi="Cambria Math" w:cstheme="minorHAnsi"/>
              </w:rPr>
              <m:t>P</m:t>
            </m:r>
          </m:e>
          <m:sub>
            <m:r>
              <w:rPr>
                <w:rFonts w:ascii="Cambria Math" w:hAnsi="Cambria Math" w:cstheme="minorHAnsi"/>
              </w:rPr>
              <m:t>c</m:t>
            </m:r>
          </m:sub>
        </m:sSub>
        <m:r>
          <w:rPr>
            <w:rFonts w:ascii="Cambria Math" w:hAnsi="Cambria Math" w:cstheme="minorHAnsi"/>
          </w:rPr>
          <m:t>=</m:t>
        </m:r>
        <m:f>
          <m:fPr>
            <m:ctrlPr>
              <w:rPr>
                <w:rFonts w:ascii="Cambria Math" w:hAnsi="Cambria Math" w:cstheme="minorHAnsi"/>
                <w:i/>
              </w:rPr>
            </m:ctrlPr>
          </m:fPr>
          <m:num>
            <m:r>
              <w:rPr>
                <w:rFonts w:ascii="Cambria Math" w:hAnsi="Cambria Math" w:cstheme="minorHAnsi"/>
              </w:rPr>
              <m:t>VR</m:t>
            </m:r>
          </m:num>
          <m:den>
            <m:r>
              <w:rPr>
                <w:rFonts w:ascii="Cambria Math" w:hAnsi="Cambria Math" w:cstheme="minorHAnsi"/>
              </w:rPr>
              <m:t>2D</m:t>
            </m:r>
          </m:den>
        </m:f>
      </m:oMath>
      <w:r w:rsidR="00377F18">
        <w:rPr>
          <w:rFonts w:eastAsiaTheme="minorEastAsia"/>
          <w:sz w:val="20"/>
          <w:szCs w:val="20"/>
        </w:rPr>
        <w:t xml:space="preserve"> </w:t>
      </w:r>
    </w:p>
    <w:p w14:paraId="73A7BA11" w14:textId="20FBE58D" w:rsidR="00A64116" w:rsidRDefault="00766715" w:rsidP="00A64116">
      <w:pPr>
        <w:rPr>
          <w:rFonts w:eastAsiaTheme="minorEastAsia"/>
          <w:sz w:val="20"/>
          <w:szCs w:val="20"/>
        </w:rPr>
      </w:pPr>
      <m:oMath>
        <m:sSub>
          <m:sSubPr>
            <m:ctrlPr>
              <w:rPr>
                <w:rFonts w:ascii="Cambria Math" w:hAnsi="Cambria Math" w:cstheme="minorHAnsi"/>
                <w:i/>
              </w:rPr>
            </m:ctrlPr>
          </m:sSubPr>
          <m:e>
            <m:r>
              <w:rPr>
                <w:rFonts w:ascii="Cambria Math" w:hAnsi="Cambria Math" w:cstheme="minorHAnsi"/>
              </w:rPr>
              <m:t>Iv(P</m:t>
            </m:r>
          </m:e>
          <m:sub>
            <m:r>
              <w:rPr>
                <w:rFonts w:ascii="Cambria Math" w:hAnsi="Cambria Math" w:cstheme="minorHAnsi"/>
              </w:rPr>
              <m:t>t</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P</m:t>
            </m:r>
          </m:e>
          <m:sub>
            <m:r>
              <w:rPr>
                <w:rFonts w:ascii="Cambria Math" w:hAnsi="Cambria Math" w:cstheme="minorHAnsi"/>
              </w:rPr>
              <m:t>t</m:t>
            </m:r>
          </m:sub>
        </m:sSub>
        <m:sSup>
          <m:sSupPr>
            <m:ctrlPr>
              <w:rPr>
                <w:rFonts w:ascii="Cambria Math" w:hAnsi="Cambria Math" w:cstheme="minorHAnsi"/>
                <w:i/>
              </w:rPr>
            </m:ctrlPr>
          </m:sSupPr>
          <m:e>
            <m:r>
              <w:rPr>
                <w:rFonts w:ascii="Cambria Math" w:hAnsi="Cambria Math" w:cstheme="minorHAnsi"/>
              </w:rPr>
              <m:t>e</m:t>
            </m:r>
          </m:e>
          <m:sup>
            <m:sSub>
              <m:sSubPr>
                <m:ctrlPr>
                  <w:rPr>
                    <w:rFonts w:ascii="Cambria Math" w:hAnsi="Cambria Math" w:cstheme="minorHAnsi"/>
                    <w:i/>
                  </w:rPr>
                </m:ctrlPr>
              </m:sSubPr>
              <m:e>
                <m:r>
                  <w:rPr>
                    <w:rFonts w:ascii="Cambria Math" w:hAnsi="Cambria Math" w:cstheme="minorHAnsi"/>
                  </w:rPr>
                  <m:t>P</m:t>
                </m:r>
              </m:e>
              <m:sub>
                <m:r>
                  <w:rPr>
                    <w:rFonts w:ascii="Cambria Math" w:hAnsi="Cambria Math" w:cstheme="minorHAnsi"/>
                  </w:rPr>
                  <m:t>t</m:t>
                </m:r>
              </m:sub>
            </m:sSub>
          </m:sup>
        </m:sSup>
        <m:sSub>
          <m:sSubPr>
            <m:ctrlPr>
              <w:rPr>
                <w:rFonts w:ascii="Cambria Math" w:hAnsi="Cambria Math" w:cstheme="minorHAnsi"/>
                <w:i/>
              </w:rPr>
            </m:ctrlPr>
          </m:sSubPr>
          <m:e>
            <m:r>
              <w:rPr>
                <w:rFonts w:ascii="Cambria Math" w:hAnsi="Cambria Math" w:cstheme="minorHAnsi"/>
              </w:rPr>
              <m:t>E</m:t>
            </m:r>
          </m:e>
          <m:sub>
            <m:r>
              <w:rPr>
                <w:rFonts w:ascii="Cambria Math" w:hAnsi="Cambria Math" w:cstheme="minorHAnsi"/>
              </w:rPr>
              <m:t>1</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P</m:t>
            </m:r>
          </m:e>
          <m:sub>
            <m:r>
              <w:rPr>
                <w:rFonts w:ascii="Cambria Math" w:hAnsi="Cambria Math" w:cstheme="minorHAnsi"/>
              </w:rPr>
              <m:t>t</m:t>
            </m:r>
          </m:sub>
        </m:sSub>
        <m:r>
          <w:rPr>
            <w:rFonts w:ascii="Cambria Math" w:hAnsi="Cambria Math" w:cstheme="minorHAnsi"/>
          </w:rPr>
          <m:t>)</m:t>
        </m:r>
      </m:oMath>
      <w:r w:rsidR="00A64116">
        <w:rPr>
          <w:rFonts w:eastAsiaTheme="minorEastAsia"/>
          <w:sz w:val="20"/>
          <w:szCs w:val="20"/>
        </w:rPr>
        <w:t xml:space="preserve"> </w:t>
      </w:r>
    </w:p>
    <w:p w14:paraId="3FDBEC4F" w14:textId="79D3A196" w:rsidR="006D762A" w:rsidRDefault="00766715" w:rsidP="00EB3D6C">
      <w:pPr>
        <w:rPr>
          <w:rFonts w:eastAsiaTheme="minorEastAsia"/>
          <w:sz w:val="20"/>
          <w:szCs w:val="20"/>
        </w:rPr>
      </w:pPr>
      <m:oMath>
        <m:sSub>
          <m:sSubPr>
            <m:ctrlPr>
              <w:rPr>
                <w:rFonts w:ascii="Cambria Math" w:hAnsi="Cambria Math" w:cstheme="minorHAnsi"/>
                <w:i/>
              </w:rPr>
            </m:ctrlPr>
          </m:sSubPr>
          <m:e>
            <m:r>
              <w:rPr>
                <w:rFonts w:ascii="Cambria Math" w:hAnsi="Cambria Math" w:cstheme="minorHAnsi"/>
              </w:rPr>
              <m:t>Iv(P</m:t>
            </m:r>
          </m:e>
          <m:sub>
            <m:r>
              <w:rPr>
                <w:rFonts w:ascii="Cambria Math" w:hAnsi="Cambria Math" w:cstheme="minorHAnsi"/>
              </w:rPr>
              <m:t>c</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P</m:t>
            </m:r>
          </m:e>
          <m:sub>
            <m:r>
              <w:rPr>
                <w:rFonts w:ascii="Cambria Math" w:hAnsi="Cambria Math" w:cstheme="minorHAnsi"/>
              </w:rPr>
              <m:t>c</m:t>
            </m:r>
          </m:sub>
        </m:sSub>
        <m:sSup>
          <m:sSupPr>
            <m:ctrlPr>
              <w:rPr>
                <w:rFonts w:ascii="Cambria Math" w:hAnsi="Cambria Math" w:cstheme="minorHAnsi"/>
                <w:i/>
              </w:rPr>
            </m:ctrlPr>
          </m:sSupPr>
          <m:e>
            <m:r>
              <w:rPr>
                <w:rFonts w:ascii="Cambria Math" w:hAnsi="Cambria Math" w:cstheme="minorHAnsi"/>
              </w:rPr>
              <m:t>e</m:t>
            </m:r>
          </m:e>
          <m:sup>
            <m:sSub>
              <m:sSubPr>
                <m:ctrlPr>
                  <w:rPr>
                    <w:rFonts w:ascii="Cambria Math" w:hAnsi="Cambria Math" w:cstheme="minorHAnsi"/>
                    <w:i/>
                  </w:rPr>
                </m:ctrlPr>
              </m:sSubPr>
              <m:e>
                <m:r>
                  <w:rPr>
                    <w:rFonts w:ascii="Cambria Math" w:hAnsi="Cambria Math" w:cstheme="minorHAnsi"/>
                  </w:rPr>
                  <m:t>P</m:t>
                </m:r>
              </m:e>
              <m:sub>
                <m:r>
                  <w:rPr>
                    <w:rFonts w:ascii="Cambria Math" w:hAnsi="Cambria Math" w:cstheme="minorHAnsi"/>
                  </w:rPr>
                  <m:t>c</m:t>
                </m:r>
              </m:sub>
            </m:sSub>
          </m:sup>
        </m:sSup>
        <m:sSub>
          <m:sSubPr>
            <m:ctrlPr>
              <w:rPr>
                <w:rFonts w:ascii="Cambria Math" w:hAnsi="Cambria Math" w:cstheme="minorHAnsi"/>
                <w:i/>
              </w:rPr>
            </m:ctrlPr>
          </m:sSubPr>
          <m:e>
            <m:r>
              <w:rPr>
                <w:rFonts w:ascii="Cambria Math" w:hAnsi="Cambria Math" w:cstheme="minorHAnsi"/>
              </w:rPr>
              <m:t>E</m:t>
            </m:r>
          </m:e>
          <m:sub>
            <m:r>
              <w:rPr>
                <w:rFonts w:ascii="Cambria Math" w:hAnsi="Cambria Math" w:cstheme="minorHAnsi"/>
              </w:rPr>
              <m:t>1</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P</m:t>
            </m:r>
          </m:e>
          <m:sub>
            <m:r>
              <w:rPr>
                <w:rFonts w:ascii="Cambria Math" w:hAnsi="Cambria Math" w:cstheme="minorHAnsi"/>
              </w:rPr>
              <m:t>c</m:t>
            </m:r>
          </m:sub>
        </m:sSub>
        <m:r>
          <w:rPr>
            <w:rFonts w:ascii="Cambria Math" w:hAnsi="Cambria Math" w:cstheme="minorHAnsi"/>
          </w:rPr>
          <m:t>)</m:t>
        </m:r>
      </m:oMath>
      <w:r w:rsidR="00A64116">
        <w:rPr>
          <w:rFonts w:eastAsiaTheme="minorEastAsia"/>
          <w:sz w:val="20"/>
          <w:szCs w:val="20"/>
        </w:rPr>
        <w:t xml:space="preserve"> </w:t>
      </w:r>
    </w:p>
    <w:p w14:paraId="4F686998" w14:textId="08DB91CA" w:rsidR="00A64116" w:rsidRDefault="006D762A" w:rsidP="00EB3D6C">
      <w:pPr>
        <w:rPr>
          <w:rFonts w:eastAsiaTheme="minorEastAsia"/>
          <w:sz w:val="22"/>
          <w:szCs w:val="22"/>
        </w:rPr>
      </w:pPr>
      <w:r w:rsidRPr="00FB3868">
        <w:rPr>
          <w:rFonts w:eastAsiaTheme="minorEastAsia"/>
          <w:sz w:val="22"/>
          <w:szCs w:val="22"/>
        </w:rPr>
        <w:t xml:space="preserve">Where </w:t>
      </w:r>
      <m:oMath>
        <m:sSub>
          <m:sSubPr>
            <m:ctrlPr>
              <w:rPr>
                <w:rFonts w:ascii="Cambria Math" w:hAnsi="Cambria Math" w:cstheme="minorHAnsi"/>
                <w:i/>
                <w:sz w:val="22"/>
                <w:szCs w:val="22"/>
              </w:rPr>
            </m:ctrlPr>
          </m:sSubPr>
          <m:e>
            <m:r>
              <w:rPr>
                <w:rFonts w:ascii="Cambria Math" w:hAnsi="Cambria Math" w:cstheme="minorHAnsi"/>
                <w:sz w:val="22"/>
                <w:szCs w:val="22"/>
              </w:rPr>
              <m:t>P</m:t>
            </m:r>
          </m:e>
          <m:sub>
            <m:r>
              <w:rPr>
                <w:rFonts w:ascii="Cambria Math" w:hAnsi="Cambria Math" w:cstheme="minorHAnsi"/>
                <w:sz w:val="22"/>
                <w:szCs w:val="22"/>
              </w:rPr>
              <m:t>t</m:t>
            </m:r>
          </m:sub>
        </m:sSub>
      </m:oMath>
      <w:r w:rsidRPr="00FB3868">
        <w:rPr>
          <w:rFonts w:eastAsiaTheme="minorEastAsia"/>
          <w:sz w:val="22"/>
          <w:szCs w:val="22"/>
        </w:rPr>
        <w:t xml:space="preserve"> is the thermal Péclet number, </w:t>
      </w:r>
      <m:oMath>
        <m:sSub>
          <m:sSubPr>
            <m:ctrlPr>
              <w:rPr>
                <w:rFonts w:ascii="Cambria Math" w:hAnsi="Cambria Math" w:cstheme="minorHAnsi"/>
                <w:i/>
                <w:sz w:val="22"/>
                <w:szCs w:val="22"/>
              </w:rPr>
            </m:ctrlPr>
          </m:sSubPr>
          <m:e>
            <m:r>
              <w:rPr>
                <w:rFonts w:ascii="Cambria Math" w:hAnsi="Cambria Math" w:cstheme="minorHAnsi"/>
                <w:sz w:val="22"/>
                <w:szCs w:val="22"/>
              </w:rPr>
              <m:t>P</m:t>
            </m:r>
          </m:e>
          <m:sub>
            <m:r>
              <w:rPr>
                <w:rFonts w:ascii="Cambria Math" w:hAnsi="Cambria Math" w:cstheme="minorHAnsi"/>
                <w:sz w:val="22"/>
                <w:szCs w:val="22"/>
              </w:rPr>
              <m:t>c</m:t>
            </m:r>
          </m:sub>
        </m:sSub>
      </m:oMath>
      <w:r w:rsidRPr="00FB3868">
        <w:rPr>
          <w:rFonts w:eastAsiaTheme="minorEastAsia"/>
          <w:sz w:val="22"/>
          <w:szCs w:val="22"/>
        </w:rPr>
        <w:t xml:space="preserve"> is the solutal Péclet number</w:t>
      </w:r>
      <w:r w:rsidR="00B96A78" w:rsidRPr="00FB3868">
        <w:rPr>
          <w:rFonts w:eastAsiaTheme="minorEastAsia"/>
          <w:sz w:val="22"/>
          <w:szCs w:val="22"/>
        </w:rPr>
        <w:t xml:space="preserve">, </w:t>
      </w:r>
      <m:oMath>
        <m:sSub>
          <m:sSubPr>
            <m:ctrlPr>
              <w:rPr>
                <w:rFonts w:ascii="Cambria Math" w:hAnsi="Cambria Math" w:cstheme="minorHAnsi"/>
                <w:i/>
                <w:sz w:val="22"/>
                <w:szCs w:val="22"/>
              </w:rPr>
            </m:ctrlPr>
          </m:sSubPr>
          <m:e>
            <m:r>
              <w:rPr>
                <w:rFonts w:ascii="Cambria Math" w:hAnsi="Cambria Math" w:cstheme="minorHAnsi"/>
                <w:sz w:val="22"/>
                <w:szCs w:val="22"/>
              </w:rPr>
              <m:t>Iv(P</m:t>
            </m:r>
          </m:e>
          <m:sub>
            <m:r>
              <w:rPr>
                <w:rFonts w:ascii="Cambria Math" w:hAnsi="Cambria Math" w:cstheme="minorHAnsi"/>
                <w:sz w:val="22"/>
                <w:szCs w:val="22"/>
              </w:rPr>
              <m:t>t</m:t>
            </m:r>
          </m:sub>
        </m:sSub>
        <m:r>
          <w:rPr>
            <w:rFonts w:ascii="Cambria Math" w:hAnsi="Cambria Math" w:cstheme="minorHAnsi"/>
            <w:sz w:val="22"/>
            <w:szCs w:val="22"/>
          </w:rPr>
          <m:t>)</m:t>
        </m:r>
      </m:oMath>
      <w:r w:rsidR="00B96A78" w:rsidRPr="00FB3868">
        <w:rPr>
          <w:rFonts w:eastAsiaTheme="minorEastAsia"/>
          <w:sz w:val="22"/>
          <w:szCs w:val="22"/>
        </w:rPr>
        <w:t xml:space="preserve"> is the thermal Ivantsov function and </w:t>
      </w:r>
      <m:oMath>
        <m:sSub>
          <m:sSubPr>
            <m:ctrlPr>
              <w:rPr>
                <w:rFonts w:ascii="Cambria Math" w:hAnsi="Cambria Math" w:cstheme="minorHAnsi"/>
                <w:i/>
                <w:sz w:val="22"/>
                <w:szCs w:val="22"/>
              </w:rPr>
            </m:ctrlPr>
          </m:sSubPr>
          <m:e>
            <m:r>
              <w:rPr>
                <w:rFonts w:ascii="Cambria Math" w:hAnsi="Cambria Math" w:cstheme="minorHAnsi"/>
                <w:sz w:val="22"/>
                <w:szCs w:val="22"/>
              </w:rPr>
              <m:t>Iv(P</m:t>
            </m:r>
          </m:e>
          <m:sub>
            <m:r>
              <w:rPr>
                <w:rFonts w:ascii="Cambria Math" w:hAnsi="Cambria Math" w:cstheme="minorHAnsi"/>
                <w:sz w:val="22"/>
                <w:szCs w:val="22"/>
              </w:rPr>
              <m:t>c</m:t>
            </m:r>
          </m:sub>
        </m:sSub>
        <m:r>
          <w:rPr>
            <w:rFonts w:ascii="Cambria Math" w:hAnsi="Cambria Math" w:cstheme="minorHAnsi"/>
            <w:sz w:val="22"/>
            <w:szCs w:val="22"/>
          </w:rPr>
          <m:t>)</m:t>
        </m:r>
      </m:oMath>
      <w:r w:rsidR="00B96A78" w:rsidRPr="00FB3868">
        <w:rPr>
          <w:rFonts w:eastAsiaTheme="minorEastAsia"/>
          <w:sz w:val="22"/>
          <w:szCs w:val="22"/>
        </w:rPr>
        <w:t xml:space="preserve"> is the</w:t>
      </w:r>
      <w:r w:rsidR="00B96A78" w:rsidRPr="006B1A7A">
        <w:rPr>
          <w:rFonts w:eastAsiaTheme="minorEastAsia"/>
          <w:sz w:val="22"/>
          <w:szCs w:val="22"/>
        </w:rPr>
        <w:t xml:space="preserve"> solutal Ivantsov function.</w:t>
      </w:r>
    </w:p>
    <w:p w14:paraId="1DDB8691" w14:textId="5FFD0375" w:rsidR="00FB3868" w:rsidRPr="006B1A7A" w:rsidRDefault="00FB3868" w:rsidP="00EB3D6C">
      <w:pPr>
        <w:rPr>
          <w:rFonts w:eastAsiaTheme="minorEastAsia"/>
          <w:sz w:val="22"/>
          <w:szCs w:val="22"/>
        </w:rPr>
      </w:pPr>
      <w:r w:rsidRPr="00FB3868">
        <w:rPr>
          <w:rFonts w:eastAsiaTheme="minorEastAsia"/>
          <w:sz w:val="22"/>
          <w:szCs w:val="22"/>
        </w:rPr>
        <w:lastRenderedPageBreak/>
        <w:t xml:space="preserve">Note that </w:t>
      </w:r>
      <m:oMath>
        <m:sSub>
          <m:sSubPr>
            <m:ctrlPr>
              <w:rPr>
                <w:rFonts w:ascii="Cambria Math" w:hAnsi="Cambria Math" w:cstheme="minorHAnsi"/>
                <w:i/>
                <w:sz w:val="22"/>
                <w:szCs w:val="22"/>
              </w:rPr>
            </m:ctrlPr>
          </m:sSubPr>
          <m:e>
            <m:r>
              <w:rPr>
                <w:rFonts w:ascii="Cambria Math" w:hAnsi="Cambria Math" w:cstheme="minorHAnsi"/>
                <w:sz w:val="22"/>
                <w:szCs w:val="22"/>
              </w:rPr>
              <m:t>E</m:t>
            </m:r>
          </m:e>
          <m:sub>
            <m:r>
              <w:rPr>
                <w:rFonts w:ascii="Cambria Math" w:hAnsi="Cambria Math" w:cstheme="minorHAnsi"/>
                <w:sz w:val="22"/>
                <w:szCs w:val="22"/>
              </w:rPr>
              <m:t>1</m:t>
            </m:r>
          </m:sub>
        </m:sSub>
        <m:r>
          <w:rPr>
            <w:rFonts w:ascii="Cambria Math" w:hAnsi="Cambria Math" w:cstheme="minorHAnsi"/>
            <w:sz w:val="22"/>
            <w:szCs w:val="22"/>
          </w:rPr>
          <m:t>(</m:t>
        </m:r>
        <m:sSub>
          <m:sSubPr>
            <m:ctrlPr>
              <w:rPr>
                <w:rFonts w:ascii="Cambria Math" w:hAnsi="Cambria Math" w:cstheme="minorHAnsi"/>
                <w:i/>
                <w:sz w:val="22"/>
                <w:szCs w:val="22"/>
              </w:rPr>
            </m:ctrlPr>
          </m:sSubPr>
          <m:e>
            <m:r>
              <w:rPr>
                <w:rFonts w:ascii="Cambria Math" w:hAnsi="Cambria Math" w:cstheme="minorHAnsi"/>
                <w:sz w:val="22"/>
                <w:szCs w:val="22"/>
              </w:rPr>
              <m:t>P</m:t>
            </m:r>
          </m:e>
          <m:sub>
            <m:r>
              <w:rPr>
                <w:rFonts w:ascii="Cambria Math" w:hAnsi="Cambria Math" w:cstheme="minorHAnsi"/>
                <w:sz w:val="22"/>
                <w:szCs w:val="22"/>
              </w:rPr>
              <m:t>c</m:t>
            </m:r>
          </m:sub>
        </m:sSub>
        <m:r>
          <w:rPr>
            <w:rFonts w:ascii="Cambria Math" w:hAnsi="Cambria Math" w:cstheme="minorHAnsi"/>
            <w:sz w:val="22"/>
            <w:szCs w:val="22"/>
          </w:rPr>
          <m:t>)</m:t>
        </m:r>
      </m:oMath>
      <w:r w:rsidRPr="00FB3868">
        <w:rPr>
          <w:rFonts w:eastAsiaTheme="minorEastAsia"/>
          <w:sz w:val="22"/>
          <w:szCs w:val="22"/>
        </w:rPr>
        <w:t xml:space="preserve"> is </w:t>
      </w:r>
      <w:r w:rsidRPr="00731506">
        <w:rPr>
          <w:rFonts w:eastAsiaTheme="minorEastAsia"/>
          <w:sz w:val="22"/>
          <w:szCs w:val="22"/>
        </w:rPr>
        <w:t>the</w:t>
      </w:r>
      <w:r w:rsidR="00BE41B1" w:rsidRPr="00731506">
        <w:rPr>
          <w:rFonts w:eastAsiaTheme="minorEastAsia"/>
          <w:sz w:val="22"/>
          <w:szCs w:val="22"/>
        </w:rPr>
        <w:t xml:space="preserve"> (first)</w:t>
      </w:r>
      <w:r w:rsidRPr="00731506">
        <w:rPr>
          <w:rFonts w:eastAsiaTheme="minorEastAsia"/>
          <w:sz w:val="22"/>
          <w:szCs w:val="22"/>
        </w:rPr>
        <w:t xml:space="preserve"> exponential</w:t>
      </w:r>
      <w:r w:rsidRPr="00FB3868">
        <w:rPr>
          <w:rFonts w:eastAsiaTheme="minorEastAsia"/>
          <w:sz w:val="22"/>
          <w:szCs w:val="22"/>
        </w:rPr>
        <w:t xml:space="preserve"> </w:t>
      </w:r>
      <w:r>
        <w:rPr>
          <w:rFonts w:eastAsiaTheme="minorEastAsia"/>
          <w:sz w:val="22"/>
          <w:szCs w:val="22"/>
        </w:rPr>
        <w:t>integral of the</w:t>
      </w:r>
      <w:r w:rsidRPr="00FB3868">
        <w:rPr>
          <w:rFonts w:eastAsiaTheme="minorEastAsia"/>
          <w:sz w:val="22"/>
          <w:szCs w:val="22"/>
        </w:rPr>
        <w:t xml:space="preserve"> solutal Péclet number</w:t>
      </w:r>
      <w:r>
        <w:rPr>
          <w:rFonts w:eastAsiaTheme="minorEastAsia"/>
          <w:sz w:val="22"/>
          <w:szCs w:val="22"/>
        </w:rPr>
        <w:t xml:space="preserve">.  In Matlab, </w:t>
      </w:r>
      <w:r w:rsidR="000E6B07" w:rsidRPr="00FB3868">
        <w:rPr>
          <w:rFonts w:eastAsiaTheme="minorEastAsia"/>
          <w:sz w:val="22"/>
          <w:szCs w:val="22"/>
        </w:rPr>
        <w:t xml:space="preserve">the exponential </w:t>
      </w:r>
      <w:r w:rsidR="000E6B07">
        <w:rPr>
          <w:rFonts w:eastAsiaTheme="minorEastAsia"/>
          <w:sz w:val="22"/>
          <w:szCs w:val="22"/>
        </w:rPr>
        <w:t xml:space="preserve">integral of x is </w:t>
      </w:r>
      <w:r>
        <w:rPr>
          <w:rFonts w:eastAsiaTheme="minorEastAsia"/>
          <w:sz w:val="22"/>
          <w:szCs w:val="22"/>
        </w:rPr>
        <w:t xml:space="preserve">written </w:t>
      </w:r>
      <w:r w:rsidR="006C1BA4" w:rsidRPr="006C1BA4">
        <w:rPr>
          <w:rFonts w:eastAsiaTheme="minorEastAsia"/>
          <w:sz w:val="22"/>
          <w:szCs w:val="22"/>
        </w:rPr>
        <w:t>expint(</w:t>
      </w:r>
      <w:r w:rsidR="000E6B07">
        <w:rPr>
          <w:rFonts w:eastAsiaTheme="minorEastAsia"/>
          <w:sz w:val="22"/>
          <w:szCs w:val="22"/>
        </w:rPr>
        <w:t>x</w:t>
      </w:r>
      <w:r w:rsidR="006C1BA4" w:rsidRPr="006C1BA4">
        <w:rPr>
          <w:rFonts w:eastAsiaTheme="minorEastAsia"/>
          <w:sz w:val="22"/>
          <w:szCs w:val="22"/>
        </w:rPr>
        <w:t>)</w:t>
      </w:r>
      <w:r w:rsidR="00352F71">
        <w:rPr>
          <w:rFonts w:eastAsiaTheme="minorEastAsia"/>
          <w:sz w:val="22"/>
          <w:szCs w:val="22"/>
        </w:rPr>
        <w:t>.</w:t>
      </w:r>
    </w:p>
    <w:p w14:paraId="2D59A75B" w14:textId="2380C05A" w:rsidR="00F24916" w:rsidRPr="00805609" w:rsidRDefault="00805609" w:rsidP="00EB3D6C">
      <w:pPr>
        <w:rPr>
          <w:rFonts w:eastAsiaTheme="minorEastAsia"/>
          <w:sz w:val="22"/>
          <w:szCs w:val="22"/>
        </w:rPr>
      </w:pPr>
      <w:r w:rsidRPr="006B1A7A">
        <w:rPr>
          <w:rFonts w:eastAsiaTheme="minorEastAsia"/>
          <w:sz w:val="22"/>
          <w:szCs w:val="22"/>
        </w:rPr>
        <w:t>Within these equations, there are eight constant</w:t>
      </w:r>
      <w:r w:rsidR="000D1070" w:rsidRPr="006B1A7A">
        <w:rPr>
          <w:rFonts w:eastAsiaTheme="minorEastAsia"/>
          <w:sz w:val="22"/>
          <w:szCs w:val="22"/>
        </w:rPr>
        <w:t xml:space="preserve"> parameter</w:t>
      </w:r>
      <w:r w:rsidRPr="006B1A7A">
        <w:rPr>
          <w:rFonts w:eastAsiaTheme="minorEastAsia"/>
          <w:sz w:val="22"/>
          <w:szCs w:val="22"/>
        </w:rPr>
        <w:t>s</w:t>
      </w:r>
      <w:r w:rsidR="00D55CE5" w:rsidRPr="006B1A7A">
        <w:rPr>
          <w:rFonts w:eastAsiaTheme="minorEastAsia"/>
          <w:sz w:val="22"/>
          <w:szCs w:val="22"/>
        </w:rPr>
        <w:t>,</w:t>
      </w:r>
      <w:r w:rsidR="001E412A" w:rsidRPr="006B1A7A">
        <w:rPr>
          <w:rFonts w:eastAsiaTheme="minorEastAsia"/>
          <w:sz w:val="22"/>
          <w:szCs w:val="22"/>
        </w:rPr>
        <w:t xml:space="preserve"> defined</w:t>
      </w:r>
      <w:r w:rsidR="001E412A">
        <w:rPr>
          <w:rFonts w:eastAsiaTheme="minorEastAsia"/>
          <w:sz w:val="22"/>
          <w:szCs w:val="22"/>
        </w:rPr>
        <w:t xml:space="preserve"> as</w:t>
      </w:r>
      <w:r w:rsidR="00D55CE5">
        <w:rPr>
          <w:rFonts w:eastAsiaTheme="minorEastAsia"/>
          <w:sz w:val="22"/>
          <w:szCs w:val="22"/>
        </w:rPr>
        <w:t xml:space="preserve"> follows</w:t>
      </w:r>
      <w:r w:rsidRPr="00805609">
        <w:rPr>
          <w:rFonts w:eastAsiaTheme="minorEastAsia"/>
          <w:sz w:val="22"/>
          <w:szCs w:val="22"/>
        </w:rPr>
        <w:t>:</w:t>
      </w:r>
    </w:p>
    <w:p w14:paraId="72599F96" w14:textId="0564FAAC" w:rsidR="00805609" w:rsidRPr="00805609" w:rsidRDefault="00805609" w:rsidP="00EB3D6C">
      <w:pPr>
        <w:rPr>
          <w:rFonts w:eastAsiaTheme="minorEastAsia"/>
          <w:sz w:val="22"/>
          <w:szCs w:val="22"/>
        </w:rPr>
      </w:pPr>
      <m:oMath>
        <m:r>
          <w:rPr>
            <w:rFonts w:ascii="Cambria Math" w:hAnsi="Cambria Math" w:cstheme="minorHAnsi"/>
            <w:sz w:val="22"/>
            <w:szCs w:val="22"/>
          </w:rPr>
          <m:t>L</m:t>
        </m:r>
      </m:oMath>
      <w:r w:rsidRPr="00805609">
        <w:rPr>
          <w:rFonts w:eastAsiaTheme="minorEastAsia"/>
          <w:sz w:val="22"/>
          <w:szCs w:val="22"/>
        </w:rPr>
        <w:t xml:space="preserve"> </w:t>
      </w:r>
      <w:r w:rsidRPr="00805609">
        <w:rPr>
          <w:rFonts w:eastAsiaTheme="minorEastAsia"/>
          <w:sz w:val="22"/>
          <w:szCs w:val="22"/>
        </w:rPr>
        <w:tab/>
        <w:t>Latent heat of fusion</w:t>
      </w:r>
      <w:r w:rsidR="003056D0">
        <w:rPr>
          <w:rFonts w:eastAsiaTheme="minorEastAsia"/>
          <w:sz w:val="22"/>
          <w:szCs w:val="22"/>
        </w:rPr>
        <w:t>.</w:t>
      </w:r>
      <w:r w:rsidR="005B1896">
        <w:rPr>
          <w:rFonts w:eastAsiaTheme="minorEastAsia"/>
          <w:sz w:val="22"/>
          <w:szCs w:val="22"/>
        </w:rPr>
        <w:t xml:space="preserve"> Units: </w:t>
      </w:r>
      <w:r w:rsidR="00B0582E" w:rsidRPr="00B0582E">
        <w:rPr>
          <w:rFonts w:eastAsiaTheme="minorEastAsia"/>
          <w:sz w:val="22"/>
          <w:szCs w:val="22"/>
        </w:rPr>
        <w:t>J/kg</w:t>
      </w:r>
    </w:p>
    <w:p w14:paraId="380730D7" w14:textId="3F208F3E" w:rsidR="00805609" w:rsidRDefault="00766715" w:rsidP="00EB3D6C">
      <w:pPr>
        <w:rPr>
          <w:rFonts w:eastAsiaTheme="minorEastAsia"/>
          <w:sz w:val="22"/>
          <w:szCs w:val="22"/>
        </w:rPr>
      </w:pPr>
      <m:oMath>
        <m:sSub>
          <m:sSubPr>
            <m:ctrlPr>
              <w:rPr>
                <w:rFonts w:ascii="Cambria Math" w:hAnsi="Cambria Math" w:cstheme="minorHAnsi"/>
                <w:i/>
                <w:sz w:val="22"/>
                <w:szCs w:val="22"/>
              </w:rPr>
            </m:ctrlPr>
          </m:sSubPr>
          <m:e>
            <m:r>
              <w:rPr>
                <w:rFonts w:ascii="Cambria Math" w:hAnsi="Cambria Math" w:cstheme="minorHAnsi"/>
                <w:sz w:val="22"/>
                <w:szCs w:val="22"/>
              </w:rPr>
              <m:t>c</m:t>
            </m:r>
          </m:e>
          <m:sub>
            <m:r>
              <w:rPr>
                <w:rFonts w:ascii="Cambria Math" w:hAnsi="Cambria Math" w:cstheme="minorHAnsi"/>
                <w:sz w:val="22"/>
                <w:szCs w:val="22"/>
              </w:rPr>
              <m:t>p</m:t>
            </m:r>
          </m:sub>
        </m:sSub>
      </m:oMath>
      <w:r w:rsidR="00805609" w:rsidRPr="00805609">
        <w:rPr>
          <w:rFonts w:eastAsiaTheme="minorEastAsia"/>
          <w:sz w:val="22"/>
          <w:szCs w:val="22"/>
        </w:rPr>
        <w:t xml:space="preserve"> </w:t>
      </w:r>
      <w:r w:rsidR="00805609" w:rsidRPr="00805609">
        <w:rPr>
          <w:rFonts w:eastAsiaTheme="minorEastAsia"/>
          <w:sz w:val="22"/>
          <w:szCs w:val="22"/>
        </w:rPr>
        <w:tab/>
        <w:t>Specific heat capacity</w:t>
      </w:r>
      <w:r w:rsidR="005B1896">
        <w:rPr>
          <w:rFonts w:eastAsiaTheme="minorEastAsia"/>
          <w:sz w:val="22"/>
          <w:szCs w:val="22"/>
        </w:rPr>
        <w:t xml:space="preserve">.  Units: </w:t>
      </w:r>
      <w:r w:rsidR="005B1896" w:rsidRPr="005B1896">
        <w:rPr>
          <w:rFonts w:eastAsiaTheme="minorEastAsia"/>
          <w:sz w:val="22"/>
          <w:szCs w:val="22"/>
        </w:rPr>
        <w:t>J/(kg∙K)</w:t>
      </w:r>
    </w:p>
    <w:p w14:paraId="0C1A2C98" w14:textId="1E09F46A" w:rsidR="00B0582E" w:rsidRDefault="00B0582E" w:rsidP="00EB3D6C">
      <w:pPr>
        <w:rPr>
          <w:rFonts w:eastAsiaTheme="minorEastAsia"/>
          <w:sz w:val="22"/>
          <w:szCs w:val="22"/>
        </w:rPr>
      </w:pPr>
      <m:oMath>
        <m:r>
          <w:rPr>
            <w:rFonts w:ascii="Cambria Math" w:hAnsi="Cambria Math" w:cstheme="minorHAnsi"/>
          </w:rPr>
          <m:t>m</m:t>
        </m:r>
      </m:oMath>
      <w:r>
        <w:rPr>
          <w:rFonts w:eastAsiaTheme="minorEastAsia"/>
          <w:sz w:val="22"/>
          <w:szCs w:val="22"/>
        </w:rPr>
        <w:t xml:space="preserve"> </w:t>
      </w:r>
      <w:r>
        <w:rPr>
          <w:rFonts w:eastAsiaTheme="minorEastAsia"/>
          <w:sz w:val="22"/>
          <w:szCs w:val="22"/>
        </w:rPr>
        <w:tab/>
      </w:r>
      <w:r w:rsidR="003C5020" w:rsidRPr="003C5020">
        <w:rPr>
          <w:rFonts w:eastAsiaTheme="minorEastAsia"/>
          <w:sz w:val="22"/>
          <w:szCs w:val="22"/>
        </w:rPr>
        <w:t>Equilibrium liquidus slope</w:t>
      </w:r>
      <w:r w:rsidR="003C5020">
        <w:rPr>
          <w:rFonts w:eastAsiaTheme="minorEastAsia"/>
          <w:sz w:val="22"/>
          <w:szCs w:val="22"/>
        </w:rPr>
        <w:t>. Units: K/ wt.%</w:t>
      </w:r>
    </w:p>
    <w:p w14:paraId="4B010CB4" w14:textId="77777777" w:rsidR="00B01823" w:rsidRDefault="00766715" w:rsidP="00EB3D6C">
      <w:pPr>
        <w:rPr>
          <w:rFonts w:eastAsiaTheme="minorEastAsia"/>
          <w:sz w:val="22"/>
          <w:szCs w:val="22"/>
        </w:rPr>
      </w:pPr>
      <m:oMath>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0</m:t>
            </m:r>
          </m:sub>
        </m:sSub>
      </m:oMath>
      <w:r w:rsidR="00962EC9">
        <w:rPr>
          <w:rFonts w:eastAsiaTheme="minorEastAsia"/>
          <w:sz w:val="22"/>
          <w:szCs w:val="22"/>
        </w:rPr>
        <w:tab/>
        <w:t>Partition coefficient. Unit</w:t>
      </w:r>
      <w:r w:rsidR="00B01823">
        <w:rPr>
          <w:rFonts w:eastAsiaTheme="minorEastAsia"/>
          <w:sz w:val="22"/>
          <w:szCs w:val="22"/>
        </w:rPr>
        <w:t>less</w:t>
      </w:r>
    </w:p>
    <w:p w14:paraId="2E53C276" w14:textId="426CE584" w:rsidR="003C5020" w:rsidRDefault="00B01823" w:rsidP="00EB3D6C">
      <w:pPr>
        <w:rPr>
          <w:rFonts w:eastAsiaTheme="minorEastAsia"/>
          <w:sz w:val="22"/>
          <w:szCs w:val="22"/>
        </w:rPr>
      </w:pPr>
      <m:oMath>
        <m:r>
          <w:rPr>
            <w:rFonts w:ascii="Cambria Math" w:hAnsi="Cambria Math" w:cstheme="minorHAnsi"/>
          </w:rPr>
          <m:t>Γ</m:t>
        </m:r>
      </m:oMath>
      <w:r>
        <w:rPr>
          <w:rFonts w:eastAsiaTheme="minorEastAsia"/>
          <w:sz w:val="22"/>
          <w:szCs w:val="22"/>
        </w:rPr>
        <w:t xml:space="preserve"> </w:t>
      </w:r>
      <w:r>
        <w:rPr>
          <w:rFonts w:eastAsiaTheme="minorEastAsia"/>
          <w:sz w:val="22"/>
          <w:szCs w:val="22"/>
        </w:rPr>
        <w:tab/>
        <w:t>Gibbs-</w:t>
      </w:r>
      <w:r w:rsidR="00F46A57" w:rsidRPr="00F46A57">
        <w:rPr>
          <w:rFonts w:eastAsiaTheme="minorEastAsia"/>
          <w:sz w:val="22"/>
          <w:szCs w:val="22"/>
        </w:rPr>
        <w:t>Thomson coefficient</w:t>
      </w:r>
      <w:r w:rsidR="00F46A57">
        <w:rPr>
          <w:rFonts w:eastAsiaTheme="minorEastAsia"/>
          <w:sz w:val="22"/>
          <w:szCs w:val="22"/>
        </w:rPr>
        <w:t>. Units: K</w:t>
      </w:r>
      <w:r w:rsidR="007C2A8B" w:rsidRPr="005B1896">
        <w:rPr>
          <w:rFonts w:eastAsiaTheme="minorEastAsia"/>
          <w:sz w:val="22"/>
          <w:szCs w:val="22"/>
        </w:rPr>
        <w:t>∙</w:t>
      </w:r>
      <w:r w:rsidR="00F46A57">
        <w:rPr>
          <w:rFonts w:eastAsiaTheme="minorEastAsia"/>
          <w:sz w:val="22"/>
          <w:szCs w:val="22"/>
        </w:rPr>
        <w:t>m</w:t>
      </w:r>
    </w:p>
    <w:p w14:paraId="187D2396" w14:textId="5871F8BE" w:rsidR="00F46A57" w:rsidRDefault="00F46A57" w:rsidP="00EB3D6C">
      <w:pPr>
        <w:rPr>
          <w:rFonts w:eastAsiaTheme="minorEastAsia"/>
          <w:sz w:val="22"/>
          <w:szCs w:val="22"/>
        </w:rPr>
      </w:pPr>
      <m:oMath>
        <m:r>
          <w:rPr>
            <w:rFonts w:ascii="Cambria Math" w:hAnsi="Cambria Math" w:cstheme="minorHAnsi"/>
          </w:rPr>
          <m:t>D</m:t>
        </m:r>
      </m:oMath>
      <w:r>
        <w:rPr>
          <w:rFonts w:eastAsiaTheme="minorEastAsia"/>
          <w:sz w:val="22"/>
          <w:szCs w:val="22"/>
        </w:rPr>
        <w:t xml:space="preserve"> </w:t>
      </w:r>
      <w:r>
        <w:rPr>
          <w:rFonts w:eastAsiaTheme="minorEastAsia"/>
          <w:sz w:val="22"/>
          <w:szCs w:val="22"/>
        </w:rPr>
        <w:tab/>
        <w:t>Solute diffusion coefficient.</w:t>
      </w:r>
      <w:r w:rsidR="007C2A8B">
        <w:rPr>
          <w:rFonts w:eastAsiaTheme="minorEastAsia"/>
          <w:sz w:val="22"/>
          <w:szCs w:val="22"/>
        </w:rPr>
        <w:t xml:space="preserve"> Units: m</w:t>
      </w:r>
      <w:r w:rsidR="007C2A8B" w:rsidRPr="007C2A8B">
        <w:rPr>
          <w:rFonts w:eastAsiaTheme="minorEastAsia"/>
          <w:sz w:val="22"/>
          <w:szCs w:val="22"/>
          <w:vertAlign w:val="superscript"/>
        </w:rPr>
        <w:t>2</w:t>
      </w:r>
      <w:r w:rsidR="007C2A8B">
        <w:rPr>
          <w:rFonts w:eastAsiaTheme="minorEastAsia"/>
          <w:sz w:val="22"/>
          <w:szCs w:val="22"/>
        </w:rPr>
        <w:t>/s</w:t>
      </w:r>
    </w:p>
    <w:p w14:paraId="4EC78B4B" w14:textId="3170530E" w:rsidR="00E0466B" w:rsidRDefault="00E0466B" w:rsidP="00E0466B">
      <w:pPr>
        <w:rPr>
          <w:rFonts w:eastAsiaTheme="minorEastAsia"/>
          <w:sz w:val="22"/>
          <w:szCs w:val="22"/>
        </w:rPr>
      </w:pPr>
      <m:oMath>
        <m:r>
          <w:rPr>
            <w:rFonts w:ascii="Cambria Math" w:hAnsi="Cambria Math" w:cstheme="minorHAnsi"/>
          </w:rPr>
          <m:t>α</m:t>
        </m:r>
      </m:oMath>
      <w:r>
        <w:rPr>
          <w:rFonts w:eastAsiaTheme="minorEastAsia"/>
          <w:sz w:val="22"/>
          <w:szCs w:val="22"/>
        </w:rPr>
        <w:tab/>
      </w:r>
      <w:r w:rsidRPr="00E0466B">
        <w:rPr>
          <w:rFonts w:eastAsiaTheme="minorEastAsia"/>
          <w:sz w:val="22"/>
          <w:szCs w:val="22"/>
        </w:rPr>
        <w:t>Thermal diffusivity in the liquid</w:t>
      </w:r>
      <w:r>
        <w:rPr>
          <w:rFonts w:eastAsiaTheme="minorEastAsia"/>
          <w:sz w:val="22"/>
          <w:szCs w:val="22"/>
        </w:rPr>
        <w:t>. Units: m</w:t>
      </w:r>
      <w:r w:rsidRPr="007C2A8B">
        <w:rPr>
          <w:rFonts w:eastAsiaTheme="minorEastAsia"/>
          <w:sz w:val="22"/>
          <w:szCs w:val="22"/>
          <w:vertAlign w:val="superscript"/>
        </w:rPr>
        <w:t>2</w:t>
      </w:r>
      <w:r>
        <w:rPr>
          <w:rFonts w:eastAsiaTheme="minorEastAsia"/>
          <w:sz w:val="22"/>
          <w:szCs w:val="22"/>
        </w:rPr>
        <w:t>/s</w:t>
      </w:r>
    </w:p>
    <w:p w14:paraId="7FAF0D49" w14:textId="56F6E215" w:rsidR="00E0466B" w:rsidRPr="00805609" w:rsidRDefault="00766715" w:rsidP="004B5EC6">
      <w:pPr>
        <w:rPr>
          <w:rFonts w:eastAsiaTheme="minorEastAsia"/>
          <w:sz w:val="22"/>
          <w:szCs w:val="22"/>
        </w:rPr>
      </w:pPr>
      <m:oMath>
        <m:sSup>
          <m:sSupPr>
            <m:ctrlPr>
              <w:rPr>
                <w:rFonts w:ascii="Cambria Math" w:hAnsi="Cambria Math" w:cstheme="minorHAnsi"/>
                <w:bCs/>
                <w:i/>
              </w:rPr>
            </m:ctrlPr>
          </m:sSupPr>
          <m:e>
            <m:r>
              <w:rPr>
                <w:rFonts w:ascii="Cambria Math" w:hAnsi="Cambria Math" w:cstheme="minorHAnsi"/>
              </w:rPr>
              <m:t>σ</m:t>
            </m:r>
          </m:e>
          <m:sup>
            <m:r>
              <w:rPr>
                <w:rFonts w:ascii="Cambria Math" w:hAnsi="Cambria Math" w:cstheme="minorHAnsi"/>
              </w:rPr>
              <m:t>*</m:t>
            </m:r>
          </m:sup>
        </m:sSup>
      </m:oMath>
      <w:r w:rsidR="004B5EC6">
        <w:rPr>
          <w:rFonts w:eastAsiaTheme="minorEastAsia"/>
          <w:bCs/>
        </w:rPr>
        <w:tab/>
      </w:r>
      <w:r w:rsidR="004B5EC6" w:rsidRPr="004B5EC6">
        <w:rPr>
          <w:rFonts w:eastAsiaTheme="minorEastAsia"/>
          <w:sz w:val="22"/>
          <w:szCs w:val="22"/>
        </w:rPr>
        <w:t>Stability constant</w:t>
      </w:r>
      <w:r w:rsidR="004B5EC6">
        <w:rPr>
          <w:rFonts w:eastAsiaTheme="minorEastAsia"/>
          <w:sz w:val="22"/>
          <w:szCs w:val="22"/>
        </w:rPr>
        <w:t>: Unitless</w:t>
      </w:r>
    </w:p>
    <w:p w14:paraId="2F4F59F2" w14:textId="13308960" w:rsidR="00612274" w:rsidRDefault="00612274" w:rsidP="00EB3D6C">
      <w:pPr>
        <w:rPr>
          <w:rFonts w:eastAsiaTheme="minorEastAsia"/>
          <w:sz w:val="22"/>
          <w:szCs w:val="22"/>
        </w:rPr>
      </w:pPr>
      <w:r>
        <w:rPr>
          <w:rFonts w:eastAsiaTheme="minorEastAsia"/>
          <w:sz w:val="22"/>
          <w:szCs w:val="22"/>
        </w:rPr>
        <w:t xml:space="preserve">For Sn-Ag </w:t>
      </w:r>
      <w:r w:rsidR="000D1070">
        <w:rPr>
          <w:rFonts w:eastAsiaTheme="minorEastAsia"/>
          <w:sz w:val="22"/>
          <w:szCs w:val="22"/>
        </w:rPr>
        <w:t>alloys, these parameters are</w:t>
      </w:r>
    </w:p>
    <w:p w14:paraId="61C86D36" w14:textId="5A11FCA6" w:rsidR="000D1070" w:rsidRPr="00805609" w:rsidRDefault="000D1070" w:rsidP="000D1070">
      <w:pPr>
        <w:rPr>
          <w:rFonts w:eastAsiaTheme="minorEastAsia"/>
          <w:sz w:val="22"/>
          <w:szCs w:val="22"/>
        </w:rPr>
      </w:pPr>
      <m:oMath>
        <m:r>
          <w:rPr>
            <w:rFonts w:ascii="Cambria Math" w:hAnsi="Cambria Math" w:cstheme="minorHAnsi"/>
            <w:sz w:val="22"/>
            <w:szCs w:val="22"/>
          </w:rPr>
          <m:t>L=</m:t>
        </m:r>
      </m:oMath>
      <w:r w:rsidRPr="00805609">
        <w:rPr>
          <w:rFonts w:eastAsiaTheme="minorEastAsia"/>
          <w:sz w:val="22"/>
          <w:szCs w:val="22"/>
        </w:rPr>
        <w:t xml:space="preserve"> </w:t>
      </w:r>
      <w:r w:rsidRPr="00805609">
        <w:rPr>
          <w:rFonts w:eastAsiaTheme="minorEastAsia"/>
          <w:sz w:val="22"/>
          <w:szCs w:val="22"/>
        </w:rPr>
        <w:tab/>
      </w:r>
      <w:r w:rsidR="00572281" w:rsidRPr="00572281">
        <w:rPr>
          <w:rFonts w:eastAsiaTheme="minorEastAsia"/>
          <w:sz w:val="22"/>
          <w:szCs w:val="22"/>
        </w:rPr>
        <w:t>61,810.62</w:t>
      </w:r>
      <w:r w:rsidR="00572281">
        <w:rPr>
          <w:rFonts w:eastAsiaTheme="minorEastAsia"/>
          <w:sz w:val="22"/>
          <w:szCs w:val="22"/>
        </w:rPr>
        <w:t xml:space="preserve"> J/kg</w:t>
      </w:r>
    </w:p>
    <w:p w14:paraId="6112A7C0" w14:textId="535AF089" w:rsidR="000D1070" w:rsidRDefault="00766715" w:rsidP="000D1070">
      <w:pPr>
        <w:rPr>
          <w:rFonts w:eastAsiaTheme="minorEastAsia"/>
          <w:sz w:val="22"/>
          <w:szCs w:val="22"/>
        </w:rPr>
      </w:pPr>
      <m:oMath>
        <m:sSub>
          <m:sSubPr>
            <m:ctrlPr>
              <w:rPr>
                <w:rFonts w:ascii="Cambria Math" w:hAnsi="Cambria Math" w:cstheme="minorHAnsi"/>
                <w:i/>
                <w:sz w:val="22"/>
                <w:szCs w:val="22"/>
              </w:rPr>
            </m:ctrlPr>
          </m:sSubPr>
          <m:e>
            <m:r>
              <w:rPr>
                <w:rFonts w:ascii="Cambria Math" w:hAnsi="Cambria Math" w:cstheme="minorHAnsi"/>
                <w:sz w:val="22"/>
                <w:szCs w:val="22"/>
              </w:rPr>
              <m:t>c</m:t>
            </m:r>
          </m:e>
          <m:sub>
            <m:r>
              <w:rPr>
                <w:rFonts w:ascii="Cambria Math" w:hAnsi="Cambria Math" w:cstheme="minorHAnsi"/>
                <w:sz w:val="22"/>
                <w:szCs w:val="22"/>
              </w:rPr>
              <m:t>p</m:t>
            </m:r>
          </m:sub>
        </m:sSub>
        <m:r>
          <w:rPr>
            <w:rFonts w:ascii="Cambria Math" w:hAnsi="Cambria Math" w:cstheme="minorHAnsi"/>
            <w:sz w:val="22"/>
            <w:szCs w:val="22"/>
          </w:rPr>
          <m:t>=</m:t>
        </m:r>
      </m:oMath>
      <w:r w:rsidR="000D1070" w:rsidRPr="00805609">
        <w:rPr>
          <w:rFonts w:eastAsiaTheme="minorEastAsia"/>
          <w:sz w:val="22"/>
          <w:szCs w:val="22"/>
        </w:rPr>
        <w:t xml:space="preserve"> </w:t>
      </w:r>
      <w:r w:rsidR="000D1070" w:rsidRPr="00805609">
        <w:rPr>
          <w:rFonts w:eastAsiaTheme="minorEastAsia"/>
          <w:sz w:val="22"/>
          <w:szCs w:val="22"/>
        </w:rPr>
        <w:tab/>
      </w:r>
      <w:r w:rsidR="0092425C">
        <w:rPr>
          <w:rFonts w:eastAsiaTheme="minorEastAsia"/>
          <w:sz w:val="22"/>
          <w:szCs w:val="22"/>
        </w:rPr>
        <w:t>249</w:t>
      </w:r>
      <w:r w:rsidR="0092425C" w:rsidRPr="0092425C">
        <w:rPr>
          <w:rFonts w:eastAsiaTheme="minorEastAsia"/>
          <w:sz w:val="22"/>
          <w:szCs w:val="22"/>
        </w:rPr>
        <w:t xml:space="preserve"> </w:t>
      </w:r>
      <w:r w:rsidR="0092425C" w:rsidRPr="005B1896">
        <w:rPr>
          <w:rFonts w:eastAsiaTheme="minorEastAsia"/>
          <w:sz w:val="22"/>
          <w:szCs w:val="22"/>
        </w:rPr>
        <w:t>J/(kg∙K)</w:t>
      </w:r>
    </w:p>
    <w:p w14:paraId="23BA699D" w14:textId="26221CC2" w:rsidR="000D1070" w:rsidRDefault="000D1070" w:rsidP="000D1070">
      <w:pPr>
        <w:rPr>
          <w:rFonts w:eastAsiaTheme="minorEastAsia"/>
          <w:sz w:val="22"/>
          <w:szCs w:val="22"/>
        </w:rPr>
      </w:pPr>
      <m:oMath>
        <m:r>
          <w:rPr>
            <w:rFonts w:ascii="Cambria Math" w:hAnsi="Cambria Math" w:cstheme="minorHAnsi"/>
          </w:rPr>
          <m:t>m=</m:t>
        </m:r>
      </m:oMath>
      <w:r>
        <w:rPr>
          <w:rFonts w:eastAsiaTheme="minorEastAsia"/>
          <w:sz w:val="22"/>
          <w:szCs w:val="22"/>
        </w:rPr>
        <w:t xml:space="preserve"> </w:t>
      </w:r>
      <w:r>
        <w:rPr>
          <w:rFonts w:eastAsiaTheme="minorEastAsia"/>
          <w:sz w:val="22"/>
          <w:szCs w:val="22"/>
        </w:rPr>
        <w:tab/>
      </w:r>
      <w:r w:rsidR="00572281" w:rsidRPr="00572281">
        <w:rPr>
          <w:rFonts w:eastAsiaTheme="minorEastAsia"/>
          <w:sz w:val="22"/>
          <w:szCs w:val="22"/>
        </w:rPr>
        <w:t>−3.14</w:t>
      </w:r>
      <w:r w:rsidR="00572281">
        <w:rPr>
          <w:rFonts w:eastAsiaTheme="minorEastAsia"/>
          <w:sz w:val="22"/>
          <w:szCs w:val="22"/>
        </w:rPr>
        <w:t xml:space="preserve"> K/ wt.% Ag</w:t>
      </w:r>
    </w:p>
    <w:p w14:paraId="41725EFD" w14:textId="05EEAA8B" w:rsidR="000D1070" w:rsidRDefault="00766715" w:rsidP="000D1070">
      <w:pPr>
        <w:rPr>
          <w:rFonts w:eastAsiaTheme="minorEastAsia"/>
          <w:sz w:val="22"/>
          <w:szCs w:val="22"/>
        </w:rPr>
      </w:pPr>
      <m:oMath>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0</m:t>
            </m:r>
          </m:sub>
        </m:sSub>
        <m:r>
          <w:rPr>
            <w:rFonts w:ascii="Cambria Math" w:hAnsi="Cambria Math" w:cstheme="minorHAnsi"/>
          </w:rPr>
          <m:t>=</m:t>
        </m:r>
      </m:oMath>
      <w:r w:rsidR="000D1070">
        <w:rPr>
          <w:rFonts w:eastAsiaTheme="minorEastAsia"/>
          <w:sz w:val="22"/>
          <w:szCs w:val="22"/>
        </w:rPr>
        <w:tab/>
      </w:r>
      <w:r w:rsidR="00D57690" w:rsidRPr="00D57690">
        <w:rPr>
          <w:rFonts w:eastAsiaTheme="minorEastAsia"/>
          <w:sz w:val="22"/>
          <w:szCs w:val="22"/>
        </w:rPr>
        <w:t>0.0191</w:t>
      </w:r>
    </w:p>
    <w:p w14:paraId="76E290BA" w14:textId="6C8DF5B2" w:rsidR="00D57690" w:rsidRDefault="000D1070" w:rsidP="000D1070">
      <w:pPr>
        <w:rPr>
          <w:rFonts w:eastAsiaTheme="minorEastAsia"/>
          <w:sz w:val="22"/>
          <w:szCs w:val="22"/>
        </w:rPr>
      </w:pPr>
      <m:oMath>
        <m:r>
          <w:rPr>
            <w:rFonts w:ascii="Cambria Math" w:hAnsi="Cambria Math" w:cstheme="minorHAnsi"/>
          </w:rPr>
          <m:t>Γ=</m:t>
        </m:r>
      </m:oMath>
      <w:r>
        <w:rPr>
          <w:rFonts w:eastAsiaTheme="minorEastAsia"/>
          <w:sz w:val="22"/>
          <w:szCs w:val="22"/>
        </w:rPr>
        <w:t xml:space="preserve"> </w:t>
      </w:r>
      <w:r>
        <w:rPr>
          <w:rFonts w:eastAsiaTheme="minorEastAsia"/>
          <w:sz w:val="22"/>
          <w:szCs w:val="22"/>
        </w:rPr>
        <w:tab/>
      </w:r>
      <w:r w:rsidR="00D57690" w:rsidRPr="00D57690">
        <w:rPr>
          <w:rFonts w:eastAsiaTheme="minorEastAsia"/>
          <w:sz w:val="22"/>
          <w:szCs w:val="22"/>
        </w:rPr>
        <w:t>8.54</w:t>
      </w:r>
      <w:r w:rsidR="00D57690">
        <w:rPr>
          <w:rFonts w:eastAsiaTheme="minorEastAsia"/>
          <w:sz w:val="22"/>
          <w:szCs w:val="22"/>
        </w:rPr>
        <w:t>*</w:t>
      </w:r>
      <w:r w:rsidR="00D57690" w:rsidRPr="00D57690">
        <w:rPr>
          <w:rFonts w:eastAsiaTheme="minorEastAsia"/>
          <w:sz w:val="22"/>
          <w:szCs w:val="22"/>
        </w:rPr>
        <w:t>10–8</w:t>
      </w:r>
      <w:r w:rsidR="00D57690">
        <w:rPr>
          <w:rFonts w:eastAsiaTheme="minorEastAsia"/>
          <w:sz w:val="22"/>
          <w:szCs w:val="22"/>
        </w:rPr>
        <w:t xml:space="preserve"> K m</w:t>
      </w:r>
    </w:p>
    <w:p w14:paraId="76F55C7E" w14:textId="3C0140FE" w:rsidR="000D1070" w:rsidRDefault="000D1070" w:rsidP="000D1070">
      <w:pPr>
        <w:rPr>
          <w:rFonts w:eastAsiaTheme="minorEastAsia"/>
          <w:sz w:val="22"/>
          <w:szCs w:val="22"/>
        </w:rPr>
      </w:pPr>
      <m:oMath>
        <m:r>
          <w:rPr>
            <w:rFonts w:ascii="Cambria Math" w:hAnsi="Cambria Math" w:cstheme="minorHAnsi"/>
          </w:rPr>
          <m:t>D=</m:t>
        </m:r>
      </m:oMath>
      <w:r>
        <w:rPr>
          <w:rFonts w:eastAsiaTheme="minorEastAsia"/>
          <w:sz w:val="22"/>
          <w:szCs w:val="22"/>
        </w:rPr>
        <w:t xml:space="preserve"> </w:t>
      </w:r>
      <w:r>
        <w:rPr>
          <w:rFonts w:eastAsiaTheme="minorEastAsia"/>
          <w:sz w:val="22"/>
          <w:szCs w:val="22"/>
        </w:rPr>
        <w:tab/>
      </w:r>
      <w:r w:rsidR="00DA530D" w:rsidRPr="00DA530D">
        <w:rPr>
          <w:rFonts w:eastAsiaTheme="minorEastAsia"/>
          <w:sz w:val="22"/>
          <w:szCs w:val="22"/>
        </w:rPr>
        <w:t>1.82</w:t>
      </w:r>
      <w:r w:rsidR="00DA530D">
        <w:rPr>
          <w:rFonts w:eastAsiaTheme="minorEastAsia"/>
          <w:sz w:val="22"/>
          <w:szCs w:val="22"/>
        </w:rPr>
        <w:t>E</w:t>
      </w:r>
      <w:r w:rsidR="00DA530D" w:rsidRPr="00DA530D">
        <w:rPr>
          <w:rFonts w:eastAsiaTheme="minorEastAsia"/>
          <w:sz w:val="22"/>
          <w:szCs w:val="22"/>
        </w:rPr>
        <w:t>10–9</w:t>
      </w:r>
      <w:r w:rsidR="00DA530D">
        <w:rPr>
          <w:rFonts w:eastAsiaTheme="minorEastAsia"/>
          <w:sz w:val="22"/>
          <w:szCs w:val="22"/>
        </w:rPr>
        <w:t xml:space="preserve"> m</w:t>
      </w:r>
      <w:r w:rsidR="00DA530D" w:rsidRPr="007C2A8B">
        <w:rPr>
          <w:rFonts w:eastAsiaTheme="minorEastAsia"/>
          <w:sz w:val="22"/>
          <w:szCs w:val="22"/>
          <w:vertAlign w:val="superscript"/>
        </w:rPr>
        <w:t>2</w:t>
      </w:r>
      <w:r w:rsidR="00DA530D">
        <w:rPr>
          <w:rFonts w:eastAsiaTheme="minorEastAsia"/>
          <w:sz w:val="22"/>
          <w:szCs w:val="22"/>
        </w:rPr>
        <w:t>/s</w:t>
      </w:r>
    </w:p>
    <w:p w14:paraId="3DEA3FBD" w14:textId="23B35B43" w:rsidR="000D1070" w:rsidRDefault="000D1070" w:rsidP="000D1070">
      <w:pPr>
        <w:rPr>
          <w:rFonts w:eastAsiaTheme="minorEastAsia"/>
          <w:sz w:val="22"/>
          <w:szCs w:val="22"/>
        </w:rPr>
      </w:pPr>
      <m:oMath>
        <m:r>
          <w:rPr>
            <w:rFonts w:ascii="Cambria Math" w:hAnsi="Cambria Math" w:cstheme="minorHAnsi"/>
          </w:rPr>
          <m:t>α=</m:t>
        </m:r>
      </m:oMath>
      <w:r>
        <w:rPr>
          <w:rFonts w:eastAsiaTheme="minorEastAsia"/>
          <w:sz w:val="22"/>
          <w:szCs w:val="22"/>
        </w:rPr>
        <w:tab/>
      </w:r>
      <w:r w:rsidR="005D30CF" w:rsidRPr="005D30CF">
        <w:rPr>
          <w:rFonts w:eastAsiaTheme="minorEastAsia"/>
          <w:sz w:val="22"/>
          <w:szCs w:val="22"/>
        </w:rPr>
        <w:t>1.5</w:t>
      </w:r>
      <w:r w:rsidR="005D30CF">
        <w:rPr>
          <w:rFonts w:eastAsiaTheme="minorEastAsia"/>
          <w:sz w:val="22"/>
          <w:szCs w:val="22"/>
        </w:rPr>
        <w:t>E</w:t>
      </w:r>
      <w:r w:rsidR="005D30CF" w:rsidRPr="005D30CF">
        <w:rPr>
          <w:rFonts w:eastAsiaTheme="minorEastAsia"/>
          <w:sz w:val="22"/>
          <w:szCs w:val="22"/>
        </w:rPr>
        <w:t>10–5</w:t>
      </w:r>
      <w:r w:rsidR="005D30CF">
        <w:rPr>
          <w:rFonts w:eastAsiaTheme="minorEastAsia"/>
          <w:sz w:val="22"/>
          <w:szCs w:val="22"/>
        </w:rPr>
        <w:t xml:space="preserve"> m</w:t>
      </w:r>
      <w:r w:rsidR="005D30CF" w:rsidRPr="007C2A8B">
        <w:rPr>
          <w:rFonts w:eastAsiaTheme="minorEastAsia"/>
          <w:sz w:val="22"/>
          <w:szCs w:val="22"/>
          <w:vertAlign w:val="superscript"/>
        </w:rPr>
        <w:t>2</w:t>
      </w:r>
      <w:r w:rsidR="005D30CF">
        <w:rPr>
          <w:rFonts w:eastAsiaTheme="minorEastAsia"/>
          <w:sz w:val="22"/>
          <w:szCs w:val="22"/>
        </w:rPr>
        <w:t>/s</w:t>
      </w:r>
    </w:p>
    <w:p w14:paraId="5E9C1A23" w14:textId="06433AA3" w:rsidR="000D1070" w:rsidRPr="00805609" w:rsidRDefault="00766715" w:rsidP="000D1070">
      <w:pPr>
        <w:rPr>
          <w:rFonts w:eastAsiaTheme="minorEastAsia"/>
          <w:sz w:val="22"/>
          <w:szCs w:val="22"/>
        </w:rPr>
      </w:pPr>
      <m:oMath>
        <m:sSup>
          <m:sSupPr>
            <m:ctrlPr>
              <w:rPr>
                <w:rFonts w:ascii="Cambria Math" w:hAnsi="Cambria Math" w:cstheme="minorHAnsi"/>
                <w:bCs/>
                <w:i/>
              </w:rPr>
            </m:ctrlPr>
          </m:sSupPr>
          <m:e>
            <m:r>
              <w:rPr>
                <w:rFonts w:ascii="Cambria Math" w:hAnsi="Cambria Math" w:cstheme="minorHAnsi"/>
              </w:rPr>
              <m:t>σ</m:t>
            </m:r>
          </m:e>
          <m:sup>
            <m:r>
              <w:rPr>
                <w:rFonts w:ascii="Cambria Math" w:hAnsi="Cambria Math" w:cstheme="minorHAnsi"/>
              </w:rPr>
              <m:t>*</m:t>
            </m:r>
          </m:sup>
        </m:sSup>
        <m:r>
          <w:rPr>
            <w:rFonts w:ascii="Cambria Math" w:eastAsiaTheme="minorEastAsia" w:hAnsi="Cambria Math"/>
          </w:rPr>
          <m:t>=</m:t>
        </m:r>
      </m:oMath>
      <w:r w:rsidR="005D30CF">
        <w:rPr>
          <w:rFonts w:eastAsiaTheme="minorEastAsia"/>
          <w:sz w:val="22"/>
          <w:szCs w:val="22"/>
        </w:rPr>
        <w:tab/>
      </w:r>
      <w:r w:rsidR="005D30CF" w:rsidRPr="005D30CF">
        <w:rPr>
          <w:rFonts w:eastAsiaTheme="minorEastAsia"/>
          <w:sz w:val="22"/>
          <w:szCs w:val="22"/>
        </w:rPr>
        <w:t>1/</w:t>
      </w:r>
      <w:r w:rsidR="005D30CF">
        <w:rPr>
          <w:rFonts w:eastAsiaTheme="minorEastAsia"/>
          <w:sz w:val="22"/>
          <w:szCs w:val="22"/>
        </w:rPr>
        <w:t>(</w:t>
      </w:r>
      <w:r w:rsidR="005D30CF" w:rsidRPr="005D30CF">
        <w:rPr>
          <w:rFonts w:eastAsiaTheme="minorEastAsia"/>
          <w:sz w:val="22"/>
          <w:szCs w:val="22"/>
        </w:rPr>
        <w:t>4</w:t>
      </w:r>
      <w:r w:rsidR="005D30CF">
        <w:rPr>
          <w:rFonts w:eastAsiaTheme="minorEastAsia"/>
          <w:sz w:val="22"/>
          <w:szCs w:val="22"/>
        </w:rPr>
        <w:t>*(</w:t>
      </w:r>
      <w:r w:rsidR="005D30CF" w:rsidRPr="005D30CF">
        <w:rPr>
          <w:rFonts w:eastAsiaTheme="minorEastAsia"/>
          <w:sz w:val="22"/>
          <w:szCs w:val="22"/>
        </w:rPr>
        <w:t>π</w:t>
      </w:r>
      <w:r w:rsidR="005D30CF">
        <w:rPr>
          <w:rFonts w:eastAsiaTheme="minorEastAsia"/>
          <w:sz w:val="22"/>
          <w:szCs w:val="22"/>
        </w:rPr>
        <w:t>^</w:t>
      </w:r>
      <w:r w:rsidR="005D30CF" w:rsidRPr="005D30CF">
        <w:rPr>
          <w:rFonts w:eastAsiaTheme="minorEastAsia"/>
          <w:sz w:val="22"/>
          <w:szCs w:val="22"/>
        </w:rPr>
        <w:t>2</w:t>
      </w:r>
      <w:r w:rsidR="005D30CF">
        <w:rPr>
          <w:rFonts w:eastAsiaTheme="minorEastAsia"/>
          <w:sz w:val="22"/>
          <w:szCs w:val="22"/>
        </w:rPr>
        <w:t>))</w:t>
      </w:r>
    </w:p>
    <w:p w14:paraId="239F03CE" w14:textId="77777777" w:rsidR="00612274" w:rsidRDefault="00612274" w:rsidP="00EB3D6C">
      <w:pPr>
        <w:rPr>
          <w:rFonts w:eastAsiaTheme="minorEastAsia"/>
          <w:sz w:val="22"/>
          <w:szCs w:val="22"/>
        </w:rPr>
      </w:pPr>
    </w:p>
    <w:p w14:paraId="5383D262" w14:textId="7D75E7ED" w:rsidR="00D55CE5" w:rsidRDefault="00470E63" w:rsidP="00EB3D6C">
      <w:pPr>
        <w:rPr>
          <w:rFonts w:eastAsiaTheme="minorEastAsia"/>
          <w:sz w:val="22"/>
          <w:szCs w:val="22"/>
        </w:rPr>
      </w:pPr>
      <w:r w:rsidRPr="00805609">
        <w:rPr>
          <w:rFonts w:eastAsiaTheme="minorEastAsia"/>
          <w:sz w:val="22"/>
          <w:szCs w:val="22"/>
        </w:rPr>
        <w:t>There are four variables</w:t>
      </w:r>
      <w:r w:rsidR="00D55CE5">
        <w:rPr>
          <w:rFonts w:eastAsiaTheme="minorEastAsia"/>
          <w:sz w:val="22"/>
          <w:szCs w:val="22"/>
        </w:rPr>
        <w:t>, defined as follows</w:t>
      </w:r>
      <w:r w:rsidRPr="00805609">
        <w:rPr>
          <w:rFonts w:eastAsiaTheme="minorEastAsia"/>
          <w:sz w:val="22"/>
          <w:szCs w:val="22"/>
        </w:rPr>
        <w:t xml:space="preserve">: </w:t>
      </w:r>
    </w:p>
    <w:p w14:paraId="1C494FDF" w14:textId="43F5F64E" w:rsidR="00D55CE5" w:rsidRDefault="00766715" w:rsidP="00EB3D6C">
      <w:pPr>
        <w:rPr>
          <w:rFonts w:eastAsiaTheme="minorEastAsia"/>
          <w:sz w:val="22"/>
          <w:szCs w:val="22"/>
        </w:rPr>
      </w:pPr>
      <m:oMath>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0</m:t>
            </m:r>
          </m:sub>
        </m:sSub>
      </m:oMath>
      <w:r w:rsidR="00D55CE5">
        <w:rPr>
          <w:rFonts w:eastAsiaTheme="minorEastAsia"/>
          <w:sz w:val="22"/>
          <w:szCs w:val="22"/>
        </w:rPr>
        <w:t xml:space="preserve"> </w:t>
      </w:r>
      <w:r w:rsidR="00D55CE5">
        <w:rPr>
          <w:rFonts w:eastAsiaTheme="minorEastAsia"/>
          <w:sz w:val="22"/>
          <w:szCs w:val="22"/>
        </w:rPr>
        <w:tab/>
      </w:r>
      <w:r w:rsidR="00CC020C">
        <w:rPr>
          <w:rFonts w:eastAsiaTheme="minorEastAsia"/>
          <w:sz w:val="22"/>
          <w:szCs w:val="22"/>
        </w:rPr>
        <w:t>Bulk alloy composition. Units: wt.%</w:t>
      </w:r>
    </w:p>
    <w:p w14:paraId="121C5035" w14:textId="3BDA70D8" w:rsidR="00CC020C" w:rsidRDefault="00790E1F" w:rsidP="00EB3D6C">
      <w:pPr>
        <w:rPr>
          <w:rFonts w:eastAsiaTheme="minorEastAsia"/>
          <w:sz w:val="22"/>
          <w:szCs w:val="22"/>
        </w:rPr>
      </w:pPr>
      <m:oMath>
        <m:r>
          <w:rPr>
            <w:rFonts w:ascii="Cambria Math" w:hAnsi="Cambria Math" w:cstheme="minorHAnsi"/>
          </w:rPr>
          <m:t>∆T</m:t>
        </m:r>
      </m:oMath>
      <w:r>
        <w:rPr>
          <w:rFonts w:eastAsiaTheme="minorEastAsia"/>
          <w:sz w:val="22"/>
          <w:szCs w:val="22"/>
        </w:rPr>
        <w:tab/>
      </w:r>
      <w:r w:rsidR="00C276CB">
        <w:rPr>
          <w:rFonts w:eastAsiaTheme="minorEastAsia"/>
          <w:sz w:val="22"/>
          <w:szCs w:val="22"/>
        </w:rPr>
        <w:t>U</w:t>
      </w:r>
      <w:r>
        <w:rPr>
          <w:rFonts w:eastAsiaTheme="minorEastAsia"/>
          <w:sz w:val="22"/>
          <w:szCs w:val="22"/>
        </w:rPr>
        <w:t>ndercooling</w:t>
      </w:r>
      <w:r w:rsidR="002612B9">
        <w:rPr>
          <w:rFonts w:eastAsiaTheme="minorEastAsia"/>
          <w:sz w:val="22"/>
          <w:szCs w:val="22"/>
        </w:rPr>
        <w:t>. Units: K</w:t>
      </w:r>
    </w:p>
    <w:p w14:paraId="6F0A2FFF" w14:textId="3D78F69B" w:rsidR="00790E1F" w:rsidRDefault="00790E1F" w:rsidP="00EB3D6C">
      <w:pPr>
        <w:rPr>
          <w:rFonts w:eastAsiaTheme="minorEastAsia"/>
          <w:sz w:val="22"/>
          <w:szCs w:val="22"/>
        </w:rPr>
      </w:pPr>
      <m:oMath>
        <m:r>
          <w:rPr>
            <w:rFonts w:ascii="Cambria Math" w:hAnsi="Cambria Math" w:cstheme="minorHAnsi"/>
          </w:rPr>
          <m:t>V</m:t>
        </m:r>
      </m:oMath>
      <w:r w:rsidR="009A7A04">
        <w:rPr>
          <w:rFonts w:eastAsiaTheme="minorEastAsia"/>
          <w:sz w:val="22"/>
          <w:szCs w:val="22"/>
        </w:rPr>
        <w:t xml:space="preserve"> </w:t>
      </w:r>
      <w:r w:rsidR="009A7A04">
        <w:rPr>
          <w:rFonts w:eastAsiaTheme="minorEastAsia"/>
          <w:sz w:val="22"/>
          <w:szCs w:val="22"/>
        </w:rPr>
        <w:tab/>
        <w:t>Velocity</w:t>
      </w:r>
      <w:r w:rsidR="003B3C86">
        <w:rPr>
          <w:rFonts w:eastAsiaTheme="minorEastAsia"/>
          <w:sz w:val="22"/>
          <w:szCs w:val="22"/>
        </w:rPr>
        <w:t>.</w:t>
      </w:r>
      <w:r w:rsidR="002612B9">
        <w:rPr>
          <w:rFonts w:eastAsiaTheme="minorEastAsia"/>
          <w:sz w:val="22"/>
          <w:szCs w:val="22"/>
        </w:rPr>
        <w:t xml:space="preserve"> </w:t>
      </w:r>
      <w:r w:rsidR="003B3C86">
        <w:rPr>
          <w:rFonts w:eastAsiaTheme="minorEastAsia"/>
          <w:sz w:val="22"/>
          <w:szCs w:val="22"/>
        </w:rPr>
        <w:t>U</w:t>
      </w:r>
      <w:r w:rsidR="002612B9">
        <w:rPr>
          <w:rFonts w:eastAsiaTheme="minorEastAsia"/>
          <w:sz w:val="22"/>
          <w:szCs w:val="22"/>
        </w:rPr>
        <w:t>nits</w:t>
      </w:r>
      <w:r w:rsidR="003B3C86">
        <w:rPr>
          <w:rFonts w:eastAsiaTheme="minorEastAsia"/>
          <w:sz w:val="22"/>
          <w:szCs w:val="22"/>
        </w:rPr>
        <w:t>:</w:t>
      </w:r>
      <w:r w:rsidR="002612B9">
        <w:rPr>
          <w:rFonts w:eastAsiaTheme="minorEastAsia"/>
          <w:sz w:val="22"/>
          <w:szCs w:val="22"/>
        </w:rPr>
        <w:t xml:space="preserve"> m/s</w:t>
      </w:r>
    </w:p>
    <w:p w14:paraId="4344660A" w14:textId="6F57FAFB" w:rsidR="009A7A04" w:rsidRDefault="009A7A04" w:rsidP="00EB3D6C">
      <w:pPr>
        <w:rPr>
          <w:rFonts w:eastAsiaTheme="minorEastAsia"/>
          <w:sz w:val="22"/>
          <w:szCs w:val="22"/>
        </w:rPr>
      </w:pPr>
      <m:oMath>
        <m:r>
          <w:rPr>
            <w:rFonts w:ascii="Cambria Math" w:hAnsi="Cambria Math" w:cstheme="minorHAnsi"/>
          </w:rPr>
          <m:t>R</m:t>
        </m:r>
      </m:oMath>
      <w:r>
        <w:rPr>
          <w:rFonts w:eastAsiaTheme="minorEastAsia"/>
          <w:sz w:val="22"/>
          <w:szCs w:val="22"/>
        </w:rPr>
        <w:t xml:space="preserve"> </w:t>
      </w:r>
      <w:r>
        <w:rPr>
          <w:rFonts w:eastAsiaTheme="minorEastAsia"/>
          <w:sz w:val="22"/>
          <w:szCs w:val="22"/>
        </w:rPr>
        <w:tab/>
        <w:t>Dendrite tip radius</w:t>
      </w:r>
      <w:r w:rsidR="003B3C86">
        <w:rPr>
          <w:rFonts w:eastAsiaTheme="minorEastAsia"/>
          <w:sz w:val="22"/>
          <w:szCs w:val="22"/>
        </w:rPr>
        <w:t>.</w:t>
      </w:r>
      <w:r w:rsidR="002612B9">
        <w:rPr>
          <w:rFonts w:eastAsiaTheme="minorEastAsia"/>
          <w:sz w:val="22"/>
          <w:szCs w:val="22"/>
        </w:rPr>
        <w:t xml:space="preserve"> Units: m</w:t>
      </w:r>
    </w:p>
    <w:p w14:paraId="2885AA3D" w14:textId="453387A6" w:rsidR="00377F18" w:rsidRDefault="00845E89" w:rsidP="00EB3D6C">
      <w:pPr>
        <w:rPr>
          <w:rFonts w:eastAsiaTheme="minorEastAsia"/>
          <w:sz w:val="22"/>
          <w:szCs w:val="22"/>
        </w:rPr>
      </w:pPr>
      <w:r w:rsidRPr="00805609">
        <w:rPr>
          <w:rFonts w:eastAsiaTheme="minorEastAsia"/>
          <w:sz w:val="22"/>
          <w:szCs w:val="22"/>
        </w:rPr>
        <w:t>Fixing two of these</w:t>
      </w:r>
      <w:r w:rsidR="002612B9">
        <w:rPr>
          <w:rFonts w:eastAsiaTheme="minorEastAsia"/>
          <w:sz w:val="22"/>
          <w:szCs w:val="22"/>
        </w:rPr>
        <w:t xml:space="preserve"> variables</w:t>
      </w:r>
      <w:r w:rsidRPr="00805609">
        <w:rPr>
          <w:rFonts w:eastAsiaTheme="minorEastAsia"/>
          <w:sz w:val="22"/>
          <w:szCs w:val="22"/>
        </w:rPr>
        <w:t xml:space="preserve">, the other two </w:t>
      </w:r>
      <w:r w:rsidR="00F21C5C" w:rsidRPr="00805609">
        <w:rPr>
          <w:rFonts w:eastAsiaTheme="minorEastAsia"/>
          <w:sz w:val="22"/>
          <w:szCs w:val="22"/>
        </w:rPr>
        <w:t>can</w:t>
      </w:r>
      <w:r w:rsidRPr="00805609">
        <w:rPr>
          <w:rFonts w:eastAsiaTheme="minorEastAsia"/>
          <w:sz w:val="22"/>
          <w:szCs w:val="22"/>
        </w:rPr>
        <w:t xml:space="preserve"> be solved </w:t>
      </w:r>
      <w:r w:rsidR="00470862" w:rsidRPr="00805609">
        <w:rPr>
          <w:rFonts w:eastAsiaTheme="minorEastAsia"/>
          <w:sz w:val="22"/>
          <w:szCs w:val="22"/>
        </w:rPr>
        <w:t>iteratively using a method such as a two-dimensional Newton scheme</w:t>
      </w:r>
      <w:r w:rsidR="00F21C5C" w:rsidRPr="00805609">
        <w:rPr>
          <w:rFonts w:eastAsiaTheme="minorEastAsia"/>
          <w:sz w:val="22"/>
          <w:szCs w:val="22"/>
        </w:rPr>
        <w:t xml:space="preserve">, </w:t>
      </w:r>
      <w:r w:rsidR="00470862" w:rsidRPr="00805609">
        <w:rPr>
          <w:rFonts w:eastAsiaTheme="minorEastAsia"/>
          <w:sz w:val="22"/>
          <w:szCs w:val="22"/>
        </w:rPr>
        <w:t>also known as the Newton-Raphson method in two variables</w:t>
      </w:r>
      <w:r w:rsidR="00F21C5C" w:rsidRPr="00805609">
        <w:rPr>
          <w:rFonts w:eastAsiaTheme="minorEastAsia"/>
          <w:sz w:val="22"/>
          <w:szCs w:val="22"/>
        </w:rPr>
        <w:t>.</w:t>
      </w:r>
    </w:p>
    <w:p w14:paraId="1846470D" w14:textId="6A87CBDE" w:rsidR="006D0203" w:rsidRPr="00805609" w:rsidRDefault="009C6D72" w:rsidP="00EB3D6C">
      <w:pPr>
        <w:rPr>
          <w:rFonts w:eastAsiaTheme="minorEastAsia"/>
          <w:sz w:val="22"/>
          <w:szCs w:val="22"/>
        </w:rPr>
      </w:pPr>
      <w:r>
        <w:rPr>
          <w:rFonts w:eastAsiaTheme="minorEastAsia"/>
          <w:sz w:val="22"/>
          <w:szCs w:val="22"/>
        </w:rPr>
        <w:lastRenderedPageBreak/>
        <w:t>In the codes we have written in the past, the</w:t>
      </w:r>
      <w:r w:rsidR="00560AF9">
        <w:rPr>
          <w:rFonts w:eastAsiaTheme="minorEastAsia"/>
          <w:sz w:val="22"/>
          <w:szCs w:val="22"/>
        </w:rPr>
        <w:t xml:space="preserve"> user defines fixed values for </w:t>
      </w:r>
      <m:oMath>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0</m:t>
            </m:r>
          </m:sub>
        </m:sSub>
      </m:oMath>
      <w:r w:rsidR="00560AF9">
        <w:rPr>
          <w:rFonts w:eastAsiaTheme="minorEastAsia"/>
        </w:rPr>
        <w:t xml:space="preserve"> and </w:t>
      </w:r>
      <m:oMath>
        <m:r>
          <w:rPr>
            <w:rFonts w:ascii="Cambria Math" w:hAnsi="Cambria Math" w:cstheme="minorHAnsi"/>
          </w:rPr>
          <m:t>∆T</m:t>
        </m:r>
      </m:oMath>
      <w:r w:rsidR="00560AF9">
        <w:rPr>
          <w:rFonts w:eastAsiaTheme="minorEastAsia"/>
          <w:sz w:val="22"/>
          <w:szCs w:val="22"/>
        </w:rPr>
        <w:t xml:space="preserve"> and</w:t>
      </w:r>
      <w:r w:rsidR="005B6173">
        <w:rPr>
          <w:rFonts w:eastAsiaTheme="minorEastAsia"/>
          <w:sz w:val="22"/>
          <w:szCs w:val="22"/>
        </w:rPr>
        <w:t xml:space="preserve"> the </w:t>
      </w:r>
      <w:r w:rsidR="000C42B4">
        <w:rPr>
          <w:rFonts w:eastAsiaTheme="minorEastAsia"/>
          <w:sz w:val="22"/>
          <w:szCs w:val="22"/>
        </w:rPr>
        <w:t>values of the 8 constant</w:t>
      </w:r>
      <w:r w:rsidR="000C42B4" w:rsidRPr="00285716">
        <w:rPr>
          <w:rFonts w:eastAsiaTheme="minorEastAsia"/>
          <w:sz w:val="22"/>
          <w:szCs w:val="22"/>
        </w:rPr>
        <w:t xml:space="preserve"> parameters</w:t>
      </w:r>
      <w:r w:rsidR="000914EC">
        <w:rPr>
          <w:rFonts w:eastAsiaTheme="minorEastAsia"/>
          <w:sz w:val="22"/>
          <w:szCs w:val="22"/>
        </w:rPr>
        <w:t>.  T</w:t>
      </w:r>
      <w:r w:rsidR="00560AF9">
        <w:rPr>
          <w:rFonts w:eastAsiaTheme="minorEastAsia"/>
          <w:sz w:val="22"/>
          <w:szCs w:val="22"/>
        </w:rPr>
        <w:t>he code</w:t>
      </w:r>
      <w:r w:rsidR="000914EC">
        <w:rPr>
          <w:rFonts w:eastAsiaTheme="minorEastAsia"/>
          <w:sz w:val="22"/>
          <w:szCs w:val="22"/>
        </w:rPr>
        <w:t xml:space="preserve"> then</w:t>
      </w:r>
      <w:r w:rsidR="00285716" w:rsidRPr="00285716">
        <w:rPr>
          <w:rFonts w:eastAsiaTheme="minorEastAsia"/>
          <w:sz w:val="22"/>
          <w:szCs w:val="22"/>
        </w:rPr>
        <w:t xml:space="preserve"> use</w:t>
      </w:r>
      <w:r w:rsidR="003B7DAA">
        <w:rPr>
          <w:rFonts w:eastAsiaTheme="minorEastAsia"/>
          <w:sz w:val="22"/>
          <w:szCs w:val="22"/>
        </w:rPr>
        <w:t>s</w:t>
      </w:r>
      <w:r w:rsidR="00285716" w:rsidRPr="00285716">
        <w:rPr>
          <w:rFonts w:eastAsiaTheme="minorEastAsia"/>
          <w:sz w:val="22"/>
          <w:szCs w:val="22"/>
        </w:rPr>
        <w:t xml:space="preserve"> the Newton-Raphson method in two variables to converge on the unique values of </w:t>
      </w:r>
      <m:oMath>
        <m:r>
          <w:rPr>
            <w:rFonts w:ascii="Cambria Math" w:hAnsi="Cambria Math" w:cstheme="minorHAnsi"/>
          </w:rPr>
          <m:t>V</m:t>
        </m:r>
      </m:oMath>
      <w:r w:rsidR="00285716" w:rsidRPr="00285716">
        <w:rPr>
          <w:rFonts w:eastAsiaTheme="minorEastAsia"/>
          <w:sz w:val="22"/>
          <w:szCs w:val="22"/>
        </w:rPr>
        <w:t xml:space="preserve"> and </w:t>
      </w:r>
      <m:oMath>
        <m:r>
          <w:rPr>
            <w:rFonts w:ascii="Cambria Math" w:hAnsi="Cambria Math" w:cstheme="minorHAnsi"/>
          </w:rPr>
          <m:t>R</m:t>
        </m:r>
      </m:oMath>
      <w:r w:rsidR="00285716" w:rsidRPr="00285716">
        <w:rPr>
          <w:rFonts w:eastAsiaTheme="minorEastAsia"/>
          <w:sz w:val="22"/>
          <w:szCs w:val="22"/>
        </w:rPr>
        <w:t xml:space="preserve"> that satisfy these two functions.</w:t>
      </w:r>
      <w:r w:rsidR="003B7DAA">
        <w:rPr>
          <w:rFonts w:eastAsiaTheme="minorEastAsia"/>
          <w:sz w:val="22"/>
          <w:szCs w:val="22"/>
        </w:rPr>
        <w:t xml:space="preserve"> </w:t>
      </w:r>
      <w:r w:rsidR="00912B7B" w:rsidRPr="00805609">
        <w:rPr>
          <w:rFonts w:eastAsiaTheme="minorEastAsia"/>
          <w:sz w:val="22"/>
          <w:szCs w:val="22"/>
        </w:rPr>
        <w:t>For this, w</w:t>
      </w:r>
      <w:r w:rsidR="006D0203" w:rsidRPr="00805609">
        <w:rPr>
          <w:rFonts w:eastAsiaTheme="minorEastAsia"/>
          <w:sz w:val="22"/>
          <w:szCs w:val="22"/>
        </w:rPr>
        <w:t>e need to get</w:t>
      </w:r>
      <w:r w:rsidR="00D360B9">
        <w:rPr>
          <w:rFonts w:eastAsiaTheme="minorEastAsia"/>
          <w:sz w:val="22"/>
          <w:szCs w:val="22"/>
        </w:rPr>
        <w:t xml:space="preserve"> equations</w:t>
      </w:r>
      <w:r w:rsidR="006D0203" w:rsidRPr="00805609">
        <w:rPr>
          <w:rFonts w:eastAsiaTheme="minorEastAsia"/>
          <w:sz w:val="22"/>
          <w:szCs w:val="22"/>
        </w:rPr>
        <w:t xml:space="preserve"> (1</w:t>
      </w:r>
      <w:r w:rsidR="00912B7B" w:rsidRPr="00805609">
        <w:rPr>
          <w:rFonts w:eastAsiaTheme="minorEastAsia"/>
          <w:sz w:val="22"/>
          <w:szCs w:val="22"/>
        </w:rPr>
        <w:t>a</w:t>
      </w:r>
      <w:r w:rsidR="006D0203" w:rsidRPr="00805609">
        <w:rPr>
          <w:rFonts w:eastAsiaTheme="minorEastAsia"/>
          <w:sz w:val="22"/>
          <w:szCs w:val="22"/>
        </w:rPr>
        <w:t>) and (2</w:t>
      </w:r>
      <w:r w:rsidR="00912B7B" w:rsidRPr="00805609">
        <w:rPr>
          <w:rFonts w:eastAsiaTheme="minorEastAsia"/>
          <w:sz w:val="22"/>
          <w:szCs w:val="22"/>
        </w:rPr>
        <w:t>a</w:t>
      </w:r>
      <w:r w:rsidR="006D0203" w:rsidRPr="00805609">
        <w:rPr>
          <w:rFonts w:eastAsiaTheme="minorEastAsia"/>
          <w:sz w:val="22"/>
          <w:szCs w:val="22"/>
        </w:rPr>
        <w:t xml:space="preserve">) into </w:t>
      </w:r>
      <w:r w:rsidR="00AD2731">
        <w:rPr>
          <w:rFonts w:eastAsiaTheme="minorEastAsia"/>
          <w:sz w:val="22"/>
          <w:szCs w:val="22"/>
        </w:rPr>
        <w:t>a</w:t>
      </w:r>
      <w:r w:rsidR="006D0203" w:rsidRPr="00805609">
        <w:rPr>
          <w:rFonts w:eastAsiaTheme="minorEastAsia"/>
          <w:sz w:val="22"/>
          <w:szCs w:val="22"/>
        </w:rPr>
        <w:t xml:space="preserve"> form</w:t>
      </w:r>
      <w:r w:rsidR="00130C85" w:rsidRPr="00805609">
        <w:rPr>
          <w:rFonts w:eastAsiaTheme="minorEastAsia"/>
          <w:sz w:val="22"/>
          <w:szCs w:val="22"/>
        </w:rPr>
        <w:t xml:space="preserve"> equal to zero</w:t>
      </w:r>
      <w:r w:rsidR="00005139">
        <w:rPr>
          <w:rFonts w:eastAsiaTheme="minorEastAsia"/>
          <w:sz w:val="22"/>
          <w:szCs w:val="22"/>
        </w:rPr>
        <w:t xml:space="preserve"> and define them as functions </w:t>
      </w:r>
      <m:oMath>
        <m:r>
          <w:rPr>
            <w:rFonts w:ascii="Cambria Math" w:eastAsiaTheme="minorEastAsia" w:hAnsi="Cambria Math"/>
          </w:rPr>
          <m:t>f1</m:t>
        </m:r>
      </m:oMath>
      <w:r w:rsidR="00005139">
        <w:rPr>
          <w:rFonts w:eastAsiaTheme="minorEastAsia"/>
          <w:sz w:val="22"/>
          <w:szCs w:val="22"/>
        </w:rPr>
        <w:t xml:space="preserve"> and </w:t>
      </w:r>
      <m:oMath>
        <m:r>
          <w:rPr>
            <w:rFonts w:ascii="Cambria Math" w:eastAsiaTheme="minorEastAsia" w:hAnsi="Cambria Math"/>
          </w:rPr>
          <m:t>f2</m:t>
        </m:r>
      </m:oMath>
      <w:r w:rsidR="006D0203" w:rsidRPr="00805609">
        <w:rPr>
          <w:rFonts w:eastAsiaTheme="minorEastAsia"/>
          <w:sz w:val="22"/>
          <w:szCs w:val="22"/>
        </w:rPr>
        <w:t>:</w:t>
      </w:r>
    </w:p>
    <w:p w14:paraId="22711DF5" w14:textId="1A119BE6" w:rsidR="008169A7" w:rsidRDefault="008169A7" w:rsidP="00EB3D6C">
      <w:pPr>
        <w:rPr>
          <w:rFonts w:eastAsiaTheme="minorEastAsia"/>
        </w:rPr>
      </w:pPr>
      <m:oMath>
        <m:r>
          <w:rPr>
            <w:rFonts w:ascii="Cambria Math" w:eastAsiaTheme="minorEastAsia" w:hAnsi="Cambria Math"/>
          </w:rPr>
          <m:t>f1</m:t>
        </m:r>
        <m:d>
          <m:dPr>
            <m:ctrlPr>
              <w:rPr>
                <w:rFonts w:ascii="Cambria Math" w:eastAsiaTheme="minorEastAsia" w:hAnsi="Cambria Math"/>
                <w:i/>
              </w:rPr>
            </m:ctrlPr>
          </m:dPr>
          <m:e>
            <m:r>
              <w:rPr>
                <w:rFonts w:ascii="Cambria Math" w:eastAsiaTheme="minorEastAsia" w:hAnsi="Cambria Math"/>
              </w:rPr>
              <m:t>V,R</m:t>
            </m:r>
          </m:e>
        </m:d>
        <m:r>
          <w:rPr>
            <w:rFonts w:ascii="Cambria Math" w:eastAsiaTheme="minorEastAsia" w:hAnsi="Cambria Math"/>
          </w:rPr>
          <m:t>=</m:t>
        </m:r>
        <m:f>
          <m:fPr>
            <m:ctrlPr>
              <w:rPr>
                <w:rFonts w:ascii="Cambria Math" w:hAnsi="Cambria Math" w:cstheme="minorHAnsi"/>
                <w:i/>
              </w:rPr>
            </m:ctrlPr>
          </m:fPr>
          <m:num>
            <m:r>
              <w:rPr>
                <w:rFonts w:ascii="Cambria Math" w:hAnsi="Cambria Math" w:cstheme="minorHAnsi"/>
              </w:rPr>
              <m:t>L</m:t>
            </m:r>
          </m:num>
          <m:den>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p</m:t>
                </m:r>
              </m:sub>
            </m:sSub>
          </m:den>
        </m:f>
        <m:sSub>
          <m:sSubPr>
            <m:ctrlPr>
              <w:rPr>
                <w:rFonts w:ascii="Cambria Math" w:eastAsiaTheme="minorEastAsia" w:hAnsi="Cambria Math"/>
                <w:i/>
              </w:rPr>
            </m:ctrlPr>
          </m:sSubPr>
          <m:e>
            <m:r>
              <w:rPr>
                <w:rFonts w:ascii="Cambria Math" w:eastAsiaTheme="minorEastAsia" w:hAnsi="Cambria Math"/>
              </w:rPr>
              <m:t>Iv</m:t>
            </m:r>
          </m:e>
          <m:sub>
            <m:r>
              <w:rPr>
                <w:rFonts w:ascii="Cambria Math" w:eastAsiaTheme="minorEastAsia" w:hAnsi="Cambria Math"/>
              </w:rPr>
              <m:t>t</m:t>
            </m:r>
          </m:sub>
        </m:sSub>
        <m:r>
          <w:rPr>
            <w:rFonts w:ascii="Cambria Math" w:hAnsi="Cambria Math" w:cstheme="minorHAnsi"/>
          </w:rPr>
          <m:t>+m</m:t>
        </m:r>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0</m:t>
            </m:r>
          </m:sub>
        </m:sSub>
        <m:d>
          <m:dPr>
            <m:begChr m:val="{"/>
            <m:endChr m:val="}"/>
            <m:ctrlPr>
              <w:rPr>
                <w:rFonts w:ascii="Cambria Math" w:hAnsi="Cambria Math" w:cstheme="minorHAnsi"/>
                <w:i/>
              </w:rPr>
            </m:ctrlPr>
          </m:dPr>
          <m:e>
            <m:r>
              <w:rPr>
                <w:rFonts w:ascii="Cambria Math" w:hAnsi="Cambria Math" w:cstheme="minorHAnsi"/>
              </w:rPr>
              <m:t>1-</m:t>
            </m:r>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1-</m:t>
                </m:r>
                <m:d>
                  <m:dPr>
                    <m:ctrlPr>
                      <w:rPr>
                        <w:rFonts w:ascii="Cambria Math" w:hAnsi="Cambria Math" w:cstheme="minorHAnsi"/>
                        <w:i/>
                      </w:rPr>
                    </m:ctrlPr>
                  </m:dPr>
                  <m:e>
                    <m:r>
                      <w:rPr>
                        <w:rFonts w:ascii="Cambria Math" w:hAnsi="Cambria Math" w:cstheme="minorHAnsi"/>
                      </w:rPr>
                      <m:t>1-</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0</m:t>
                        </m:r>
                      </m:sub>
                    </m:sSub>
                  </m:e>
                </m:d>
                <m:sSub>
                  <m:sSubPr>
                    <m:ctrlPr>
                      <w:rPr>
                        <w:rFonts w:ascii="Cambria Math" w:eastAsiaTheme="minorEastAsia" w:hAnsi="Cambria Math"/>
                        <w:i/>
                      </w:rPr>
                    </m:ctrlPr>
                  </m:sSubPr>
                  <m:e>
                    <m:r>
                      <w:rPr>
                        <w:rFonts w:ascii="Cambria Math" w:eastAsiaTheme="minorEastAsia" w:hAnsi="Cambria Math"/>
                      </w:rPr>
                      <m:t>Iv</m:t>
                    </m:r>
                  </m:e>
                  <m:sub>
                    <m:r>
                      <w:rPr>
                        <w:rFonts w:ascii="Cambria Math" w:eastAsiaTheme="minorEastAsia" w:hAnsi="Cambria Math"/>
                      </w:rPr>
                      <m:t>c</m:t>
                    </m:r>
                  </m:sub>
                </m:sSub>
              </m:den>
            </m:f>
          </m:e>
        </m:d>
        <m:r>
          <w:rPr>
            <w:rFonts w:ascii="Cambria Math" w:hAnsi="Cambria Math" w:cstheme="minorHAnsi"/>
          </w:rPr>
          <m:t>+</m:t>
        </m:r>
        <m:f>
          <m:fPr>
            <m:ctrlPr>
              <w:rPr>
                <w:rFonts w:ascii="Cambria Math" w:hAnsi="Cambria Math" w:cstheme="minorHAnsi"/>
                <w:i/>
              </w:rPr>
            </m:ctrlPr>
          </m:fPr>
          <m:num>
            <m:r>
              <w:rPr>
                <w:rFonts w:ascii="Cambria Math" w:hAnsi="Cambria Math" w:cstheme="minorHAnsi"/>
              </w:rPr>
              <m:t>2Γ</m:t>
            </m:r>
          </m:num>
          <m:den>
            <m:r>
              <w:rPr>
                <w:rFonts w:ascii="Cambria Math" w:hAnsi="Cambria Math" w:cstheme="minorHAnsi"/>
              </w:rPr>
              <m:t>R</m:t>
            </m:r>
          </m:den>
        </m:f>
        <m:r>
          <w:rPr>
            <w:rFonts w:ascii="Cambria Math" w:hAnsi="Cambria Math" w:cstheme="minorHAnsi"/>
          </w:rPr>
          <m:t>-∆T=0</m:t>
        </m:r>
      </m:oMath>
      <w:r>
        <w:rPr>
          <w:rFonts w:eastAsiaTheme="minorEastAsia"/>
        </w:rPr>
        <w:t xml:space="preserve"> </w:t>
      </w:r>
      <w:r>
        <w:rPr>
          <w:rFonts w:eastAsiaTheme="minorEastAsia"/>
        </w:rPr>
        <w:tab/>
        <w:t>(1b)</w:t>
      </w:r>
    </w:p>
    <w:p w14:paraId="1A965CAB" w14:textId="51979309" w:rsidR="008169A7" w:rsidRDefault="00075638" w:rsidP="00EB3D6C">
      <w:pPr>
        <w:rPr>
          <w:rFonts w:eastAsiaTheme="minorEastAsia"/>
        </w:rPr>
      </w:pPr>
      <m:oMath>
        <m:r>
          <w:rPr>
            <w:rFonts w:ascii="Cambria Math" w:eastAsiaTheme="minorEastAsia" w:hAnsi="Cambria Math"/>
          </w:rPr>
          <m:t>f2</m:t>
        </m:r>
        <m:d>
          <m:dPr>
            <m:ctrlPr>
              <w:rPr>
                <w:rFonts w:ascii="Cambria Math" w:eastAsiaTheme="minorEastAsia" w:hAnsi="Cambria Math"/>
                <w:i/>
              </w:rPr>
            </m:ctrlPr>
          </m:dPr>
          <m:e>
            <m:r>
              <w:rPr>
                <w:rFonts w:ascii="Cambria Math" w:eastAsiaTheme="minorEastAsia" w:hAnsi="Cambria Math"/>
              </w:rPr>
              <m:t>V,R</m:t>
            </m:r>
          </m:e>
        </m:d>
        <m:r>
          <w:rPr>
            <w:rFonts w:ascii="Cambria Math" w:eastAsiaTheme="minorEastAsia" w:hAnsi="Cambria Math"/>
          </w:rPr>
          <m:t>=</m:t>
        </m:r>
        <m:f>
          <m:fPr>
            <m:ctrlPr>
              <w:rPr>
                <w:rFonts w:ascii="Cambria Math" w:hAnsi="Cambria Math" w:cstheme="minorHAnsi"/>
                <w:bCs/>
                <w:i/>
              </w:rPr>
            </m:ctrlPr>
          </m:fPr>
          <m:num>
            <m:f>
              <m:fPr>
                <m:type m:val="skw"/>
                <m:ctrlPr>
                  <w:rPr>
                    <w:rFonts w:ascii="Cambria Math" w:hAnsi="Cambria Math" w:cstheme="minorHAnsi"/>
                    <w:bCs/>
                    <w:i/>
                  </w:rPr>
                </m:ctrlPr>
              </m:fPr>
              <m:num>
                <m:r>
                  <w:rPr>
                    <w:rFonts w:ascii="Cambria Math" w:hAnsi="Cambria Math" w:cstheme="minorHAnsi"/>
                  </w:rPr>
                  <m:t>Γ</m:t>
                </m:r>
              </m:num>
              <m:den>
                <m:sSup>
                  <m:sSupPr>
                    <m:ctrlPr>
                      <w:rPr>
                        <w:rFonts w:ascii="Cambria Math" w:hAnsi="Cambria Math" w:cstheme="minorHAnsi"/>
                        <w:bCs/>
                        <w:i/>
                      </w:rPr>
                    </m:ctrlPr>
                  </m:sSupPr>
                  <m:e>
                    <m:r>
                      <w:rPr>
                        <w:rFonts w:ascii="Cambria Math" w:hAnsi="Cambria Math" w:cstheme="minorHAnsi"/>
                      </w:rPr>
                      <m:t>σ</m:t>
                    </m:r>
                  </m:e>
                  <m:sup>
                    <m:r>
                      <w:rPr>
                        <w:rFonts w:ascii="Cambria Math" w:hAnsi="Cambria Math" w:cstheme="minorHAnsi"/>
                      </w:rPr>
                      <m:t>*</m:t>
                    </m:r>
                  </m:sup>
                </m:sSup>
              </m:den>
            </m:f>
          </m:num>
          <m:den>
            <m:f>
              <m:fPr>
                <m:ctrlPr>
                  <w:rPr>
                    <w:rFonts w:ascii="Cambria Math" w:hAnsi="Cambria Math" w:cstheme="minorHAnsi"/>
                    <w:bCs/>
                    <w:i/>
                  </w:rPr>
                </m:ctrlPr>
              </m:fPr>
              <m:num>
                <m:sSub>
                  <m:sSubPr>
                    <m:ctrlPr>
                      <w:rPr>
                        <w:rFonts w:ascii="Cambria Math" w:hAnsi="Cambria Math" w:cstheme="minorHAnsi"/>
                        <w:bCs/>
                        <w:i/>
                      </w:rPr>
                    </m:ctrlPr>
                  </m:sSubPr>
                  <m:e>
                    <m:r>
                      <w:rPr>
                        <w:rFonts w:ascii="Cambria Math" w:hAnsi="Cambria Math" w:cstheme="minorHAnsi"/>
                      </w:rPr>
                      <m:t>P</m:t>
                    </m:r>
                  </m:e>
                  <m:sub>
                    <m:r>
                      <w:rPr>
                        <w:rFonts w:ascii="Cambria Math" w:hAnsi="Cambria Math" w:cstheme="minorHAnsi"/>
                      </w:rPr>
                      <m:t>t</m:t>
                    </m:r>
                  </m:sub>
                </m:sSub>
                <m:r>
                  <w:rPr>
                    <w:rFonts w:ascii="Cambria Math" w:hAnsi="Cambria Math" w:cstheme="minorHAnsi"/>
                  </w:rPr>
                  <m:t>L</m:t>
                </m:r>
              </m:num>
              <m:den>
                <m:sSub>
                  <m:sSubPr>
                    <m:ctrlPr>
                      <w:rPr>
                        <w:rFonts w:ascii="Cambria Math" w:hAnsi="Cambria Math" w:cstheme="minorHAnsi"/>
                        <w:bCs/>
                        <w:i/>
                      </w:rPr>
                    </m:ctrlPr>
                  </m:sSubPr>
                  <m:e>
                    <m:r>
                      <w:rPr>
                        <w:rFonts w:ascii="Cambria Math" w:hAnsi="Cambria Math" w:cstheme="minorHAnsi"/>
                      </w:rPr>
                      <m:t>c</m:t>
                    </m:r>
                  </m:e>
                  <m:sub>
                    <m:r>
                      <w:rPr>
                        <w:rFonts w:ascii="Cambria Math" w:hAnsi="Cambria Math" w:cstheme="minorHAnsi"/>
                      </w:rPr>
                      <m:t>p</m:t>
                    </m:r>
                  </m:sub>
                </m:sSub>
              </m:den>
            </m:f>
            <m:r>
              <w:rPr>
                <w:rFonts w:ascii="Cambria Math" w:hAnsi="Cambria Math" w:cstheme="minorHAnsi"/>
              </w:rPr>
              <m:t>-</m:t>
            </m:r>
            <m:f>
              <m:fPr>
                <m:ctrlPr>
                  <w:rPr>
                    <w:rFonts w:ascii="Cambria Math" w:hAnsi="Cambria Math" w:cstheme="minorHAnsi"/>
                    <w:bCs/>
                    <w:i/>
                  </w:rPr>
                </m:ctrlPr>
              </m:fPr>
              <m:num>
                <m:sSub>
                  <m:sSubPr>
                    <m:ctrlPr>
                      <w:rPr>
                        <w:rFonts w:ascii="Cambria Math" w:hAnsi="Cambria Math" w:cstheme="minorHAnsi"/>
                        <w:bCs/>
                        <w:i/>
                      </w:rPr>
                    </m:ctrlPr>
                  </m:sSubPr>
                  <m:e>
                    <m:r>
                      <w:rPr>
                        <w:rFonts w:ascii="Cambria Math" w:hAnsi="Cambria Math" w:cstheme="minorHAnsi"/>
                      </w:rPr>
                      <m:t>P</m:t>
                    </m:r>
                  </m:e>
                  <m:sub>
                    <m:r>
                      <w:rPr>
                        <w:rFonts w:ascii="Cambria Math" w:hAnsi="Cambria Math" w:cstheme="minorHAnsi"/>
                      </w:rPr>
                      <m:t>c</m:t>
                    </m:r>
                  </m:sub>
                </m:sSub>
                <m:r>
                  <w:rPr>
                    <w:rFonts w:ascii="Cambria Math" w:hAnsi="Cambria Math" w:cstheme="minorHAnsi"/>
                  </w:rPr>
                  <m:t>m</m:t>
                </m:r>
                <m:sSub>
                  <m:sSubPr>
                    <m:ctrlPr>
                      <w:rPr>
                        <w:rFonts w:ascii="Cambria Math" w:hAnsi="Cambria Math" w:cstheme="minorHAnsi"/>
                        <w:bCs/>
                        <w:i/>
                      </w:rPr>
                    </m:ctrlPr>
                  </m:sSubPr>
                  <m:e>
                    <m:r>
                      <w:rPr>
                        <w:rFonts w:ascii="Cambria Math" w:hAnsi="Cambria Math" w:cstheme="minorHAnsi"/>
                      </w:rPr>
                      <m:t>C</m:t>
                    </m:r>
                  </m:e>
                  <m:sub>
                    <m:r>
                      <w:rPr>
                        <w:rFonts w:ascii="Cambria Math" w:hAnsi="Cambria Math" w:cstheme="minorHAnsi"/>
                      </w:rPr>
                      <m:t>0</m:t>
                    </m:r>
                  </m:sub>
                </m:sSub>
                <m:d>
                  <m:dPr>
                    <m:ctrlPr>
                      <w:rPr>
                        <w:rFonts w:ascii="Cambria Math" w:hAnsi="Cambria Math" w:cstheme="minorHAnsi"/>
                        <w:i/>
                      </w:rPr>
                    </m:ctrlPr>
                  </m:dPr>
                  <m:e>
                    <m:r>
                      <w:rPr>
                        <w:rFonts w:ascii="Cambria Math" w:hAnsi="Cambria Math" w:cstheme="minorHAnsi"/>
                      </w:rPr>
                      <m:t>1-</m:t>
                    </m:r>
                    <m:sSub>
                      <m:sSubPr>
                        <m:ctrlPr>
                          <w:rPr>
                            <w:rFonts w:ascii="Cambria Math" w:hAnsi="Cambria Math" w:cstheme="minorHAnsi"/>
                            <w:bCs/>
                            <w:i/>
                          </w:rPr>
                        </m:ctrlPr>
                      </m:sSubPr>
                      <m:e>
                        <m:r>
                          <w:rPr>
                            <w:rFonts w:ascii="Cambria Math" w:hAnsi="Cambria Math" w:cstheme="minorHAnsi"/>
                          </w:rPr>
                          <m:t>k</m:t>
                        </m:r>
                      </m:e>
                      <m:sub>
                        <m:r>
                          <w:rPr>
                            <w:rFonts w:ascii="Cambria Math" w:hAnsi="Cambria Math" w:cstheme="minorHAnsi"/>
                          </w:rPr>
                          <m:t>0</m:t>
                        </m:r>
                      </m:sub>
                    </m:sSub>
                  </m:e>
                </m:d>
              </m:num>
              <m:den>
                <m:r>
                  <w:rPr>
                    <w:rFonts w:ascii="Cambria Math" w:hAnsi="Cambria Math" w:cstheme="minorHAnsi"/>
                  </w:rPr>
                  <m:t>1-</m:t>
                </m:r>
                <m:d>
                  <m:dPr>
                    <m:ctrlPr>
                      <w:rPr>
                        <w:rFonts w:ascii="Cambria Math" w:hAnsi="Cambria Math" w:cstheme="minorHAnsi"/>
                        <w:i/>
                      </w:rPr>
                    </m:ctrlPr>
                  </m:dPr>
                  <m:e>
                    <m:r>
                      <w:rPr>
                        <w:rFonts w:ascii="Cambria Math" w:hAnsi="Cambria Math" w:cstheme="minorHAnsi"/>
                      </w:rPr>
                      <m:t>1-</m:t>
                    </m:r>
                    <m:sSub>
                      <m:sSubPr>
                        <m:ctrlPr>
                          <w:rPr>
                            <w:rFonts w:ascii="Cambria Math" w:hAnsi="Cambria Math" w:cstheme="minorHAnsi"/>
                            <w:bCs/>
                            <w:i/>
                          </w:rPr>
                        </m:ctrlPr>
                      </m:sSubPr>
                      <m:e>
                        <m:r>
                          <w:rPr>
                            <w:rFonts w:ascii="Cambria Math" w:hAnsi="Cambria Math" w:cstheme="minorHAnsi"/>
                          </w:rPr>
                          <m:t>k</m:t>
                        </m:r>
                      </m:e>
                      <m:sub>
                        <m:r>
                          <w:rPr>
                            <w:rFonts w:ascii="Cambria Math" w:hAnsi="Cambria Math" w:cstheme="minorHAnsi"/>
                          </w:rPr>
                          <m:t>0</m:t>
                        </m:r>
                      </m:sub>
                    </m:sSub>
                  </m:e>
                </m:d>
                <m:sSub>
                  <m:sSubPr>
                    <m:ctrlPr>
                      <w:rPr>
                        <w:rFonts w:ascii="Cambria Math" w:eastAsiaTheme="minorEastAsia" w:hAnsi="Cambria Math"/>
                        <w:i/>
                      </w:rPr>
                    </m:ctrlPr>
                  </m:sSubPr>
                  <m:e>
                    <m:r>
                      <w:rPr>
                        <w:rFonts w:ascii="Cambria Math" w:eastAsiaTheme="minorEastAsia" w:hAnsi="Cambria Math"/>
                      </w:rPr>
                      <m:t>Iv</m:t>
                    </m:r>
                  </m:e>
                  <m:sub>
                    <m:r>
                      <w:rPr>
                        <w:rFonts w:ascii="Cambria Math" w:eastAsiaTheme="minorEastAsia" w:hAnsi="Cambria Math"/>
                      </w:rPr>
                      <m:t>c</m:t>
                    </m:r>
                  </m:sub>
                </m:sSub>
              </m:den>
            </m:f>
          </m:den>
        </m:f>
        <m:r>
          <w:rPr>
            <w:rFonts w:ascii="Cambria Math" w:eastAsiaTheme="minorEastAsia" w:hAnsi="Cambria Math"/>
          </w:rPr>
          <m:t>-R=0</m:t>
        </m:r>
      </m:oMath>
      <w:r w:rsidR="008169A7">
        <w:rPr>
          <w:rFonts w:eastAsiaTheme="minorEastAsia"/>
        </w:rPr>
        <w:t xml:space="preserve"> </w:t>
      </w:r>
      <w:r w:rsidR="006048D0">
        <w:rPr>
          <w:rFonts w:eastAsiaTheme="minorEastAsia"/>
        </w:rPr>
        <w:tab/>
      </w:r>
      <w:r w:rsidR="006048D0">
        <w:rPr>
          <w:rFonts w:eastAsiaTheme="minorEastAsia"/>
        </w:rPr>
        <w:tab/>
      </w:r>
      <w:r w:rsidR="006048D0">
        <w:rPr>
          <w:rFonts w:eastAsiaTheme="minorEastAsia"/>
        </w:rPr>
        <w:tab/>
      </w:r>
      <w:r w:rsidR="00762BCC">
        <w:rPr>
          <w:rFonts w:eastAsiaTheme="minorEastAsia"/>
        </w:rPr>
        <w:tab/>
      </w:r>
      <w:r w:rsidR="006048D0">
        <w:rPr>
          <w:rFonts w:eastAsiaTheme="minorEastAsia"/>
        </w:rPr>
        <w:tab/>
        <w:t>(2b)</w:t>
      </w:r>
    </w:p>
    <w:p w14:paraId="4699D300" w14:textId="38DFE934" w:rsidR="00F840FC" w:rsidRDefault="00F840FC" w:rsidP="00F840FC">
      <w:pPr>
        <w:rPr>
          <w:rFonts w:eastAsiaTheme="minorEastAsia"/>
        </w:rPr>
      </w:pPr>
      <w:r>
        <w:rPr>
          <w:rFonts w:eastAsiaTheme="minorEastAsia"/>
        </w:rPr>
        <w:t xml:space="preserve">The </w:t>
      </w:r>
      <w:r w:rsidRPr="000870B2">
        <w:rPr>
          <w:rFonts w:eastAsiaTheme="minorEastAsia"/>
        </w:rPr>
        <w:t>Newton-Raphson</w:t>
      </w:r>
      <w:r>
        <w:rPr>
          <w:rFonts w:eastAsiaTheme="minorEastAsia"/>
        </w:rPr>
        <w:t xml:space="preserve"> </w:t>
      </w:r>
      <w:r w:rsidR="00126498">
        <w:rPr>
          <w:rFonts w:eastAsiaTheme="minorEastAsia"/>
        </w:rPr>
        <w:t>scheme in two variables can be written in long form as:</w:t>
      </w:r>
    </w:p>
    <w:p w14:paraId="1640850A" w14:textId="77777777" w:rsidR="00F840FC" w:rsidRDefault="00766715" w:rsidP="00F840FC">
      <w:pPr>
        <w:rPr>
          <w:rFonts w:eastAsiaTheme="minorEastAsia"/>
        </w:rPr>
      </w:pPr>
      <m:oMath>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n+1</m:t>
                      </m:r>
                    </m:sub>
                  </m:sSub>
                </m:e>
              </m:mr>
              <m:m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n+1</m:t>
                      </m:r>
                    </m:sub>
                  </m:sSub>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e>
              </m:mr>
              <m:m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n</m:t>
                      </m:r>
                    </m:sub>
                  </m:sSub>
                </m:e>
              </m:mr>
            </m:m>
          </m:e>
        </m:d>
        <m:r>
          <m:rPr>
            <m:sty m:val="p"/>
          </m:rP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J</m:t>
            </m:r>
          </m:e>
          <m:sup>
            <m:r>
              <w:rPr>
                <w:rFonts w:ascii="Cambria Math" w:eastAsiaTheme="minorEastAsia" w:hAnsi="Cambria Math"/>
              </w:rPr>
              <m:t>-1</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n</m:t>
                </m:r>
              </m:sub>
            </m:sSub>
          </m:e>
        </m:d>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f1</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n</m:t>
                          </m:r>
                        </m:sub>
                      </m:sSub>
                    </m:e>
                  </m:d>
                </m:e>
              </m:mr>
              <m:mr>
                <m:e>
                  <m:r>
                    <w:rPr>
                      <w:rFonts w:ascii="Cambria Math" w:eastAsiaTheme="minorEastAsia" w:hAnsi="Cambria Math"/>
                    </w:rPr>
                    <m:t>f2</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n</m:t>
                          </m:r>
                        </m:sub>
                      </m:sSub>
                    </m:e>
                  </m:d>
                </m:e>
              </m:mr>
            </m:m>
          </m:e>
        </m:d>
      </m:oMath>
      <w:r w:rsidR="00F840FC">
        <w:rPr>
          <w:rFonts w:eastAsiaTheme="minorEastAsia"/>
        </w:rPr>
        <w:t xml:space="preserve"> </w:t>
      </w:r>
    </w:p>
    <w:p w14:paraId="794655CC" w14:textId="0993D7C2" w:rsidR="00462418" w:rsidRDefault="00462418" w:rsidP="00F840FC">
      <w:pPr>
        <w:rPr>
          <w:rFonts w:eastAsiaTheme="minorEastAsia"/>
        </w:rPr>
      </w:pPr>
      <w:r>
        <w:rPr>
          <w:rFonts w:eastAsiaTheme="minorEastAsia"/>
        </w:rPr>
        <w:t>Where n is the current step</w:t>
      </w:r>
      <w:r w:rsidR="00527BA2">
        <w:rPr>
          <w:rFonts w:eastAsiaTheme="minorEastAsia"/>
        </w:rPr>
        <w:t>,</w:t>
      </w:r>
      <w:r>
        <w:rPr>
          <w:rFonts w:eastAsiaTheme="minorEastAsia"/>
        </w:rPr>
        <w:t xml:space="preserve"> n+1 is the next step in the iteration</w:t>
      </w:r>
      <w:r w:rsidR="00527BA2">
        <w:rPr>
          <w:rFonts w:eastAsiaTheme="minorEastAsia"/>
        </w:rPr>
        <w:t xml:space="preserve"> and </w:t>
      </w:r>
      <m:oMath>
        <m:r>
          <w:rPr>
            <w:rFonts w:ascii="Cambria Math" w:eastAsiaTheme="minorEastAsia" w:hAnsi="Cambria Math"/>
          </w:rPr>
          <m:t>J</m:t>
        </m:r>
      </m:oMath>
      <w:r w:rsidR="00527BA2">
        <w:rPr>
          <w:rFonts w:eastAsiaTheme="minorEastAsia"/>
        </w:rPr>
        <w:t xml:space="preserve"> is the </w:t>
      </w:r>
      <w:r w:rsidR="00527BA2" w:rsidRPr="00FE5AF5">
        <w:rPr>
          <w:rFonts w:eastAsiaTheme="minorEastAsia"/>
        </w:rPr>
        <w:t xml:space="preserve">Jacobian </w:t>
      </w:r>
      <w:r w:rsidR="00527BA2">
        <w:rPr>
          <w:rFonts w:eastAsiaTheme="minorEastAsia"/>
        </w:rPr>
        <w:t>m</w:t>
      </w:r>
      <w:r w:rsidR="00527BA2" w:rsidRPr="00FE5AF5">
        <w:rPr>
          <w:rFonts w:eastAsiaTheme="minorEastAsia"/>
        </w:rPr>
        <w:t>atrix</w:t>
      </w:r>
      <w:r w:rsidR="00527BA2">
        <w:rPr>
          <w:rFonts w:eastAsiaTheme="minorEastAsia"/>
        </w:rPr>
        <w:t>.</w:t>
      </w:r>
    </w:p>
    <w:p w14:paraId="280E7E33" w14:textId="177C7D01" w:rsidR="002F1B6B" w:rsidRPr="006852E3" w:rsidRDefault="002F1B6B" w:rsidP="00F840FC">
      <w:pPr>
        <w:rPr>
          <w:rFonts w:eastAsiaTheme="minorEastAsia"/>
          <w:b/>
          <w:bCs/>
          <w:u w:val="single"/>
        </w:rPr>
      </w:pPr>
      <m:oMath>
        <m:r>
          <w:rPr>
            <w:rFonts w:ascii="Cambria Math" w:eastAsiaTheme="minorEastAsia" w:hAnsi="Cambria Math"/>
          </w:rPr>
          <m:t>J=</m:t>
        </m:r>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f>
                    <m:fPr>
                      <m:ctrlPr>
                        <w:rPr>
                          <w:rFonts w:ascii="Cambria Math" w:eastAsiaTheme="minorEastAsia" w:hAnsi="Cambria Math"/>
                          <w:i/>
                        </w:rPr>
                      </m:ctrlPr>
                    </m:fPr>
                    <m:num>
                      <m:r>
                        <w:rPr>
                          <w:rFonts w:ascii="Cambria Math" w:eastAsiaTheme="minorEastAsia" w:hAnsi="Cambria Math"/>
                        </w:rPr>
                        <m:t>∂f1</m:t>
                      </m:r>
                    </m:num>
                    <m:den>
                      <m:r>
                        <w:rPr>
                          <w:rFonts w:ascii="Cambria Math" w:eastAsiaTheme="minorEastAsia" w:hAnsi="Cambria Math"/>
                        </w:rPr>
                        <m:t>∂V</m:t>
                      </m:r>
                    </m:den>
                  </m:f>
                </m:e>
                <m:e>
                  <m:f>
                    <m:fPr>
                      <m:ctrlPr>
                        <w:rPr>
                          <w:rFonts w:ascii="Cambria Math" w:eastAsiaTheme="minorEastAsia" w:hAnsi="Cambria Math"/>
                          <w:i/>
                        </w:rPr>
                      </m:ctrlPr>
                    </m:fPr>
                    <m:num>
                      <m:r>
                        <w:rPr>
                          <w:rFonts w:ascii="Cambria Math" w:eastAsiaTheme="minorEastAsia" w:hAnsi="Cambria Math"/>
                        </w:rPr>
                        <m:t>∂f1</m:t>
                      </m:r>
                    </m:num>
                    <m:den>
                      <m:r>
                        <w:rPr>
                          <w:rFonts w:ascii="Cambria Math" w:eastAsiaTheme="minorEastAsia" w:hAnsi="Cambria Math"/>
                        </w:rPr>
                        <m:t>∂R</m:t>
                      </m:r>
                    </m:den>
                  </m:f>
                </m:e>
              </m:mr>
              <m:mr>
                <m:e>
                  <m:f>
                    <m:fPr>
                      <m:ctrlPr>
                        <w:rPr>
                          <w:rFonts w:ascii="Cambria Math" w:eastAsiaTheme="minorEastAsia" w:hAnsi="Cambria Math"/>
                          <w:i/>
                        </w:rPr>
                      </m:ctrlPr>
                    </m:fPr>
                    <m:num>
                      <m:r>
                        <w:rPr>
                          <w:rFonts w:ascii="Cambria Math" w:eastAsiaTheme="minorEastAsia" w:hAnsi="Cambria Math"/>
                        </w:rPr>
                        <m:t>∂f2</m:t>
                      </m:r>
                    </m:num>
                    <m:den>
                      <m:r>
                        <w:rPr>
                          <w:rFonts w:ascii="Cambria Math" w:eastAsiaTheme="minorEastAsia" w:hAnsi="Cambria Math"/>
                        </w:rPr>
                        <m:t>∂V</m:t>
                      </m:r>
                    </m:den>
                  </m:f>
                </m:e>
                <m:e>
                  <m:f>
                    <m:fPr>
                      <m:ctrlPr>
                        <w:rPr>
                          <w:rFonts w:ascii="Cambria Math" w:eastAsiaTheme="minorEastAsia" w:hAnsi="Cambria Math"/>
                          <w:i/>
                        </w:rPr>
                      </m:ctrlPr>
                    </m:fPr>
                    <m:num>
                      <m:r>
                        <w:rPr>
                          <w:rFonts w:ascii="Cambria Math" w:eastAsiaTheme="minorEastAsia" w:hAnsi="Cambria Math"/>
                        </w:rPr>
                        <m:t>∂f2</m:t>
                      </m:r>
                    </m:num>
                    <m:den>
                      <m:r>
                        <w:rPr>
                          <w:rFonts w:ascii="Cambria Math" w:eastAsiaTheme="minorEastAsia" w:hAnsi="Cambria Math"/>
                        </w:rPr>
                        <m:t>∂R</m:t>
                      </m:r>
                    </m:den>
                  </m:f>
                </m:e>
              </m:mr>
            </m:m>
          </m:e>
        </m:d>
      </m:oMath>
      <w:r>
        <w:rPr>
          <w:rFonts w:eastAsiaTheme="minorEastAsia"/>
          <w:b/>
          <w:bCs/>
          <w:u w:val="single"/>
        </w:rPr>
        <w:t xml:space="preserve"> </w:t>
      </w:r>
    </w:p>
    <w:p w14:paraId="2BA626B3" w14:textId="77777777" w:rsidR="00837DD7" w:rsidRDefault="00F840FC" w:rsidP="00F840FC">
      <w:pPr>
        <w:rPr>
          <w:rFonts w:eastAsiaTheme="minorEastAsia"/>
        </w:rPr>
      </w:pPr>
      <w:r>
        <w:rPr>
          <w:rFonts w:eastAsiaTheme="minorEastAsia"/>
        </w:rPr>
        <w:t>It is convenient to write this in terms of the difference in the variables</w:t>
      </w:r>
      <w:r w:rsidR="00462418">
        <w:rPr>
          <w:rFonts w:eastAsiaTheme="minorEastAsia"/>
        </w:rPr>
        <w:t xml:space="preserve">, </w:t>
      </w:r>
      <m:oMath>
        <m:r>
          <w:rPr>
            <w:rFonts w:ascii="Cambria Math" w:eastAsiaTheme="minorEastAsia" w:hAnsi="Cambria Math"/>
          </w:rPr>
          <m:t>∆V</m:t>
        </m:r>
      </m:oMath>
      <w:r w:rsidR="00462418">
        <w:rPr>
          <w:rFonts w:eastAsiaTheme="minorEastAsia"/>
        </w:rPr>
        <w:t xml:space="preserve"> and </w:t>
      </w:r>
      <m:oMath>
        <m:r>
          <w:rPr>
            <w:rFonts w:ascii="Cambria Math" w:eastAsiaTheme="minorEastAsia" w:hAnsi="Cambria Math"/>
          </w:rPr>
          <m:t>∆R</m:t>
        </m:r>
      </m:oMath>
    </w:p>
    <w:p w14:paraId="23AD3ED3" w14:textId="0592CC9E" w:rsidR="00837DD7" w:rsidRDefault="00837DD7" w:rsidP="00F840FC">
      <w:pPr>
        <w:rPr>
          <w:rFonts w:eastAsiaTheme="minorEastAsia"/>
        </w:rPr>
      </w:pPr>
      <m:oMath>
        <m:r>
          <w:rPr>
            <w:rFonts w:ascii="Cambria Math" w:eastAsiaTheme="minorEastAsia" w:hAnsi="Cambria Math"/>
          </w:rPr>
          <m:t>∆V=</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oMath>
      <w:r>
        <w:rPr>
          <w:rFonts w:eastAsiaTheme="minorEastAsia"/>
        </w:rPr>
        <w:t xml:space="preserve"> </w:t>
      </w:r>
    </w:p>
    <w:p w14:paraId="537D83CB" w14:textId="09F64D2A" w:rsidR="00837DD7" w:rsidRDefault="00837DD7" w:rsidP="00F840FC">
      <w:pPr>
        <w:rPr>
          <w:rFonts w:eastAsiaTheme="minorEastAsia"/>
        </w:rPr>
      </w:pPr>
      <m:oMath>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n+1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n</m:t>
            </m:r>
          </m:sub>
        </m:sSub>
      </m:oMath>
      <w:r>
        <w:rPr>
          <w:rFonts w:eastAsiaTheme="minorEastAsia"/>
        </w:rPr>
        <w:t xml:space="preserve"> </w:t>
      </w:r>
    </w:p>
    <w:p w14:paraId="443C8289" w14:textId="39F4F176" w:rsidR="00F840FC" w:rsidRDefault="00837DD7" w:rsidP="00F840FC">
      <w:pPr>
        <w:rPr>
          <w:rFonts w:eastAsiaTheme="minorEastAsia"/>
        </w:rPr>
      </w:pPr>
      <w:r>
        <w:rPr>
          <w:rFonts w:eastAsiaTheme="minorEastAsia"/>
        </w:rPr>
        <w:t xml:space="preserve">It is also convenient to </w:t>
      </w:r>
      <w:r w:rsidR="00F840FC">
        <w:rPr>
          <w:rFonts w:eastAsiaTheme="minorEastAsia"/>
        </w:rPr>
        <w:t xml:space="preserve">have </w:t>
      </w:r>
      <m:oMath>
        <m:r>
          <w:rPr>
            <w:rFonts w:ascii="Cambria Math" w:eastAsiaTheme="minorEastAsia" w:hAnsi="Cambria Math"/>
          </w:rPr>
          <m:t>J</m:t>
        </m:r>
      </m:oMath>
      <w:r w:rsidR="00F840FC">
        <w:rPr>
          <w:rFonts w:eastAsiaTheme="minorEastAsia"/>
        </w:rPr>
        <w:t xml:space="preserve"> on the left</w:t>
      </w:r>
      <w:r w:rsidR="00C370DB">
        <w:rPr>
          <w:rFonts w:eastAsiaTheme="minorEastAsia"/>
        </w:rPr>
        <w:t>-</w:t>
      </w:r>
      <w:r w:rsidR="00F840FC">
        <w:rPr>
          <w:rFonts w:eastAsiaTheme="minorEastAsia"/>
        </w:rPr>
        <w:t>hand side so we do not need to use its inverse.</w:t>
      </w:r>
    </w:p>
    <w:p w14:paraId="3C5DD661" w14:textId="0A11AADD" w:rsidR="00046FC4" w:rsidRDefault="00F840FC" w:rsidP="00F840FC">
      <w:pPr>
        <w:rPr>
          <w:rFonts w:eastAsiaTheme="minorEastAsia"/>
        </w:rPr>
      </w:pPr>
      <m:oMath>
        <m:r>
          <w:rPr>
            <w:rFonts w:ascii="Cambria Math" w:eastAsiaTheme="minorEastAsia" w:hAnsi="Cambria Math"/>
          </w:rPr>
          <m:t>J</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n</m:t>
                </m:r>
              </m:sub>
            </m:sSub>
          </m:e>
        </m:d>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∆V</m:t>
                  </m:r>
                </m:e>
              </m:mr>
              <m:mr>
                <m:e>
                  <m:r>
                    <w:rPr>
                      <w:rFonts w:ascii="Cambria Math" w:eastAsiaTheme="minorEastAsia" w:hAnsi="Cambria Math"/>
                    </w:rPr>
                    <m:t>∆R</m:t>
                  </m:r>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n</m:t>
                          </m:r>
                        </m:sub>
                      </m:sSub>
                    </m:e>
                  </m:d>
                </m:e>
              </m:mr>
              <m:m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n</m:t>
                          </m:r>
                        </m:sub>
                      </m:sSub>
                    </m:e>
                  </m:d>
                </m:e>
              </m:mr>
            </m:m>
          </m:e>
        </m:d>
      </m:oMath>
      <w:r>
        <w:rPr>
          <w:rFonts w:eastAsiaTheme="minorEastAsia"/>
        </w:rPr>
        <w:t xml:space="preserve"> </w:t>
      </w:r>
    </w:p>
    <w:p w14:paraId="27FE4328" w14:textId="77777777" w:rsidR="00F840FC" w:rsidRDefault="00F840FC" w:rsidP="00F840FC">
      <w:pPr>
        <w:rPr>
          <w:rFonts w:eastAsiaTheme="minorEastAsia"/>
        </w:rPr>
      </w:pPr>
      <w:r>
        <w:rPr>
          <w:rFonts w:eastAsiaTheme="minorEastAsia"/>
        </w:rPr>
        <w:t>Which can be written in shorthand as:</w:t>
      </w:r>
    </w:p>
    <w:p w14:paraId="60631BE3" w14:textId="77777777" w:rsidR="00F840FC" w:rsidRDefault="00F840FC" w:rsidP="00F840FC">
      <w:pPr>
        <w:rPr>
          <w:rFonts w:eastAsiaTheme="minorEastAsia"/>
        </w:rPr>
      </w:pPr>
      <m:oMath>
        <m:r>
          <w:rPr>
            <w:rFonts w:ascii="Cambria Math" w:eastAsiaTheme="minorEastAsia" w:hAnsi="Cambria Math"/>
          </w:rPr>
          <m:t>J ∆ =- F</m:t>
        </m:r>
      </m:oMath>
      <w:r>
        <w:rPr>
          <w:rFonts w:eastAsiaTheme="minorEastAsia"/>
        </w:rPr>
        <w:t xml:space="preserve"> </w:t>
      </w:r>
    </w:p>
    <w:p w14:paraId="4483CA2D" w14:textId="22F2BAB3" w:rsidR="00991106" w:rsidRPr="00796022" w:rsidRDefault="00F840FC" w:rsidP="00075638">
      <w:pPr>
        <w:rPr>
          <w:rFonts w:eastAsiaTheme="minorEastAsia"/>
        </w:rPr>
      </w:pPr>
      <m:oMath>
        <m:r>
          <w:rPr>
            <w:rFonts w:ascii="Cambria Math" w:eastAsiaTheme="minorEastAsia" w:hAnsi="Cambria Math"/>
          </w:rPr>
          <m:t>∆</m:t>
        </m:r>
      </m:oMath>
      <w:r>
        <w:rPr>
          <w:rFonts w:eastAsiaTheme="minorEastAsia"/>
        </w:rPr>
        <w:t xml:space="preserve"> can be solved in Matlab with the function </w:t>
      </w:r>
      <m:oMath>
        <m:r>
          <w:rPr>
            <w:rFonts w:ascii="Cambria Math" w:eastAsiaTheme="minorEastAsia" w:hAnsi="Cambria Math"/>
          </w:rPr>
          <m:t>∆</m:t>
        </m:r>
      </m:oMath>
      <w:r>
        <w:rPr>
          <w:rFonts w:eastAsiaTheme="minorEastAsia"/>
        </w:rPr>
        <w:t xml:space="preserve"> = </w:t>
      </w:r>
      <m:oMath>
        <m:r>
          <w:rPr>
            <w:rFonts w:ascii="Cambria Math" w:eastAsiaTheme="minorEastAsia" w:hAnsi="Cambria Math"/>
          </w:rPr>
          <m:t>-J</m:t>
        </m:r>
      </m:oMath>
      <w:r>
        <w:rPr>
          <w:rFonts w:eastAsiaTheme="minorEastAsia"/>
        </w:rPr>
        <w:t xml:space="preserve"> \</w:t>
      </w:r>
      <w:r w:rsidRPr="00E211A8">
        <w:rPr>
          <w:rFonts w:ascii="Cambria Math" w:eastAsiaTheme="minorEastAsia" w:hAnsi="Cambria Math"/>
          <w:i/>
        </w:rPr>
        <w:t xml:space="preserve"> </w:t>
      </w:r>
      <m:oMath>
        <m:r>
          <w:rPr>
            <w:rFonts w:ascii="Cambria Math" w:eastAsiaTheme="minorEastAsia" w:hAnsi="Cambria Math"/>
          </w:rPr>
          <m:t>F</m:t>
        </m:r>
      </m:oMath>
      <w:r>
        <w:rPr>
          <w:rFonts w:eastAsiaTheme="minorEastAsia"/>
        </w:rPr>
        <w:t>.  Where the backslash operator \ is the matrix left division operator.</w:t>
      </w:r>
    </w:p>
    <w:p w14:paraId="47F6602B" w14:textId="15323A90" w:rsidR="00EF1D62" w:rsidRPr="00EF1D62" w:rsidRDefault="0025264A" w:rsidP="00075638">
      <w:pPr>
        <w:rPr>
          <w:rFonts w:eastAsiaTheme="minorEastAsia"/>
        </w:rPr>
      </w:pPr>
      <w:r>
        <w:rPr>
          <w:rFonts w:eastAsiaTheme="minorEastAsia"/>
        </w:rPr>
        <w:t>A</w:t>
      </w:r>
      <w:r w:rsidR="005E3396">
        <w:rPr>
          <w:rFonts w:eastAsiaTheme="minorEastAsia"/>
        </w:rPr>
        <w:t>nalytical expressions for the partial derivatives</w:t>
      </w:r>
      <w:r w:rsidR="0053129A">
        <w:rPr>
          <w:rFonts w:eastAsiaTheme="minorEastAsia"/>
        </w:rPr>
        <w:t xml:space="preserve"> for the Jacobian</w:t>
      </w:r>
      <w:r>
        <w:rPr>
          <w:rFonts w:eastAsiaTheme="minorEastAsia"/>
        </w:rPr>
        <w:t xml:space="preserve"> are</w:t>
      </w:r>
      <w:r w:rsidR="0074385F">
        <w:rPr>
          <w:rFonts w:eastAsiaTheme="minorEastAsia"/>
        </w:rPr>
        <w:t>:</w:t>
      </w:r>
    </w:p>
    <w:p w14:paraId="701730E6" w14:textId="6CEA3E86" w:rsidR="00075638" w:rsidRPr="003B77B4" w:rsidRDefault="00766715" w:rsidP="00075638">
      <w:pPr>
        <w:rPr>
          <w:rFonts w:eastAsiaTheme="minorEastAsia"/>
        </w:rPr>
      </w:pPr>
      <m:oMath>
        <m:f>
          <m:fPr>
            <m:ctrlPr>
              <w:rPr>
                <w:rFonts w:ascii="Cambria Math" w:eastAsiaTheme="minorEastAsia" w:hAnsi="Cambria Math"/>
                <w:i/>
              </w:rPr>
            </m:ctrlPr>
          </m:fPr>
          <m:num>
            <m:r>
              <w:rPr>
                <w:rFonts w:ascii="Cambria Math" w:eastAsiaTheme="minorEastAsia" w:hAnsi="Cambria Math"/>
              </w:rPr>
              <m:t>∂</m:t>
            </m:r>
            <m:r>
              <w:rPr>
                <w:rFonts w:ascii="Cambria Math" w:hAnsi="Cambria Math" w:cstheme="minorHAnsi"/>
              </w:rPr>
              <m:t>f1</m:t>
            </m:r>
          </m:num>
          <m:den>
            <m:r>
              <w:rPr>
                <w:rFonts w:ascii="Cambria Math" w:eastAsiaTheme="minorEastAsia" w:hAnsi="Cambria Math"/>
              </w:rPr>
              <m:t>∂V</m:t>
            </m:r>
          </m:den>
        </m:f>
        <m:r>
          <w:rPr>
            <w:rFonts w:ascii="Cambria Math" w:eastAsiaTheme="minorEastAsia" w:hAnsi="Cambria Math"/>
          </w:rPr>
          <m:t>=</m:t>
        </m:r>
        <m:f>
          <m:fPr>
            <m:ctrlPr>
              <w:rPr>
                <w:rFonts w:ascii="Cambria Math" w:hAnsi="Cambria Math" w:cstheme="minorHAnsi"/>
                <w:i/>
              </w:rPr>
            </m:ctrlPr>
          </m:fPr>
          <m:num>
            <m:r>
              <w:rPr>
                <w:rFonts w:ascii="Cambria Math" w:hAnsi="Cambria Math" w:cstheme="minorHAnsi"/>
              </w:rPr>
              <m:t>L</m:t>
            </m:r>
          </m:num>
          <m:den>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p</m:t>
                </m:r>
              </m:sub>
            </m:sSub>
          </m:den>
        </m:f>
        <m:f>
          <m:fPr>
            <m:ctrlPr>
              <w:rPr>
                <w:rFonts w:ascii="Cambria Math" w:eastAsiaTheme="minorEastAsia" w:hAnsi="Cambria Math"/>
                <w:i/>
              </w:rPr>
            </m:ctrlPr>
          </m:fPr>
          <m:num>
            <m:r>
              <w:rPr>
                <w:rFonts w:ascii="Cambria Math" w:eastAsiaTheme="minorEastAsia" w:hAnsi="Cambria Math"/>
              </w:rPr>
              <m:t>d</m:t>
            </m:r>
            <m:sSub>
              <m:sSubPr>
                <m:ctrlPr>
                  <w:rPr>
                    <w:rFonts w:ascii="Cambria Math" w:hAnsi="Cambria Math" w:cstheme="minorHAnsi"/>
                    <w:i/>
                  </w:rPr>
                </m:ctrlPr>
              </m:sSubPr>
              <m:e>
                <m:r>
                  <w:rPr>
                    <w:rFonts w:ascii="Cambria Math" w:hAnsi="Cambria Math" w:cstheme="minorHAnsi"/>
                  </w:rPr>
                  <m:t>Iv</m:t>
                </m:r>
              </m:e>
              <m:sub>
                <m:r>
                  <w:rPr>
                    <w:rFonts w:ascii="Cambria Math" w:hAnsi="Cambria Math" w:cstheme="minorHAnsi"/>
                  </w:rPr>
                  <m:t>t</m:t>
                </m:r>
              </m:sub>
            </m:sSub>
          </m:num>
          <m:den>
            <m:r>
              <w:rPr>
                <w:rFonts w:ascii="Cambria Math" w:eastAsiaTheme="minorEastAsia" w:hAnsi="Cambria Math"/>
              </w:rPr>
              <m:t>dV</m:t>
            </m:r>
          </m:den>
        </m:f>
        <m:r>
          <w:rPr>
            <w:rFonts w:ascii="Cambria Math" w:eastAsiaTheme="minorEastAsia" w:hAnsi="Cambria Math"/>
          </w:rPr>
          <m:t>-</m:t>
        </m:r>
        <m:f>
          <m:fPr>
            <m:ctrlPr>
              <w:rPr>
                <w:rFonts w:ascii="Cambria Math" w:eastAsiaTheme="minorEastAsia" w:hAnsi="Cambria Math"/>
                <w:i/>
              </w:rPr>
            </m:ctrlPr>
          </m:fPr>
          <m:num>
            <m:r>
              <w:rPr>
                <w:rFonts w:ascii="Cambria Math" w:hAnsi="Cambria Math" w:cstheme="minorHAnsi"/>
              </w:rPr>
              <m:t>m</m:t>
            </m:r>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0</m:t>
                </m:r>
              </m:sub>
            </m:sSub>
            <m:d>
              <m:dPr>
                <m:ctrlPr>
                  <w:rPr>
                    <w:rFonts w:ascii="Cambria Math" w:hAnsi="Cambria Math" w:cstheme="minorHAnsi"/>
                    <w:i/>
                  </w:rPr>
                </m:ctrlPr>
              </m:dPr>
              <m:e>
                <m:r>
                  <w:rPr>
                    <w:rFonts w:ascii="Cambria Math" w:hAnsi="Cambria Math" w:cstheme="minorHAnsi"/>
                  </w:rPr>
                  <m:t>1-</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0</m:t>
                    </m:r>
                  </m:sub>
                </m:sSub>
              </m:e>
            </m:d>
            <m:r>
              <w:rPr>
                <w:rFonts w:ascii="Cambria Math" w:hAnsi="Cambria Math" w:cstheme="minorHAnsi"/>
              </w:rPr>
              <m:t>∙</m:t>
            </m:r>
            <m:f>
              <m:fPr>
                <m:ctrlPr>
                  <w:rPr>
                    <w:rFonts w:ascii="Cambria Math" w:eastAsiaTheme="minorEastAsia" w:hAnsi="Cambria Math"/>
                    <w:i/>
                  </w:rPr>
                </m:ctrlPr>
              </m:fPr>
              <m:num>
                <m:r>
                  <w:rPr>
                    <w:rFonts w:ascii="Cambria Math" w:eastAsiaTheme="minorEastAsia" w:hAnsi="Cambria Math"/>
                  </w:rPr>
                  <m:t>d</m:t>
                </m:r>
                <m:sSub>
                  <m:sSubPr>
                    <m:ctrlPr>
                      <w:rPr>
                        <w:rFonts w:ascii="Cambria Math" w:hAnsi="Cambria Math" w:cstheme="minorHAnsi"/>
                        <w:i/>
                      </w:rPr>
                    </m:ctrlPr>
                  </m:sSubPr>
                  <m:e>
                    <m:r>
                      <w:rPr>
                        <w:rFonts w:ascii="Cambria Math" w:hAnsi="Cambria Math" w:cstheme="minorHAnsi"/>
                      </w:rPr>
                      <m:t>Iv</m:t>
                    </m:r>
                  </m:e>
                  <m:sub>
                    <m:r>
                      <w:rPr>
                        <w:rFonts w:ascii="Cambria Math" w:hAnsi="Cambria Math" w:cstheme="minorHAnsi"/>
                      </w:rPr>
                      <m:t>c</m:t>
                    </m:r>
                  </m:sub>
                </m:sSub>
              </m:num>
              <m:den>
                <m:r>
                  <w:rPr>
                    <w:rFonts w:ascii="Cambria Math" w:eastAsiaTheme="minorEastAsia" w:hAnsi="Cambria Math"/>
                  </w:rPr>
                  <m:t>dV</m:t>
                </m:r>
              </m:den>
            </m:f>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d>
                      <m:dPr>
                        <m:ctrlPr>
                          <w:rPr>
                            <w:rFonts w:ascii="Cambria Math" w:hAnsi="Cambria Math" w:cstheme="minorHAnsi"/>
                            <w:i/>
                          </w:rPr>
                        </m:ctrlPr>
                      </m:dPr>
                      <m:e>
                        <m:r>
                          <w:rPr>
                            <w:rFonts w:ascii="Cambria Math" w:hAnsi="Cambria Math" w:cstheme="minorHAnsi"/>
                          </w:rPr>
                          <m:t>1-</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0</m:t>
                            </m:r>
                          </m:sub>
                        </m:sSub>
                      </m:e>
                    </m:d>
                    <m:sSub>
                      <m:sSubPr>
                        <m:ctrlPr>
                          <w:rPr>
                            <w:rFonts w:ascii="Cambria Math" w:hAnsi="Cambria Math" w:cstheme="minorHAnsi"/>
                            <w:i/>
                          </w:rPr>
                        </m:ctrlPr>
                      </m:sSubPr>
                      <m:e>
                        <m:r>
                          <w:rPr>
                            <w:rFonts w:ascii="Cambria Math" w:hAnsi="Cambria Math" w:cstheme="minorHAnsi"/>
                          </w:rPr>
                          <m:t>Iv</m:t>
                        </m:r>
                      </m:e>
                      <m:sub>
                        <m:r>
                          <w:rPr>
                            <w:rFonts w:ascii="Cambria Math" w:hAnsi="Cambria Math" w:cstheme="minorHAnsi"/>
                          </w:rPr>
                          <m:t>c</m:t>
                        </m:r>
                      </m:sub>
                    </m:sSub>
                  </m:e>
                </m:d>
              </m:e>
              <m:sup>
                <m:r>
                  <w:rPr>
                    <w:rFonts w:ascii="Cambria Math" w:eastAsiaTheme="minorEastAsia" w:hAnsi="Cambria Math"/>
                  </w:rPr>
                  <m:t>2</m:t>
                </m:r>
              </m:sup>
            </m:sSup>
          </m:den>
        </m:f>
      </m:oMath>
      <w:r w:rsidR="00075638" w:rsidRPr="003B77B4">
        <w:rPr>
          <w:rFonts w:eastAsiaTheme="minorEastAsia"/>
        </w:rPr>
        <w:t xml:space="preserve"> </w:t>
      </w:r>
      <w:r w:rsidR="007718DA" w:rsidRPr="003B77B4">
        <w:rPr>
          <w:rFonts w:eastAsiaTheme="minorEastAsia"/>
        </w:rPr>
        <w:tab/>
      </w:r>
      <w:r w:rsidR="007718DA" w:rsidRPr="003B77B4">
        <w:rPr>
          <w:rFonts w:eastAsiaTheme="minorEastAsia"/>
        </w:rPr>
        <w:tab/>
      </w:r>
      <w:r w:rsidR="007718DA" w:rsidRPr="003B77B4">
        <w:rPr>
          <w:rFonts w:eastAsiaTheme="minorEastAsia"/>
        </w:rPr>
        <w:tab/>
      </w:r>
      <w:r w:rsidR="007718DA" w:rsidRPr="003B77B4">
        <w:rPr>
          <w:rFonts w:eastAsiaTheme="minorEastAsia"/>
        </w:rPr>
        <w:tab/>
      </w:r>
      <w:r w:rsidR="007718DA" w:rsidRPr="003B77B4">
        <w:rPr>
          <w:rFonts w:eastAsiaTheme="minorEastAsia"/>
        </w:rPr>
        <w:tab/>
      </w:r>
      <w:r w:rsidR="007718DA" w:rsidRPr="003B77B4">
        <w:rPr>
          <w:rFonts w:eastAsiaTheme="minorEastAsia"/>
        </w:rPr>
        <w:tab/>
        <w:t>Eq. D2</w:t>
      </w:r>
    </w:p>
    <w:p w14:paraId="14979BED" w14:textId="5A452A6B" w:rsidR="00C92379" w:rsidRPr="003B77B4" w:rsidRDefault="00766715" w:rsidP="00075638">
      <w:pPr>
        <w:rPr>
          <w:rFonts w:eastAsiaTheme="minorEastAsia"/>
        </w:rPr>
      </w:pPr>
      <m:oMath>
        <m:f>
          <m:fPr>
            <m:ctrlPr>
              <w:rPr>
                <w:rFonts w:ascii="Cambria Math" w:eastAsiaTheme="minorEastAsia" w:hAnsi="Cambria Math"/>
                <w:i/>
              </w:rPr>
            </m:ctrlPr>
          </m:fPr>
          <m:num>
            <m:r>
              <w:rPr>
                <w:rFonts w:ascii="Cambria Math" w:eastAsiaTheme="minorEastAsia" w:hAnsi="Cambria Math"/>
              </w:rPr>
              <m:t>∂</m:t>
            </m:r>
            <m:r>
              <w:rPr>
                <w:rFonts w:ascii="Cambria Math" w:hAnsi="Cambria Math" w:cstheme="minorHAnsi"/>
              </w:rPr>
              <m:t>f1</m:t>
            </m:r>
          </m:num>
          <m:den>
            <m:r>
              <w:rPr>
                <w:rFonts w:ascii="Cambria Math" w:eastAsiaTheme="minorEastAsia" w:hAnsi="Cambria Math"/>
              </w:rPr>
              <m:t>∂R</m:t>
            </m:r>
          </m:den>
        </m:f>
        <m:r>
          <w:rPr>
            <w:rFonts w:ascii="Cambria Math" w:eastAsiaTheme="minorEastAsia" w:hAnsi="Cambria Math"/>
          </w:rPr>
          <m:t>=</m:t>
        </m:r>
        <m:f>
          <m:fPr>
            <m:ctrlPr>
              <w:rPr>
                <w:rFonts w:ascii="Cambria Math" w:hAnsi="Cambria Math" w:cstheme="minorHAnsi"/>
                <w:i/>
              </w:rPr>
            </m:ctrlPr>
          </m:fPr>
          <m:num>
            <m:r>
              <w:rPr>
                <w:rFonts w:ascii="Cambria Math" w:hAnsi="Cambria Math" w:cstheme="minorHAnsi"/>
              </w:rPr>
              <m:t>L</m:t>
            </m:r>
          </m:num>
          <m:den>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p</m:t>
                </m:r>
              </m:sub>
            </m:sSub>
          </m:den>
        </m:f>
        <m:f>
          <m:fPr>
            <m:ctrlPr>
              <w:rPr>
                <w:rFonts w:ascii="Cambria Math" w:eastAsiaTheme="minorEastAsia" w:hAnsi="Cambria Math"/>
                <w:i/>
              </w:rPr>
            </m:ctrlPr>
          </m:fPr>
          <m:num>
            <m:r>
              <w:rPr>
                <w:rFonts w:ascii="Cambria Math" w:eastAsiaTheme="minorEastAsia" w:hAnsi="Cambria Math"/>
              </w:rPr>
              <m:t>d</m:t>
            </m:r>
            <m:sSub>
              <m:sSubPr>
                <m:ctrlPr>
                  <w:rPr>
                    <w:rFonts w:ascii="Cambria Math" w:hAnsi="Cambria Math" w:cstheme="minorHAnsi"/>
                    <w:i/>
                  </w:rPr>
                </m:ctrlPr>
              </m:sSubPr>
              <m:e>
                <m:r>
                  <w:rPr>
                    <w:rFonts w:ascii="Cambria Math" w:hAnsi="Cambria Math" w:cstheme="minorHAnsi"/>
                  </w:rPr>
                  <m:t>Iv</m:t>
                </m:r>
              </m:e>
              <m:sub>
                <m:r>
                  <w:rPr>
                    <w:rFonts w:ascii="Cambria Math" w:hAnsi="Cambria Math" w:cstheme="minorHAnsi"/>
                  </w:rPr>
                  <m:t>t</m:t>
                </m:r>
              </m:sub>
            </m:sSub>
          </m:num>
          <m:den>
            <m:r>
              <w:rPr>
                <w:rFonts w:ascii="Cambria Math" w:eastAsiaTheme="minorEastAsia" w:hAnsi="Cambria Math"/>
              </w:rPr>
              <m:t>∂R</m:t>
            </m:r>
          </m:den>
        </m:f>
        <m:r>
          <w:rPr>
            <w:rFonts w:ascii="Cambria Math" w:eastAsiaTheme="minorEastAsia" w:hAnsi="Cambria Math"/>
          </w:rPr>
          <m:t>-</m:t>
        </m:r>
        <m:f>
          <m:fPr>
            <m:ctrlPr>
              <w:rPr>
                <w:rFonts w:ascii="Cambria Math" w:eastAsiaTheme="minorEastAsia" w:hAnsi="Cambria Math"/>
                <w:i/>
              </w:rPr>
            </m:ctrlPr>
          </m:fPr>
          <m:num>
            <m:r>
              <w:rPr>
                <w:rFonts w:ascii="Cambria Math" w:hAnsi="Cambria Math" w:cstheme="minorHAnsi"/>
              </w:rPr>
              <m:t>m</m:t>
            </m:r>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0</m:t>
                </m:r>
              </m:sub>
            </m:sSub>
            <m:d>
              <m:dPr>
                <m:ctrlPr>
                  <w:rPr>
                    <w:rFonts w:ascii="Cambria Math" w:hAnsi="Cambria Math" w:cstheme="minorHAnsi"/>
                    <w:i/>
                  </w:rPr>
                </m:ctrlPr>
              </m:dPr>
              <m:e>
                <m:r>
                  <w:rPr>
                    <w:rFonts w:ascii="Cambria Math" w:hAnsi="Cambria Math" w:cstheme="minorHAnsi"/>
                  </w:rPr>
                  <m:t>1-</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0</m:t>
                    </m:r>
                  </m:sub>
                </m:sSub>
              </m:e>
            </m:d>
            <m:r>
              <w:rPr>
                <w:rFonts w:ascii="Cambria Math" w:hAnsi="Cambria Math" w:cstheme="minorHAnsi"/>
              </w:rPr>
              <m:t>∙</m:t>
            </m:r>
            <m:f>
              <m:fPr>
                <m:ctrlPr>
                  <w:rPr>
                    <w:rFonts w:ascii="Cambria Math" w:eastAsiaTheme="minorEastAsia" w:hAnsi="Cambria Math"/>
                    <w:i/>
                  </w:rPr>
                </m:ctrlPr>
              </m:fPr>
              <m:num>
                <m:r>
                  <w:rPr>
                    <w:rFonts w:ascii="Cambria Math" w:eastAsiaTheme="minorEastAsia" w:hAnsi="Cambria Math"/>
                  </w:rPr>
                  <m:t>d</m:t>
                </m:r>
                <m:sSub>
                  <m:sSubPr>
                    <m:ctrlPr>
                      <w:rPr>
                        <w:rFonts w:ascii="Cambria Math" w:hAnsi="Cambria Math" w:cstheme="minorHAnsi"/>
                        <w:i/>
                      </w:rPr>
                    </m:ctrlPr>
                  </m:sSubPr>
                  <m:e>
                    <m:r>
                      <w:rPr>
                        <w:rFonts w:ascii="Cambria Math" w:hAnsi="Cambria Math" w:cstheme="minorHAnsi"/>
                      </w:rPr>
                      <m:t>Iv</m:t>
                    </m:r>
                  </m:e>
                  <m:sub>
                    <m:r>
                      <w:rPr>
                        <w:rFonts w:ascii="Cambria Math" w:hAnsi="Cambria Math" w:cstheme="minorHAnsi"/>
                      </w:rPr>
                      <m:t>c</m:t>
                    </m:r>
                  </m:sub>
                </m:sSub>
              </m:num>
              <m:den>
                <m:r>
                  <w:rPr>
                    <w:rFonts w:ascii="Cambria Math" w:eastAsiaTheme="minorEastAsia" w:hAnsi="Cambria Math"/>
                  </w:rPr>
                  <m:t>∂R</m:t>
                </m:r>
              </m:den>
            </m:f>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d>
                      <m:dPr>
                        <m:ctrlPr>
                          <w:rPr>
                            <w:rFonts w:ascii="Cambria Math" w:hAnsi="Cambria Math" w:cstheme="minorHAnsi"/>
                            <w:i/>
                          </w:rPr>
                        </m:ctrlPr>
                      </m:dPr>
                      <m:e>
                        <m:r>
                          <w:rPr>
                            <w:rFonts w:ascii="Cambria Math" w:hAnsi="Cambria Math" w:cstheme="minorHAnsi"/>
                          </w:rPr>
                          <m:t>1-</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0</m:t>
                            </m:r>
                          </m:sub>
                        </m:sSub>
                      </m:e>
                    </m:d>
                    <m:sSub>
                      <m:sSubPr>
                        <m:ctrlPr>
                          <w:rPr>
                            <w:rFonts w:ascii="Cambria Math" w:hAnsi="Cambria Math" w:cstheme="minorHAnsi"/>
                            <w:i/>
                          </w:rPr>
                        </m:ctrlPr>
                      </m:sSubPr>
                      <m:e>
                        <m:r>
                          <w:rPr>
                            <w:rFonts w:ascii="Cambria Math" w:hAnsi="Cambria Math" w:cstheme="minorHAnsi"/>
                          </w:rPr>
                          <m:t>Iv</m:t>
                        </m:r>
                      </m:e>
                      <m:sub>
                        <m:r>
                          <w:rPr>
                            <w:rFonts w:ascii="Cambria Math" w:hAnsi="Cambria Math" w:cstheme="minorHAnsi"/>
                          </w:rPr>
                          <m:t>c</m:t>
                        </m:r>
                      </m:sub>
                    </m:sSub>
                  </m:e>
                </m:d>
              </m:e>
              <m:sup>
                <m:r>
                  <w:rPr>
                    <w:rFonts w:ascii="Cambria Math" w:eastAsiaTheme="minorEastAsia" w:hAnsi="Cambria Math"/>
                  </w:rPr>
                  <m:t>2</m:t>
                </m:r>
              </m:sup>
            </m:sSup>
          </m:den>
        </m:f>
        <m:r>
          <w:rPr>
            <w:rFonts w:ascii="Cambria Math" w:eastAsiaTheme="minorEastAsia" w:hAnsi="Cambria Math"/>
          </w:rPr>
          <m:t>-</m:t>
        </m:r>
        <m:f>
          <m:fPr>
            <m:ctrlPr>
              <w:rPr>
                <w:rFonts w:ascii="Cambria Math" w:hAnsi="Cambria Math" w:cstheme="minorHAnsi"/>
                <w:i/>
              </w:rPr>
            </m:ctrlPr>
          </m:fPr>
          <m:num>
            <m:r>
              <w:rPr>
                <w:rFonts w:ascii="Cambria Math" w:hAnsi="Cambria Math" w:cstheme="minorHAnsi"/>
              </w:rPr>
              <m:t>2Γ</m:t>
            </m:r>
          </m:num>
          <m:den>
            <m:sSup>
              <m:sSupPr>
                <m:ctrlPr>
                  <w:rPr>
                    <w:rFonts w:ascii="Cambria Math" w:hAnsi="Cambria Math" w:cstheme="minorHAnsi"/>
                    <w:i/>
                  </w:rPr>
                </m:ctrlPr>
              </m:sSupPr>
              <m:e>
                <m:r>
                  <w:rPr>
                    <w:rFonts w:ascii="Cambria Math" w:hAnsi="Cambria Math" w:cstheme="minorHAnsi"/>
                  </w:rPr>
                  <m:t>R</m:t>
                </m:r>
              </m:e>
              <m:sup>
                <m:r>
                  <w:rPr>
                    <w:rFonts w:ascii="Cambria Math" w:hAnsi="Cambria Math" w:cstheme="minorHAnsi"/>
                  </w:rPr>
                  <m:t>2</m:t>
                </m:r>
              </m:sup>
            </m:sSup>
          </m:den>
        </m:f>
      </m:oMath>
      <w:r w:rsidR="00075638" w:rsidRPr="003B77B4">
        <w:rPr>
          <w:rFonts w:eastAsiaTheme="minorEastAsia"/>
        </w:rPr>
        <w:t xml:space="preserve"> </w:t>
      </w:r>
      <w:r w:rsidR="007718DA" w:rsidRPr="003B77B4">
        <w:rPr>
          <w:rFonts w:eastAsiaTheme="minorEastAsia"/>
        </w:rPr>
        <w:tab/>
      </w:r>
      <w:r w:rsidR="007718DA" w:rsidRPr="003B77B4">
        <w:rPr>
          <w:rFonts w:eastAsiaTheme="minorEastAsia"/>
        </w:rPr>
        <w:tab/>
      </w:r>
      <w:r w:rsidR="007718DA" w:rsidRPr="003B77B4">
        <w:rPr>
          <w:rFonts w:eastAsiaTheme="minorEastAsia"/>
        </w:rPr>
        <w:tab/>
      </w:r>
      <w:r w:rsidR="007718DA" w:rsidRPr="003B77B4">
        <w:rPr>
          <w:rFonts w:eastAsiaTheme="minorEastAsia"/>
        </w:rPr>
        <w:tab/>
      </w:r>
      <w:r w:rsidR="007718DA" w:rsidRPr="003B77B4">
        <w:rPr>
          <w:rFonts w:eastAsiaTheme="minorEastAsia"/>
        </w:rPr>
        <w:tab/>
        <w:t>Eq. E2</w:t>
      </w:r>
    </w:p>
    <w:p w14:paraId="350C3FCB" w14:textId="77777777" w:rsidR="00D463D6" w:rsidRPr="003B77B4" w:rsidRDefault="00766715" w:rsidP="00D463D6">
      <w:pPr>
        <w:rPr>
          <w:rFonts w:eastAsiaTheme="minorEastAsia"/>
        </w:rPr>
      </w:pPr>
      <m:oMath>
        <m:f>
          <m:fPr>
            <m:ctrlPr>
              <w:rPr>
                <w:rFonts w:ascii="Cambria Math" w:eastAsiaTheme="minorEastAsia" w:hAnsi="Cambria Math"/>
                <w:i/>
              </w:rPr>
            </m:ctrlPr>
          </m:fPr>
          <m:num>
            <m:r>
              <w:rPr>
                <w:rFonts w:ascii="Cambria Math" w:eastAsiaTheme="minorEastAsia" w:hAnsi="Cambria Math"/>
              </w:rPr>
              <m:t>∂f2</m:t>
            </m:r>
          </m:num>
          <m:den>
            <m:r>
              <w:rPr>
                <w:rFonts w:ascii="Cambria Math" w:eastAsiaTheme="minorEastAsia" w:hAnsi="Cambria Math"/>
              </w:rPr>
              <m:t>∂V</m:t>
            </m:r>
          </m:den>
        </m:f>
        <m:r>
          <w:rPr>
            <w:rFonts w:ascii="Cambria Math" w:eastAsiaTheme="minorEastAsia" w:hAnsi="Cambria Math"/>
          </w:rPr>
          <m:t>=-</m:t>
        </m:r>
        <m:f>
          <m:fPr>
            <m:ctrlPr>
              <w:rPr>
                <w:rFonts w:ascii="Cambria Math" w:hAnsi="Cambria Math" w:cstheme="minorHAnsi"/>
                <w:bCs/>
                <w:i/>
              </w:rPr>
            </m:ctrlPr>
          </m:fPr>
          <m:num>
            <m:r>
              <w:rPr>
                <w:rFonts w:ascii="Cambria Math" w:hAnsi="Cambria Math" w:cstheme="minorHAnsi"/>
              </w:rPr>
              <m:t>Γ</m:t>
            </m:r>
          </m:num>
          <m:den>
            <m:sSup>
              <m:sSupPr>
                <m:ctrlPr>
                  <w:rPr>
                    <w:rFonts w:ascii="Cambria Math" w:hAnsi="Cambria Math" w:cstheme="minorHAnsi"/>
                    <w:bCs/>
                    <w:i/>
                  </w:rPr>
                </m:ctrlPr>
              </m:sSupPr>
              <m:e>
                <m:r>
                  <w:rPr>
                    <w:rFonts w:ascii="Cambria Math" w:hAnsi="Cambria Math" w:cstheme="minorHAnsi"/>
                  </w:rPr>
                  <m:t>σ</m:t>
                </m:r>
              </m:e>
              <m:sup>
                <m:r>
                  <w:rPr>
                    <w:rFonts w:ascii="Cambria Math" w:hAnsi="Cambria Math" w:cstheme="minorHAnsi"/>
                  </w:rPr>
                  <m:t>*</m:t>
                </m:r>
              </m:sup>
            </m:sSup>
          </m:den>
        </m:f>
        <m:r>
          <w:rPr>
            <w:rFonts w:ascii="Cambria Math" w:hAnsi="Cambria Math" w:cstheme="minorHAnsi"/>
          </w:rPr>
          <m:t>∙</m:t>
        </m:r>
        <m:f>
          <m:fPr>
            <m:ctrlPr>
              <w:rPr>
                <w:rFonts w:ascii="Cambria Math" w:hAnsi="Cambria Math" w:cstheme="minorHAnsi"/>
                <w:bCs/>
                <w:i/>
              </w:rPr>
            </m:ctrlPr>
          </m:fPr>
          <m:num>
            <m:r>
              <w:rPr>
                <w:rFonts w:ascii="Cambria Math" w:hAnsi="Cambria Math" w:cstheme="minorHAnsi"/>
              </w:rPr>
              <m:t>1</m:t>
            </m:r>
          </m:num>
          <m:den>
            <m:sSup>
              <m:sSupPr>
                <m:ctrlPr>
                  <w:rPr>
                    <w:rFonts w:ascii="Cambria Math" w:hAnsi="Cambria Math" w:cstheme="minorHAnsi"/>
                    <w:bCs/>
                    <w:i/>
                  </w:rPr>
                </m:ctrlPr>
              </m:sSupPr>
              <m:e>
                <m:r>
                  <w:rPr>
                    <w:rFonts w:ascii="Cambria Math" w:hAnsi="Cambria Math" w:cstheme="minorHAnsi"/>
                  </w:rPr>
                  <m:t>Q</m:t>
                </m:r>
              </m:e>
              <m:sup>
                <m:r>
                  <w:rPr>
                    <w:rFonts w:ascii="Cambria Math" w:hAnsi="Cambria Math" w:cstheme="minorHAnsi"/>
                  </w:rPr>
                  <m:t>2</m:t>
                </m:r>
              </m:sup>
            </m:sSup>
          </m:den>
        </m:f>
        <m:r>
          <w:rPr>
            <w:rFonts w:ascii="Cambria Math" w:hAnsi="Cambria Math" w:cstheme="minorHAnsi"/>
          </w:rPr>
          <m:t>∙</m:t>
        </m:r>
        <m:d>
          <m:dPr>
            <m:begChr m:val="["/>
            <m:endChr m:val="]"/>
            <m:ctrlPr>
              <w:rPr>
                <w:rFonts w:ascii="Cambria Math" w:hAnsi="Cambria Math" w:cstheme="minorHAnsi"/>
                <w:bCs/>
                <w:i/>
              </w:rPr>
            </m:ctrlPr>
          </m:dPr>
          <m:e>
            <m:f>
              <m:fPr>
                <m:ctrlPr>
                  <w:rPr>
                    <w:rFonts w:ascii="Cambria Math" w:hAnsi="Cambria Math" w:cstheme="minorHAnsi"/>
                    <w:bCs/>
                    <w:i/>
                  </w:rPr>
                </m:ctrlPr>
              </m:fPr>
              <m:num>
                <m:r>
                  <w:rPr>
                    <w:rFonts w:ascii="Cambria Math" w:hAnsi="Cambria Math" w:cstheme="minorHAnsi"/>
                  </w:rPr>
                  <m:t>RL</m:t>
                </m:r>
              </m:num>
              <m:den>
                <m:r>
                  <w:rPr>
                    <w:rFonts w:ascii="Cambria Math" w:hAnsi="Cambria Math" w:cstheme="minorHAnsi"/>
                  </w:rPr>
                  <m:t>2α</m:t>
                </m:r>
                <m:sSub>
                  <m:sSubPr>
                    <m:ctrlPr>
                      <w:rPr>
                        <w:rFonts w:ascii="Cambria Math" w:hAnsi="Cambria Math" w:cstheme="minorHAnsi"/>
                        <w:bCs/>
                        <w:i/>
                      </w:rPr>
                    </m:ctrlPr>
                  </m:sSubPr>
                  <m:e>
                    <m:r>
                      <w:rPr>
                        <w:rFonts w:ascii="Cambria Math" w:hAnsi="Cambria Math" w:cstheme="minorHAnsi"/>
                      </w:rPr>
                      <m:t>c</m:t>
                    </m:r>
                  </m:e>
                  <m:sub>
                    <m:r>
                      <w:rPr>
                        <w:rFonts w:ascii="Cambria Math" w:hAnsi="Cambria Math" w:cstheme="minorHAnsi"/>
                      </w:rPr>
                      <m:t>p</m:t>
                    </m:r>
                  </m:sub>
                </m:sSub>
              </m:den>
            </m:f>
            <m:r>
              <w:rPr>
                <w:rFonts w:ascii="Cambria Math" w:hAnsi="Cambria Math" w:cstheme="minorHAnsi"/>
              </w:rPr>
              <m:t>-</m:t>
            </m:r>
            <m:f>
              <m:fPr>
                <m:ctrlPr>
                  <w:rPr>
                    <w:rFonts w:ascii="Cambria Math" w:eastAsiaTheme="minorEastAsia" w:hAnsi="Cambria Math"/>
                    <w:i/>
                  </w:rPr>
                </m:ctrlPr>
              </m:fPr>
              <m:num>
                <m:r>
                  <w:rPr>
                    <w:rFonts w:ascii="Cambria Math" w:hAnsi="Cambria Math" w:cstheme="minorHAnsi"/>
                  </w:rPr>
                  <m:t>m</m:t>
                </m:r>
                <m:sSub>
                  <m:sSubPr>
                    <m:ctrlPr>
                      <w:rPr>
                        <w:rFonts w:ascii="Cambria Math" w:hAnsi="Cambria Math" w:cstheme="minorHAnsi"/>
                        <w:bCs/>
                        <w:i/>
                      </w:rPr>
                    </m:ctrlPr>
                  </m:sSubPr>
                  <m:e>
                    <m:r>
                      <w:rPr>
                        <w:rFonts w:ascii="Cambria Math" w:hAnsi="Cambria Math" w:cstheme="minorHAnsi"/>
                      </w:rPr>
                      <m:t>C</m:t>
                    </m:r>
                  </m:e>
                  <m:sub>
                    <m:r>
                      <w:rPr>
                        <w:rFonts w:ascii="Cambria Math" w:hAnsi="Cambria Math" w:cstheme="minorHAnsi"/>
                      </w:rPr>
                      <m:t>0</m:t>
                    </m:r>
                  </m:sub>
                </m:sSub>
                <m:d>
                  <m:dPr>
                    <m:ctrlPr>
                      <w:rPr>
                        <w:rFonts w:ascii="Cambria Math" w:hAnsi="Cambria Math" w:cstheme="minorHAnsi"/>
                        <w:i/>
                      </w:rPr>
                    </m:ctrlPr>
                  </m:dPr>
                  <m:e>
                    <m:r>
                      <w:rPr>
                        <w:rFonts w:ascii="Cambria Math" w:hAnsi="Cambria Math" w:cstheme="minorHAnsi"/>
                      </w:rPr>
                      <m:t>1-</m:t>
                    </m:r>
                    <m:sSub>
                      <m:sSubPr>
                        <m:ctrlPr>
                          <w:rPr>
                            <w:rFonts w:ascii="Cambria Math" w:hAnsi="Cambria Math" w:cstheme="minorHAnsi"/>
                            <w:bCs/>
                            <w:i/>
                          </w:rPr>
                        </m:ctrlPr>
                      </m:sSubPr>
                      <m:e>
                        <m:r>
                          <w:rPr>
                            <w:rFonts w:ascii="Cambria Math" w:hAnsi="Cambria Math" w:cstheme="minorHAnsi"/>
                          </w:rPr>
                          <m:t>k</m:t>
                        </m:r>
                      </m:e>
                      <m:sub>
                        <m:r>
                          <w:rPr>
                            <w:rFonts w:ascii="Cambria Math" w:hAnsi="Cambria Math" w:cstheme="minorHAnsi"/>
                          </w:rPr>
                          <m:t>0</m:t>
                        </m:r>
                      </m:sub>
                    </m:sSub>
                  </m:e>
                </m:d>
                <m:r>
                  <w:rPr>
                    <w:rFonts w:ascii="Cambria Math" w:hAnsi="Cambria Math" w:cstheme="minorHAnsi"/>
                  </w:rPr>
                  <m:t>R</m:t>
                </m:r>
              </m:num>
              <m:den>
                <m:d>
                  <m:dPr>
                    <m:ctrlPr>
                      <w:rPr>
                        <w:rFonts w:ascii="Cambria Math" w:hAnsi="Cambria Math" w:cstheme="minorHAnsi"/>
                        <w:i/>
                      </w:rPr>
                    </m:ctrlPr>
                  </m:dPr>
                  <m:e>
                    <m:r>
                      <w:rPr>
                        <w:rFonts w:ascii="Cambria Math" w:hAnsi="Cambria Math" w:cstheme="minorHAnsi"/>
                      </w:rPr>
                      <m:t>1-</m:t>
                    </m:r>
                    <m:d>
                      <m:dPr>
                        <m:ctrlPr>
                          <w:rPr>
                            <w:rFonts w:ascii="Cambria Math" w:hAnsi="Cambria Math" w:cstheme="minorHAnsi"/>
                            <w:i/>
                          </w:rPr>
                        </m:ctrlPr>
                      </m:dPr>
                      <m:e>
                        <m:r>
                          <w:rPr>
                            <w:rFonts w:ascii="Cambria Math" w:hAnsi="Cambria Math" w:cstheme="minorHAnsi"/>
                          </w:rPr>
                          <m:t>1-</m:t>
                        </m:r>
                        <m:sSub>
                          <m:sSubPr>
                            <m:ctrlPr>
                              <w:rPr>
                                <w:rFonts w:ascii="Cambria Math" w:hAnsi="Cambria Math" w:cstheme="minorHAnsi"/>
                                <w:bCs/>
                                <w:i/>
                              </w:rPr>
                            </m:ctrlPr>
                          </m:sSubPr>
                          <m:e>
                            <m:r>
                              <w:rPr>
                                <w:rFonts w:ascii="Cambria Math" w:hAnsi="Cambria Math" w:cstheme="minorHAnsi"/>
                              </w:rPr>
                              <m:t>k</m:t>
                            </m:r>
                          </m:e>
                          <m:sub>
                            <m:r>
                              <w:rPr>
                                <w:rFonts w:ascii="Cambria Math" w:hAnsi="Cambria Math" w:cstheme="minorHAnsi"/>
                              </w:rPr>
                              <m:t>0</m:t>
                            </m:r>
                          </m:sub>
                        </m:sSub>
                      </m:e>
                    </m:d>
                    <m:sSub>
                      <m:sSubPr>
                        <m:ctrlPr>
                          <w:rPr>
                            <w:rFonts w:ascii="Cambria Math" w:hAnsi="Cambria Math" w:cstheme="minorHAnsi"/>
                            <w:i/>
                          </w:rPr>
                        </m:ctrlPr>
                      </m:sSubPr>
                      <m:e>
                        <m:r>
                          <w:rPr>
                            <w:rFonts w:ascii="Cambria Math" w:hAnsi="Cambria Math" w:cstheme="minorHAnsi"/>
                          </w:rPr>
                          <m:t>Iv</m:t>
                        </m:r>
                      </m:e>
                      <m:sub>
                        <m:r>
                          <w:rPr>
                            <w:rFonts w:ascii="Cambria Math" w:hAnsi="Cambria Math" w:cstheme="minorHAnsi"/>
                          </w:rPr>
                          <m:t>c</m:t>
                        </m:r>
                      </m:sub>
                    </m:sSub>
                  </m:e>
                </m:d>
                <m:r>
                  <w:rPr>
                    <w:rFonts w:ascii="Cambria Math" w:hAnsi="Cambria Math" w:cstheme="minorHAnsi"/>
                  </w:rPr>
                  <m:t>2D</m:t>
                </m:r>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hAnsi="Cambria Math" w:cstheme="minorHAnsi"/>
                        <w:bCs/>
                        <w:i/>
                      </w:rPr>
                    </m:ctrlPr>
                  </m:sSubPr>
                  <m:e>
                    <m:r>
                      <w:rPr>
                        <w:rFonts w:ascii="Cambria Math" w:hAnsi="Cambria Math" w:cstheme="minorHAnsi"/>
                      </w:rPr>
                      <m:t>P</m:t>
                    </m:r>
                  </m:e>
                  <m:sub>
                    <m:r>
                      <w:rPr>
                        <w:rFonts w:ascii="Cambria Math" w:hAnsi="Cambria Math" w:cstheme="minorHAnsi"/>
                      </w:rPr>
                      <m:t>c</m:t>
                    </m:r>
                  </m:sub>
                </m:sSub>
                <m:r>
                  <w:rPr>
                    <w:rFonts w:ascii="Cambria Math" w:hAnsi="Cambria Math" w:cstheme="minorHAnsi"/>
                  </w:rPr>
                  <m:t>m</m:t>
                </m:r>
                <m:sSub>
                  <m:sSubPr>
                    <m:ctrlPr>
                      <w:rPr>
                        <w:rFonts w:ascii="Cambria Math" w:hAnsi="Cambria Math" w:cstheme="minorHAnsi"/>
                        <w:bCs/>
                        <w:i/>
                      </w:rPr>
                    </m:ctrlPr>
                  </m:sSubPr>
                  <m:e>
                    <m:r>
                      <w:rPr>
                        <w:rFonts w:ascii="Cambria Math" w:hAnsi="Cambria Math" w:cstheme="minorHAnsi"/>
                      </w:rPr>
                      <m:t>C</m:t>
                    </m:r>
                  </m:e>
                  <m:sub>
                    <m:r>
                      <w:rPr>
                        <w:rFonts w:ascii="Cambria Math" w:hAnsi="Cambria Math" w:cstheme="minorHAnsi"/>
                      </w:rPr>
                      <m:t>0</m:t>
                    </m:r>
                  </m:sub>
                </m:sSub>
                <m:sSup>
                  <m:sSupPr>
                    <m:ctrlPr>
                      <w:rPr>
                        <w:rFonts w:ascii="Cambria Math" w:hAnsi="Cambria Math" w:cstheme="minorHAnsi"/>
                        <w:i/>
                      </w:rPr>
                    </m:ctrlPr>
                  </m:sSupPr>
                  <m:e>
                    <m:d>
                      <m:dPr>
                        <m:ctrlPr>
                          <w:rPr>
                            <w:rFonts w:ascii="Cambria Math" w:hAnsi="Cambria Math" w:cstheme="minorHAnsi"/>
                            <w:i/>
                          </w:rPr>
                        </m:ctrlPr>
                      </m:dPr>
                      <m:e>
                        <m:r>
                          <w:rPr>
                            <w:rFonts w:ascii="Cambria Math" w:hAnsi="Cambria Math" w:cstheme="minorHAnsi"/>
                          </w:rPr>
                          <m:t>1-</m:t>
                        </m:r>
                        <m:sSub>
                          <m:sSubPr>
                            <m:ctrlPr>
                              <w:rPr>
                                <w:rFonts w:ascii="Cambria Math" w:hAnsi="Cambria Math" w:cstheme="minorHAnsi"/>
                                <w:bCs/>
                                <w:i/>
                              </w:rPr>
                            </m:ctrlPr>
                          </m:sSubPr>
                          <m:e>
                            <m:r>
                              <w:rPr>
                                <w:rFonts w:ascii="Cambria Math" w:hAnsi="Cambria Math" w:cstheme="minorHAnsi"/>
                              </w:rPr>
                              <m:t>k</m:t>
                            </m:r>
                          </m:e>
                          <m:sub>
                            <m:r>
                              <w:rPr>
                                <w:rFonts w:ascii="Cambria Math" w:hAnsi="Cambria Math" w:cstheme="minorHAnsi"/>
                              </w:rPr>
                              <m:t>0</m:t>
                            </m:r>
                          </m:sub>
                        </m:sSub>
                      </m:e>
                    </m:d>
                  </m:e>
                  <m:sup>
                    <m:r>
                      <w:rPr>
                        <w:rFonts w:ascii="Cambria Math" w:hAnsi="Cambria Math" w:cstheme="minorHAnsi"/>
                      </w:rPr>
                      <m:t>2</m:t>
                    </m:r>
                  </m:sup>
                </m:sSup>
              </m:num>
              <m:den>
                <m:sSup>
                  <m:sSupPr>
                    <m:ctrlPr>
                      <w:rPr>
                        <w:rFonts w:ascii="Cambria Math" w:hAnsi="Cambria Math" w:cstheme="minorHAnsi"/>
                        <w:i/>
                      </w:rPr>
                    </m:ctrlPr>
                  </m:sSupPr>
                  <m:e>
                    <m:d>
                      <m:dPr>
                        <m:ctrlPr>
                          <w:rPr>
                            <w:rFonts w:ascii="Cambria Math" w:hAnsi="Cambria Math" w:cstheme="minorHAnsi"/>
                            <w:i/>
                          </w:rPr>
                        </m:ctrlPr>
                      </m:dPr>
                      <m:e>
                        <m:r>
                          <w:rPr>
                            <w:rFonts w:ascii="Cambria Math" w:hAnsi="Cambria Math" w:cstheme="minorHAnsi"/>
                          </w:rPr>
                          <m:t>1-</m:t>
                        </m:r>
                        <m:d>
                          <m:dPr>
                            <m:ctrlPr>
                              <w:rPr>
                                <w:rFonts w:ascii="Cambria Math" w:hAnsi="Cambria Math" w:cstheme="minorHAnsi"/>
                                <w:i/>
                              </w:rPr>
                            </m:ctrlPr>
                          </m:dPr>
                          <m:e>
                            <m:r>
                              <w:rPr>
                                <w:rFonts w:ascii="Cambria Math" w:hAnsi="Cambria Math" w:cstheme="minorHAnsi"/>
                              </w:rPr>
                              <m:t>1-</m:t>
                            </m:r>
                            <m:sSub>
                              <m:sSubPr>
                                <m:ctrlPr>
                                  <w:rPr>
                                    <w:rFonts w:ascii="Cambria Math" w:hAnsi="Cambria Math" w:cstheme="minorHAnsi"/>
                                    <w:bCs/>
                                    <w:i/>
                                  </w:rPr>
                                </m:ctrlPr>
                              </m:sSubPr>
                              <m:e>
                                <m:r>
                                  <w:rPr>
                                    <w:rFonts w:ascii="Cambria Math" w:hAnsi="Cambria Math" w:cstheme="minorHAnsi"/>
                                  </w:rPr>
                                  <m:t>k</m:t>
                                </m:r>
                              </m:e>
                              <m:sub>
                                <m:r>
                                  <w:rPr>
                                    <w:rFonts w:ascii="Cambria Math" w:hAnsi="Cambria Math" w:cstheme="minorHAnsi"/>
                                  </w:rPr>
                                  <m:t>0</m:t>
                                </m:r>
                              </m:sub>
                            </m:sSub>
                          </m:e>
                        </m:d>
                        <m:sSub>
                          <m:sSubPr>
                            <m:ctrlPr>
                              <w:rPr>
                                <w:rFonts w:ascii="Cambria Math" w:hAnsi="Cambria Math" w:cstheme="minorHAnsi"/>
                                <w:i/>
                              </w:rPr>
                            </m:ctrlPr>
                          </m:sSubPr>
                          <m:e>
                            <m:r>
                              <w:rPr>
                                <w:rFonts w:ascii="Cambria Math" w:hAnsi="Cambria Math" w:cstheme="minorHAnsi"/>
                              </w:rPr>
                              <m:t>Iv</m:t>
                            </m:r>
                          </m:e>
                          <m:sub>
                            <m:r>
                              <w:rPr>
                                <w:rFonts w:ascii="Cambria Math" w:hAnsi="Cambria Math" w:cstheme="minorHAnsi"/>
                              </w:rPr>
                              <m:t>c</m:t>
                            </m:r>
                          </m:sub>
                        </m:sSub>
                      </m:e>
                    </m:d>
                  </m:e>
                  <m:sup>
                    <m:r>
                      <w:rPr>
                        <w:rFonts w:ascii="Cambria Math" w:hAnsi="Cambria Math" w:cstheme="minorHAnsi"/>
                      </w:rPr>
                      <m:t>2</m:t>
                    </m:r>
                  </m:sup>
                </m:sSup>
              </m:den>
            </m:f>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Iv</m:t>
                    </m:r>
                  </m:e>
                  <m:sub>
                    <m:r>
                      <w:rPr>
                        <w:rFonts w:ascii="Cambria Math" w:eastAsiaTheme="minorEastAsia" w:hAnsi="Cambria Math"/>
                      </w:rPr>
                      <m:t>c</m:t>
                    </m:r>
                  </m:sub>
                </m:sSub>
              </m:num>
              <m:den>
                <m:r>
                  <w:rPr>
                    <w:rFonts w:ascii="Cambria Math" w:eastAsiaTheme="minorEastAsia" w:hAnsi="Cambria Math"/>
                  </w:rPr>
                  <m:t>dV</m:t>
                </m:r>
              </m:den>
            </m:f>
          </m:e>
        </m:d>
      </m:oMath>
      <w:r w:rsidR="00D463D6" w:rsidRPr="003B77B4">
        <w:rPr>
          <w:rFonts w:eastAsiaTheme="minorEastAsia"/>
        </w:rPr>
        <w:t xml:space="preserve"> </w:t>
      </w:r>
      <w:r w:rsidR="00D463D6" w:rsidRPr="003B77B4">
        <w:rPr>
          <w:rFonts w:eastAsiaTheme="minorEastAsia"/>
        </w:rPr>
        <w:tab/>
        <w:t>Eq. F7</w:t>
      </w:r>
    </w:p>
    <w:p w14:paraId="35B327D7" w14:textId="455F4F30" w:rsidR="00D463D6" w:rsidRDefault="00766715" w:rsidP="00075638">
      <w:pPr>
        <w:rPr>
          <w:rFonts w:eastAsiaTheme="minorEastAsia"/>
        </w:rPr>
      </w:pPr>
      <m:oMath>
        <m:f>
          <m:fPr>
            <m:ctrlPr>
              <w:rPr>
                <w:rFonts w:ascii="Cambria Math" w:eastAsiaTheme="minorEastAsia" w:hAnsi="Cambria Math"/>
                <w:i/>
              </w:rPr>
            </m:ctrlPr>
          </m:fPr>
          <m:num>
            <m:r>
              <w:rPr>
                <w:rFonts w:ascii="Cambria Math" w:eastAsiaTheme="minorEastAsia" w:hAnsi="Cambria Math"/>
              </w:rPr>
              <m:t>∂f2</m:t>
            </m:r>
          </m:num>
          <m:den>
            <m:r>
              <w:rPr>
                <w:rFonts w:ascii="Cambria Math" w:eastAsiaTheme="minorEastAsia" w:hAnsi="Cambria Math"/>
              </w:rPr>
              <m:t>∂R</m:t>
            </m:r>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m:t>
            </m:r>
            <m:f>
              <m:fPr>
                <m:ctrlPr>
                  <w:rPr>
                    <w:rFonts w:ascii="Cambria Math" w:hAnsi="Cambria Math" w:cstheme="minorHAnsi"/>
                    <w:bCs/>
                    <w:i/>
                  </w:rPr>
                </m:ctrlPr>
              </m:fPr>
              <m:num>
                <m:r>
                  <w:rPr>
                    <w:rFonts w:ascii="Cambria Math" w:hAnsi="Cambria Math" w:cstheme="minorHAnsi"/>
                  </w:rPr>
                  <m:t>Γ</m:t>
                </m:r>
              </m:num>
              <m:den>
                <m:sSup>
                  <m:sSupPr>
                    <m:ctrlPr>
                      <w:rPr>
                        <w:rFonts w:ascii="Cambria Math" w:hAnsi="Cambria Math" w:cstheme="minorHAnsi"/>
                        <w:bCs/>
                        <w:i/>
                      </w:rPr>
                    </m:ctrlPr>
                  </m:sSupPr>
                  <m:e>
                    <m:r>
                      <w:rPr>
                        <w:rFonts w:ascii="Cambria Math" w:hAnsi="Cambria Math" w:cstheme="minorHAnsi"/>
                      </w:rPr>
                      <m:t>σ</m:t>
                    </m:r>
                  </m:e>
                  <m:sup>
                    <m:r>
                      <w:rPr>
                        <w:rFonts w:ascii="Cambria Math" w:hAnsi="Cambria Math" w:cstheme="minorHAnsi"/>
                      </w:rPr>
                      <m:t>*</m:t>
                    </m:r>
                  </m:sup>
                </m:sSup>
              </m:den>
            </m:f>
            <m:r>
              <w:rPr>
                <w:rFonts w:ascii="Cambria Math" w:hAnsi="Cambria Math" w:cstheme="minorHAnsi"/>
              </w:rPr>
              <m:t>∙</m:t>
            </m:r>
            <m:f>
              <m:fPr>
                <m:ctrlPr>
                  <w:rPr>
                    <w:rFonts w:ascii="Cambria Math" w:hAnsi="Cambria Math" w:cstheme="minorHAnsi"/>
                    <w:bCs/>
                    <w:i/>
                  </w:rPr>
                </m:ctrlPr>
              </m:fPr>
              <m:num>
                <m:r>
                  <w:rPr>
                    <w:rFonts w:ascii="Cambria Math" w:hAnsi="Cambria Math" w:cstheme="minorHAnsi"/>
                  </w:rPr>
                  <m:t>1</m:t>
                </m:r>
              </m:num>
              <m:den>
                <m:sSup>
                  <m:sSupPr>
                    <m:ctrlPr>
                      <w:rPr>
                        <w:rFonts w:ascii="Cambria Math" w:hAnsi="Cambria Math" w:cstheme="minorHAnsi"/>
                        <w:bCs/>
                        <w:i/>
                      </w:rPr>
                    </m:ctrlPr>
                  </m:sSupPr>
                  <m:e>
                    <m:r>
                      <w:rPr>
                        <w:rFonts w:ascii="Cambria Math" w:hAnsi="Cambria Math" w:cstheme="minorHAnsi"/>
                      </w:rPr>
                      <m:t>Q</m:t>
                    </m:r>
                  </m:e>
                  <m:sup>
                    <m:r>
                      <w:rPr>
                        <w:rFonts w:ascii="Cambria Math" w:hAnsi="Cambria Math" w:cstheme="minorHAnsi"/>
                      </w:rPr>
                      <m:t>2</m:t>
                    </m:r>
                  </m:sup>
                </m:sSup>
              </m:den>
            </m:f>
            <m:r>
              <w:rPr>
                <w:rFonts w:ascii="Cambria Math" w:hAnsi="Cambria Math" w:cstheme="minorHAnsi"/>
              </w:rPr>
              <m:t>∙</m:t>
            </m:r>
            <m:d>
              <m:dPr>
                <m:begChr m:val="["/>
                <m:endChr m:val="]"/>
                <m:ctrlPr>
                  <w:rPr>
                    <w:rFonts w:ascii="Cambria Math" w:hAnsi="Cambria Math" w:cstheme="minorHAnsi"/>
                    <w:bCs/>
                    <w:i/>
                  </w:rPr>
                </m:ctrlPr>
              </m:dPr>
              <m:e>
                <m:f>
                  <m:fPr>
                    <m:ctrlPr>
                      <w:rPr>
                        <w:rFonts w:ascii="Cambria Math" w:hAnsi="Cambria Math" w:cstheme="minorHAnsi"/>
                        <w:bCs/>
                        <w:i/>
                      </w:rPr>
                    </m:ctrlPr>
                  </m:fPr>
                  <m:num>
                    <m:r>
                      <w:rPr>
                        <w:rFonts w:ascii="Cambria Math" w:hAnsi="Cambria Math" w:cstheme="minorHAnsi"/>
                      </w:rPr>
                      <m:t>VL</m:t>
                    </m:r>
                  </m:num>
                  <m:den>
                    <m:r>
                      <w:rPr>
                        <w:rFonts w:ascii="Cambria Math" w:hAnsi="Cambria Math" w:cstheme="minorHAnsi"/>
                      </w:rPr>
                      <m:t>2α</m:t>
                    </m:r>
                    <m:sSub>
                      <m:sSubPr>
                        <m:ctrlPr>
                          <w:rPr>
                            <w:rFonts w:ascii="Cambria Math" w:hAnsi="Cambria Math" w:cstheme="minorHAnsi"/>
                            <w:bCs/>
                            <w:i/>
                          </w:rPr>
                        </m:ctrlPr>
                      </m:sSubPr>
                      <m:e>
                        <m:r>
                          <w:rPr>
                            <w:rFonts w:ascii="Cambria Math" w:hAnsi="Cambria Math" w:cstheme="minorHAnsi"/>
                          </w:rPr>
                          <m:t>c</m:t>
                        </m:r>
                      </m:e>
                      <m:sub>
                        <m:r>
                          <w:rPr>
                            <w:rFonts w:ascii="Cambria Math" w:hAnsi="Cambria Math" w:cstheme="minorHAnsi"/>
                          </w:rPr>
                          <m:t>p</m:t>
                        </m:r>
                      </m:sub>
                    </m:sSub>
                  </m:den>
                </m:f>
                <m:r>
                  <w:rPr>
                    <w:rFonts w:ascii="Cambria Math" w:hAnsi="Cambria Math" w:cstheme="minorHAnsi"/>
                  </w:rPr>
                  <m:t>-</m:t>
                </m:r>
                <m:f>
                  <m:fPr>
                    <m:ctrlPr>
                      <w:rPr>
                        <w:rFonts w:ascii="Cambria Math" w:eastAsiaTheme="minorEastAsia" w:hAnsi="Cambria Math"/>
                        <w:i/>
                      </w:rPr>
                    </m:ctrlPr>
                  </m:fPr>
                  <m:num>
                    <m:r>
                      <w:rPr>
                        <w:rFonts w:ascii="Cambria Math" w:hAnsi="Cambria Math" w:cstheme="minorHAnsi"/>
                      </w:rPr>
                      <m:t>m</m:t>
                    </m:r>
                    <m:sSub>
                      <m:sSubPr>
                        <m:ctrlPr>
                          <w:rPr>
                            <w:rFonts w:ascii="Cambria Math" w:hAnsi="Cambria Math" w:cstheme="minorHAnsi"/>
                            <w:bCs/>
                            <w:i/>
                          </w:rPr>
                        </m:ctrlPr>
                      </m:sSubPr>
                      <m:e>
                        <m:r>
                          <w:rPr>
                            <w:rFonts w:ascii="Cambria Math" w:hAnsi="Cambria Math" w:cstheme="minorHAnsi"/>
                          </w:rPr>
                          <m:t>C</m:t>
                        </m:r>
                      </m:e>
                      <m:sub>
                        <m:r>
                          <w:rPr>
                            <w:rFonts w:ascii="Cambria Math" w:hAnsi="Cambria Math" w:cstheme="minorHAnsi"/>
                          </w:rPr>
                          <m:t>0</m:t>
                        </m:r>
                      </m:sub>
                    </m:sSub>
                    <m:d>
                      <m:dPr>
                        <m:ctrlPr>
                          <w:rPr>
                            <w:rFonts w:ascii="Cambria Math" w:hAnsi="Cambria Math" w:cstheme="minorHAnsi"/>
                            <w:i/>
                          </w:rPr>
                        </m:ctrlPr>
                      </m:dPr>
                      <m:e>
                        <m:r>
                          <w:rPr>
                            <w:rFonts w:ascii="Cambria Math" w:hAnsi="Cambria Math" w:cstheme="minorHAnsi"/>
                          </w:rPr>
                          <m:t>1-</m:t>
                        </m:r>
                        <m:sSub>
                          <m:sSubPr>
                            <m:ctrlPr>
                              <w:rPr>
                                <w:rFonts w:ascii="Cambria Math" w:hAnsi="Cambria Math" w:cstheme="minorHAnsi"/>
                                <w:bCs/>
                                <w:i/>
                              </w:rPr>
                            </m:ctrlPr>
                          </m:sSubPr>
                          <m:e>
                            <m:r>
                              <w:rPr>
                                <w:rFonts w:ascii="Cambria Math" w:hAnsi="Cambria Math" w:cstheme="minorHAnsi"/>
                              </w:rPr>
                              <m:t>k</m:t>
                            </m:r>
                          </m:e>
                          <m:sub>
                            <m:r>
                              <w:rPr>
                                <w:rFonts w:ascii="Cambria Math" w:hAnsi="Cambria Math" w:cstheme="minorHAnsi"/>
                              </w:rPr>
                              <m:t>0</m:t>
                            </m:r>
                          </m:sub>
                        </m:sSub>
                      </m:e>
                    </m:d>
                    <m:r>
                      <w:rPr>
                        <w:rFonts w:ascii="Cambria Math" w:hAnsi="Cambria Math" w:cstheme="minorHAnsi"/>
                      </w:rPr>
                      <m:t>V</m:t>
                    </m:r>
                  </m:num>
                  <m:den>
                    <m:d>
                      <m:dPr>
                        <m:ctrlPr>
                          <w:rPr>
                            <w:rFonts w:ascii="Cambria Math" w:hAnsi="Cambria Math" w:cstheme="minorHAnsi"/>
                            <w:i/>
                          </w:rPr>
                        </m:ctrlPr>
                      </m:dPr>
                      <m:e>
                        <m:r>
                          <w:rPr>
                            <w:rFonts w:ascii="Cambria Math" w:hAnsi="Cambria Math" w:cstheme="minorHAnsi"/>
                          </w:rPr>
                          <m:t>1-</m:t>
                        </m:r>
                        <m:d>
                          <m:dPr>
                            <m:ctrlPr>
                              <w:rPr>
                                <w:rFonts w:ascii="Cambria Math" w:hAnsi="Cambria Math" w:cstheme="minorHAnsi"/>
                                <w:i/>
                              </w:rPr>
                            </m:ctrlPr>
                          </m:dPr>
                          <m:e>
                            <m:r>
                              <w:rPr>
                                <w:rFonts w:ascii="Cambria Math" w:hAnsi="Cambria Math" w:cstheme="minorHAnsi"/>
                              </w:rPr>
                              <m:t>1-</m:t>
                            </m:r>
                            <m:sSub>
                              <m:sSubPr>
                                <m:ctrlPr>
                                  <w:rPr>
                                    <w:rFonts w:ascii="Cambria Math" w:hAnsi="Cambria Math" w:cstheme="minorHAnsi"/>
                                    <w:bCs/>
                                    <w:i/>
                                  </w:rPr>
                                </m:ctrlPr>
                              </m:sSubPr>
                              <m:e>
                                <m:r>
                                  <w:rPr>
                                    <w:rFonts w:ascii="Cambria Math" w:hAnsi="Cambria Math" w:cstheme="minorHAnsi"/>
                                  </w:rPr>
                                  <m:t>k</m:t>
                                </m:r>
                              </m:e>
                              <m:sub>
                                <m:r>
                                  <w:rPr>
                                    <w:rFonts w:ascii="Cambria Math" w:hAnsi="Cambria Math" w:cstheme="minorHAnsi"/>
                                  </w:rPr>
                                  <m:t>0</m:t>
                                </m:r>
                              </m:sub>
                            </m:sSub>
                          </m:e>
                        </m:d>
                        <m:sSub>
                          <m:sSubPr>
                            <m:ctrlPr>
                              <w:rPr>
                                <w:rFonts w:ascii="Cambria Math" w:hAnsi="Cambria Math" w:cstheme="minorHAnsi"/>
                                <w:i/>
                              </w:rPr>
                            </m:ctrlPr>
                          </m:sSubPr>
                          <m:e>
                            <m:r>
                              <w:rPr>
                                <w:rFonts w:ascii="Cambria Math" w:hAnsi="Cambria Math" w:cstheme="minorHAnsi"/>
                              </w:rPr>
                              <m:t>Iv</m:t>
                            </m:r>
                          </m:e>
                          <m:sub>
                            <m:r>
                              <w:rPr>
                                <w:rFonts w:ascii="Cambria Math" w:hAnsi="Cambria Math" w:cstheme="minorHAnsi"/>
                              </w:rPr>
                              <m:t>c</m:t>
                            </m:r>
                          </m:sub>
                        </m:sSub>
                      </m:e>
                    </m:d>
                    <m:r>
                      <w:rPr>
                        <w:rFonts w:ascii="Cambria Math" w:hAnsi="Cambria Math" w:cstheme="minorHAnsi"/>
                      </w:rPr>
                      <m:t>2D</m:t>
                    </m:r>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hAnsi="Cambria Math" w:cstheme="minorHAnsi"/>
                            <w:bCs/>
                            <w:i/>
                          </w:rPr>
                        </m:ctrlPr>
                      </m:sSubPr>
                      <m:e>
                        <m:r>
                          <w:rPr>
                            <w:rFonts w:ascii="Cambria Math" w:hAnsi="Cambria Math" w:cstheme="minorHAnsi"/>
                          </w:rPr>
                          <m:t>P</m:t>
                        </m:r>
                      </m:e>
                      <m:sub>
                        <m:r>
                          <w:rPr>
                            <w:rFonts w:ascii="Cambria Math" w:hAnsi="Cambria Math" w:cstheme="minorHAnsi"/>
                          </w:rPr>
                          <m:t>c</m:t>
                        </m:r>
                      </m:sub>
                    </m:sSub>
                    <m:r>
                      <w:rPr>
                        <w:rFonts w:ascii="Cambria Math" w:hAnsi="Cambria Math" w:cstheme="minorHAnsi"/>
                      </w:rPr>
                      <m:t>m</m:t>
                    </m:r>
                    <m:sSub>
                      <m:sSubPr>
                        <m:ctrlPr>
                          <w:rPr>
                            <w:rFonts w:ascii="Cambria Math" w:hAnsi="Cambria Math" w:cstheme="minorHAnsi"/>
                            <w:bCs/>
                            <w:i/>
                          </w:rPr>
                        </m:ctrlPr>
                      </m:sSubPr>
                      <m:e>
                        <m:r>
                          <w:rPr>
                            <w:rFonts w:ascii="Cambria Math" w:hAnsi="Cambria Math" w:cstheme="minorHAnsi"/>
                          </w:rPr>
                          <m:t>C</m:t>
                        </m:r>
                      </m:e>
                      <m:sub>
                        <m:r>
                          <w:rPr>
                            <w:rFonts w:ascii="Cambria Math" w:hAnsi="Cambria Math" w:cstheme="minorHAnsi"/>
                          </w:rPr>
                          <m:t>0</m:t>
                        </m:r>
                      </m:sub>
                    </m:sSub>
                    <m:sSup>
                      <m:sSupPr>
                        <m:ctrlPr>
                          <w:rPr>
                            <w:rFonts w:ascii="Cambria Math" w:hAnsi="Cambria Math" w:cstheme="minorHAnsi"/>
                            <w:i/>
                          </w:rPr>
                        </m:ctrlPr>
                      </m:sSupPr>
                      <m:e>
                        <m:d>
                          <m:dPr>
                            <m:ctrlPr>
                              <w:rPr>
                                <w:rFonts w:ascii="Cambria Math" w:hAnsi="Cambria Math" w:cstheme="minorHAnsi"/>
                                <w:i/>
                              </w:rPr>
                            </m:ctrlPr>
                          </m:dPr>
                          <m:e>
                            <m:r>
                              <w:rPr>
                                <w:rFonts w:ascii="Cambria Math" w:hAnsi="Cambria Math" w:cstheme="minorHAnsi"/>
                              </w:rPr>
                              <m:t>1-</m:t>
                            </m:r>
                            <m:sSub>
                              <m:sSubPr>
                                <m:ctrlPr>
                                  <w:rPr>
                                    <w:rFonts w:ascii="Cambria Math" w:hAnsi="Cambria Math" w:cstheme="minorHAnsi"/>
                                    <w:bCs/>
                                    <w:i/>
                                  </w:rPr>
                                </m:ctrlPr>
                              </m:sSubPr>
                              <m:e>
                                <m:r>
                                  <w:rPr>
                                    <w:rFonts w:ascii="Cambria Math" w:hAnsi="Cambria Math" w:cstheme="minorHAnsi"/>
                                  </w:rPr>
                                  <m:t>k</m:t>
                                </m:r>
                              </m:e>
                              <m:sub>
                                <m:r>
                                  <w:rPr>
                                    <w:rFonts w:ascii="Cambria Math" w:hAnsi="Cambria Math" w:cstheme="minorHAnsi"/>
                                  </w:rPr>
                                  <m:t>0</m:t>
                                </m:r>
                              </m:sub>
                            </m:sSub>
                          </m:e>
                        </m:d>
                      </m:e>
                      <m:sup>
                        <m:r>
                          <w:rPr>
                            <w:rFonts w:ascii="Cambria Math" w:hAnsi="Cambria Math" w:cstheme="minorHAnsi"/>
                          </w:rPr>
                          <m:t>2</m:t>
                        </m:r>
                      </m:sup>
                    </m:sSup>
                  </m:num>
                  <m:den>
                    <m:sSup>
                      <m:sSupPr>
                        <m:ctrlPr>
                          <w:rPr>
                            <w:rFonts w:ascii="Cambria Math" w:hAnsi="Cambria Math" w:cstheme="minorHAnsi"/>
                            <w:i/>
                          </w:rPr>
                        </m:ctrlPr>
                      </m:sSupPr>
                      <m:e>
                        <m:d>
                          <m:dPr>
                            <m:ctrlPr>
                              <w:rPr>
                                <w:rFonts w:ascii="Cambria Math" w:hAnsi="Cambria Math" w:cstheme="minorHAnsi"/>
                                <w:i/>
                              </w:rPr>
                            </m:ctrlPr>
                          </m:dPr>
                          <m:e>
                            <m:r>
                              <w:rPr>
                                <w:rFonts w:ascii="Cambria Math" w:hAnsi="Cambria Math" w:cstheme="minorHAnsi"/>
                              </w:rPr>
                              <m:t>1-</m:t>
                            </m:r>
                            <m:d>
                              <m:dPr>
                                <m:ctrlPr>
                                  <w:rPr>
                                    <w:rFonts w:ascii="Cambria Math" w:hAnsi="Cambria Math" w:cstheme="minorHAnsi"/>
                                    <w:i/>
                                  </w:rPr>
                                </m:ctrlPr>
                              </m:dPr>
                              <m:e>
                                <m:r>
                                  <w:rPr>
                                    <w:rFonts w:ascii="Cambria Math" w:hAnsi="Cambria Math" w:cstheme="minorHAnsi"/>
                                  </w:rPr>
                                  <m:t>1-</m:t>
                                </m:r>
                                <m:sSub>
                                  <m:sSubPr>
                                    <m:ctrlPr>
                                      <w:rPr>
                                        <w:rFonts w:ascii="Cambria Math" w:hAnsi="Cambria Math" w:cstheme="minorHAnsi"/>
                                        <w:bCs/>
                                        <w:i/>
                                      </w:rPr>
                                    </m:ctrlPr>
                                  </m:sSubPr>
                                  <m:e>
                                    <m:r>
                                      <w:rPr>
                                        <w:rFonts w:ascii="Cambria Math" w:hAnsi="Cambria Math" w:cstheme="minorHAnsi"/>
                                      </w:rPr>
                                      <m:t>k</m:t>
                                    </m:r>
                                  </m:e>
                                  <m:sub>
                                    <m:r>
                                      <w:rPr>
                                        <w:rFonts w:ascii="Cambria Math" w:hAnsi="Cambria Math" w:cstheme="minorHAnsi"/>
                                      </w:rPr>
                                      <m:t>0</m:t>
                                    </m:r>
                                  </m:sub>
                                </m:sSub>
                              </m:e>
                            </m:d>
                            <m:sSub>
                              <m:sSubPr>
                                <m:ctrlPr>
                                  <w:rPr>
                                    <w:rFonts w:ascii="Cambria Math" w:hAnsi="Cambria Math" w:cstheme="minorHAnsi"/>
                                    <w:i/>
                                  </w:rPr>
                                </m:ctrlPr>
                              </m:sSubPr>
                              <m:e>
                                <m:r>
                                  <w:rPr>
                                    <w:rFonts w:ascii="Cambria Math" w:hAnsi="Cambria Math" w:cstheme="minorHAnsi"/>
                                  </w:rPr>
                                  <m:t>Iv</m:t>
                                </m:r>
                              </m:e>
                              <m:sub>
                                <m:r>
                                  <w:rPr>
                                    <w:rFonts w:ascii="Cambria Math" w:hAnsi="Cambria Math" w:cstheme="minorHAnsi"/>
                                  </w:rPr>
                                  <m:t>c</m:t>
                                </m:r>
                              </m:sub>
                            </m:sSub>
                          </m:e>
                        </m:d>
                      </m:e>
                      <m:sup>
                        <m:r>
                          <w:rPr>
                            <w:rFonts w:ascii="Cambria Math" w:hAnsi="Cambria Math" w:cstheme="minorHAnsi"/>
                          </w:rPr>
                          <m:t>2</m:t>
                        </m:r>
                      </m:sup>
                    </m:sSup>
                  </m:den>
                </m:f>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Iv</m:t>
                        </m:r>
                      </m:e>
                      <m:sub>
                        <m:r>
                          <w:rPr>
                            <w:rFonts w:ascii="Cambria Math" w:eastAsiaTheme="minorEastAsia" w:hAnsi="Cambria Math"/>
                          </w:rPr>
                          <m:t>c</m:t>
                        </m:r>
                      </m:sub>
                    </m:sSub>
                  </m:num>
                  <m:den>
                    <m:r>
                      <w:rPr>
                        <w:rFonts w:ascii="Cambria Math" w:eastAsiaTheme="minorEastAsia" w:hAnsi="Cambria Math"/>
                      </w:rPr>
                      <m:t>dR</m:t>
                    </m:r>
                  </m:den>
                </m:f>
              </m:e>
            </m:d>
          </m:e>
        </m:d>
        <m:r>
          <w:rPr>
            <w:rFonts w:ascii="Cambria Math" w:hAnsi="Cambria Math" w:cstheme="minorHAnsi"/>
          </w:rPr>
          <m:t>-1</m:t>
        </m:r>
      </m:oMath>
      <w:r w:rsidR="00D463D6" w:rsidRPr="003B77B4">
        <w:rPr>
          <w:rFonts w:eastAsiaTheme="minorEastAsia"/>
        </w:rPr>
        <w:t xml:space="preserve"> </w:t>
      </w:r>
      <w:r w:rsidR="00D463D6" w:rsidRPr="003B77B4">
        <w:rPr>
          <w:rFonts w:eastAsiaTheme="minorEastAsia"/>
        </w:rPr>
        <w:tab/>
        <w:t>Eq. G1</w:t>
      </w:r>
    </w:p>
    <w:p w14:paraId="5EBF7BD0" w14:textId="668BB73D" w:rsidR="004A54DA" w:rsidRDefault="004A54DA" w:rsidP="00075638">
      <w:pPr>
        <w:rPr>
          <w:rFonts w:eastAsiaTheme="minorEastAsia"/>
        </w:rPr>
      </w:pPr>
      <w:r>
        <w:rPr>
          <w:rFonts w:eastAsiaTheme="minorEastAsia"/>
        </w:rPr>
        <w:t>Which include the following</w:t>
      </w:r>
    </w:p>
    <w:p w14:paraId="17459DBB" w14:textId="44875B2A" w:rsidR="00C92379" w:rsidRDefault="00766715" w:rsidP="00C92379">
      <w:pPr>
        <w:rPr>
          <w:rFonts w:eastAsiaTheme="minorEastAsia"/>
        </w:rPr>
      </w:pPr>
      <m:oMath>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Iv</m:t>
                </m:r>
              </m:e>
              <m:sub>
                <m:r>
                  <w:rPr>
                    <w:rFonts w:ascii="Cambria Math" w:eastAsiaTheme="minorEastAsia" w:hAnsi="Cambria Math"/>
                  </w:rPr>
                  <m:t>c</m:t>
                </m:r>
              </m:sub>
            </m:sSub>
          </m:num>
          <m:den>
            <m:r>
              <w:rPr>
                <w:rFonts w:ascii="Cambria Math" w:eastAsiaTheme="minorEastAsia" w:hAnsi="Cambria Math"/>
              </w:rPr>
              <m:t>dV</m:t>
            </m:r>
          </m:den>
        </m:f>
        <m:r>
          <w:rPr>
            <w:rFonts w:ascii="Cambria Math" w:eastAsiaTheme="minorEastAsia" w:hAnsi="Cambria Math"/>
          </w:rPr>
          <m:t>=</m:t>
        </m:r>
        <m:d>
          <m:dPr>
            <m:ctrlPr>
              <w:rPr>
                <w:rFonts w:ascii="Cambria Math" w:eastAsiaTheme="minorEastAsia" w:hAnsi="Cambria Math"/>
                <w:i/>
              </w:rPr>
            </m:ctrlPr>
          </m:dPr>
          <m:e>
            <m:d>
              <m:dPr>
                <m:begChr m:val="["/>
                <m:endChr m:val="]"/>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1+</m:t>
                    </m:r>
                    <m:sSub>
                      <m:sSubPr>
                        <m:ctrlPr>
                          <w:rPr>
                            <w:rFonts w:ascii="Cambria Math" w:hAnsi="Cambria Math" w:cstheme="minorHAnsi"/>
                            <w:i/>
                          </w:rPr>
                        </m:ctrlPr>
                      </m:sSubPr>
                      <m:e>
                        <m:r>
                          <w:rPr>
                            <w:rFonts w:ascii="Cambria Math" w:hAnsi="Cambria Math" w:cstheme="minorHAnsi"/>
                          </w:rPr>
                          <m:t>P</m:t>
                        </m:r>
                      </m:e>
                      <m:sub>
                        <m:r>
                          <w:rPr>
                            <w:rFonts w:ascii="Cambria Math" w:hAnsi="Cambria Math" w:cstheme="minorHAnsi"/>
                          </w:rPr>
                          <m:t>c</m:t>
                        </m:r>
                      </m:sub>
                    </m:sSub>
                  </m:e>
                </m:d>
                <m:r>
                  <w:rPr>
                    <w:rFonts w:ascii="Cambria Math" w:eastAsiaTheme="minorEastAsia" w:hAnsi="Cambria Math"/>
                  </w:rPr>
                  <m:t>∙</m:t>
                </m:r>
                <m:sSup>
                  <m:sSupPr>
                    <m:ctrlPr>
                      <w:rPr>
                        <w:rFonts w:ascii="Cambria Math" w:hAnsi="Cambria Math" w:cstheme="minorHAnsi"/>
                        <w:i/>
                      </w:rPr>
                    </m:ctrlPr>
                  </m:sSupPr>
                  <m:e>
                    <m:r>
                      <w:rPr>
                        <w:rFonts w:ascii="Cambria Math" w:hAnsi="Cambria Math" w:cstheme="minorHAnsi"/>
                      </w:rPr>
                      <m:t>e</m:t>
                    </m:r>
                  </m:e>
                  <m:sup>
                    <m:sSub>
                      <m:sSubPr>
                        <m:ctrlPr>
                          <w:rPr>
                            <w:rFonts w:ascii="Cambria Math" w:hAnsi="Cambria Math" w:cstheme="minorHAnsi"/>
                            <w:i/>
                          </w:rPr>
                        </m:ctrlPr>
                      </m:sSubPr>
                      <m:e>
                        <m:r>
                          <w:rPr>
                            <w:rFonts w:ascii="Cambria Math" w:hAnsi="Cambria Math" w:cstheme="minorHAnsi"/>
                          </w:rPr>
                          <m:t>P</m:t>
                        </m:r>
                      </m:e>
                      <m:sub>
                        <m:r>
                          <w:rPr>
                            <w:rFonts w:ascii="Cambria Math" w:hAnsi="Cambria Math" w:cstheme="minorHAnsi"/>
                          </w:rPr>
                          <m:t>c</m:t>
                        </m:r>
                      </m:sub>
                    </m:sSub>
                  </m:sup>
                </m:sSup>
                <m:r>
                  <w:rPr>
                    <w:rFonts w:ascii="Cambria Math" w:eastAsiaTheme="minorEastAsia" w:hAnsi="Cambria Math"/>
                  </w:rPr>
                  <m:t>∙</m:t>
                </m:r>
                <m:sSub>
                  <m:sSubPr>
                    <m:ctrlPr>
                      <w:rPr>
                        <w:rFonts w:ascii="Cambria Math" w:hAnsi="Cambria Math" w:cstheme="minorHAnsi"/>
                        <w:i/>
                      </w:rPr>
                    </m:ctrlPr>
                  </m:sSubPr>
                  <m:e>
                    <m:r>
                      <w:rPr>
                        <w:rFonts w:ascii="Cambria Math" w:hAnsi="Cambria Math" w:cstheme="minorHAnsi"/>
                      </w:rPr>
                      <m:t>E</m:t>
                    </m:r>
                  </m:e>
                  <m:sub>
                    <m:r>
                      <w:rPr>
                        <w:rFonts w:ascii="Cambria Math" w:hAnsi="Cambria Math" w:cstheme="minorHAnsi"/>
                      </w:rPr>
                      <m:t>1</m:t>
                    </m:r>
                  </m:sub>
                </m:sSub>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P</m:t>
                        </m:r>
                      </m:e>
                      <m:sub>
                        <m:r>
                          <w:rPr>
                            <w:rFonts w:ascii="Cambria Math" w:hAnsi="Cambria Math" w:cstheme="minorHAnsi"/>
                          </w:rPr>
                          <m:t>c</m:t>
                        </m:r>
                      </m:sub>
                    </m:sSub>
                  </m:e>
                </m:d>
              </m:e>
            </m:d>
            <m:r>
              <w:rPr>
                <w:rFonts w:ascii="Cambria Math" w:eastAsiaTheme="minorEastAsia" w:hAnsi="Cambria Math"/>
              </w:rPr>
              <m:t>-1</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2D</m:t>
            </m:r>
          </m:den>
        </m:f>
      </m:oMath>
      <w:r w:rsidR="00C92379">
        <w:rPr>
          <w:rFonts w:eastAsiaTheme="minorEastAsia"/>
        </w:rPr>
        <w:t xml:space="preserve">  </w:t>
      </w:r>
      <w:r w:rsidR="00C92379">
        <w:rPr>
          <w:rFonts w:eastAsiaTheme="minorEastAsia"/>
        </w:rPr>
        <w:tab/>
      </w:r>
      <w:r w:rsidR="00C92379">
        <w:rPr>
          <w:rFonts w:eastAsiaTheme="minorEastAsia"/>
        </w:rPr>
        <w:tab/>
        <w:t>Eq. B2</w:t>
      </w:r>
    </w:p>
    <w:p w14:paraId="51708D82" w14:textId="17C143AF" w:rsidR="00C92379" w:rsidRDefault="00766715" w:rsidP="00C92379">
      <w:pPr>
        <w:rPr>
          <w:rFonts w:eastAsiaTheme="minorEastAsia"/>
          <w:b/>
          <w:bCs/>
        </w:rPr>
      </w:pPr>
      <m:oMath>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Iv</m:t>
                </m:r>
              </m:e>
              <m:sub>
                <m:r>
                  <w:rPr>
                    <w:rFonts w:ascii="Cambria Math" w:eastAsiaTheme="minorEastAsia" w:hAnsi="Cambria Math"/>
                  </w:rPr>
                  <m:t>t</m:t>
                </m:r>
              </m:sub>
            </m:sSub>
          </m:num>
          <m:den>
            <m:r>
              <w:rPr>
                <w:rFonts w:ascii="Cambria Math" w:eastAsiaTheme="minorEastAsia" w:hAnsi="Cambria Math"/>
              </w:rPr>
              <m:t>dV</m:t>
            </m:r>
          </m:den>
        </m:f>
        <m:r>
          <w:rPr>
            <w:rFonts w:ascii="Cambria Math" w:eastAsiaTheme="minorEastAsia" w:hAnsi="Cambria Math"/>
          </w:rPr>
          <m:t>=</m:t>
        </m:r>
        <m:d>
          <m:dPr>
            <m:ctrlPr>
              <w:rPr>
                <w:rFonts w:ascii="Cambria Math" w:eastAsiaTheme="minorEastAsia" w:hAnsi="Cambria Math"/>
                <w:i/>
              </w:rPr>
            </m:ctrlPr>
          </m:dPr>
          <m:e>
            <m:d>
              <m:dPr>
                <m:begChr m:val="["/>
                <m:endChr m:val="]"/>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1+</m:t>
                    </m:r>
                    <m:sSub>
                      <m:sSubPr>
                        <m:ctrlPr>
                          <w:rPr>
                            <w:rFonts w:ascii="Cambria Math" w:hAnsi="Cambria Math" w:cstheme="minorHAnsi"/>
                            <w:i/>
                          </w:rPr>
                        </m:ctrlPr>
                      </m:sSubPr>
                      <m:e>
                        <m:r>
                          <w:rPr>
                            <w:rFonts w:ascii="Cambria Math" w:hAnsi="Cambria Math" w:cstheme="minorHAnsi"/>
                          </w:rPr>
                          <m:t>P</m:t>
                        </m:r>
                      </m:e>
                      <m:sub>
                        <m:r>
                          <w:rPr>
                            <w:rFonts w:ascii="Cambria Math" w:hAnsi="Cambria Math" w:cstheme="minorHAnsi"/>
                          </w:rPr>
                          <m:t>t</m:t>
                        </m:r>
                      </m:sub>
                    </m:sSub>
                  </m:e>
                </m:d>
                <m:r>
                  <w:rPr>
                    <w:rFonts w:ascii="Cambria Math" w:eastAsiaTheme="minorEastAsia" w:hAnsi="Cambria Math"/>
                  </w:rPr>
                  <m:t>∙</m:t>
                </m:r>
                <m:sSup>
                  <m:sSupPr>
                    <m:ctrlPr>
                      <w:rPr>
                        <w:rFonts w:ascii="Cambria Math" w:hAnsi="Cambria Math" w:cstheme="minorHAnsi"/>
                        <w:i/>
                      </w:rPr>
                    </m:ctrlPr>
                  </m:sSupPr>
                  <m:e>
                    <m:r>
                      <w:rPr>
                        <w:rFonts w:ascii="Cambria Math" w:hAnsi="Cambria Math" w:cstheme="minorHAnsi"/>
                      </w:rPr>
                      <m:t>e</m:t>
                    </m:r>
                  </m:e>
                  <m:sup>
                    <m:sSub>
                      <m:sSubPr>
                        <m:ctrlPr>
                          <w:rPr>
                            <w:rFonts w:ascii="Cambria Math" w:hAnsi="Cambria Math" w:cstheme="minorHAnsi"/>
                            <w:i/>
                          </w:rPr>
                        </m:ctrlPr>
                      </m:sSubPr>
                      <m:e>
                        <m:r>
                          <w:rPr>
                            <w:rFonts w:ascii="Cambria Math" w:hAnsi="Cambria Math" w:cstheme="minorHAnsi"/>
                          </w:rPr>
                          <m:t>P</m:t>
                        </m:r>
                      </m:e>
                      <m:sub>
                        <m:r>
                          <w:rPr>
                            <w:rFonts w:ascii="Cambria Math" w:hAnsi="Cambria Math" w:cstheme="minorHAnsi"/>
                          </w:rPr>
                          <m:t>t</m:t>
                        </m:r>
                      </m:sub>
                    </m:sSub>
                  </m:sup>
                </m:sSup>
                <m:r>
                  <w:rPr>
                    <w:rFonts w:ascii="Cambria Math" w:eastAsiaTheme="minorEastAsia" w:hAnsi="Cambria Math"/>
                  </w:rPr>
                  <m:t>∙</m:t>
                </m:r>
                <m:sSub>
                  <m:sSubPr>
                    <m:ctrlPr>
                      <w:rPr>
                        <w:rFonts w:ascii="Cambria Math" w:hAnsi="Cambria Math" w:cstheme="minorHAnsi"/>
                        <w:i/>
                      </w:rPr>
                    </m:ctrlPr>
                  </m:sSubPr>
                  <m:e>
                    <m:r>
                      <w:rPr>
                        <w:rFonts w:ascii="Cambria Math" w:hAnsi="Cambria Math" w:cstheme="minorHAnsi"/>
                      </w:rPr>
                      <m:t>E</m:t>
                    </m:r>
                  </m:e>
                  <m:sub>
                    <m:r>
                      <w:rPr>
                        <w:rFonts w:ascii="Cambria Math" w:hAnsi="Cambria Math" w:cstheme="minorHAnsi"/>
                      </w:rPr>
                      <m:t>1</m:t>
                    </m:r>
                  </m:sub>
                </m:sSub>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P</m:t>
                        </m:r>
                      </m:e>
                      <m:sub>
                        <m:r>
                          <w:rPr>
                            <w:rFonts w:ascii="Cambria Math" w:hAnsi="Cambria Math" w:cstheme="minorHAnsi"/>
                          </w:rPr>
                          <m:t>t</m:t>
                        </m:r>
                      </m:sub>
                    </m:sSub>
                  </m:e>
                </m:d>
              </m:e>
            </m:d>
            <m:r>
              <w:rPr>
                <w:rFonts w:ascii="Cambria Math" w:eastAsiaTheme="minorEastAsia" w:hAnsi="Cambria Math"/>
              </w:rPr>
              <m:t>-1</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2D</m:t>
            </m:r>
          </m:den>
        </m:f>
      </m:oMath>
      <w:r w:rsidR="000249FF">
        <w:rPr>
          <w:rFonts w:eastAsiaTheme="minorEastAsia"/>
          <w:b/>
          <w:bCs/>
        </w:rPr>
        <w:t xml:space="preserve"> </w:t>
      </w:r>
      <w:r w:rsidR="000249FF">
        <w:rPr>
          <w:rFonts w:eastAsiaTheme="minorEastAsia"/>
          <w:b/>
          <w:bCs/>
        </w:rPr>
        <w:tab/>
      </w:r>
      <w:r w:rsidR="000249FF">
        <w:rPr>
          <w:rFonts w:eastAsiaTheme="minorEastAsia"/>
          <w:b/>
          <w:bCs/>
        </w:rPr>
        <w:tab/>
      </w:r>
      <w:r w:rsidR="000249FF">
        <w:rPr>
          <w:rFonts w:eastAsiaTheme="minorEastAsia"/>
        </w:rPr>
        <w:t>Eq. B2</w:t>
      </w:r>
    </w:p>
    <w:p w14:paraId="25E64130" w14:textId="6C4E59DA" w:rsidR="00C92379" w:rsidRDefault="00766715" w:rsidP="00C92379">
      <w:pPr>
        <w:rPr>
          <w:rFonts w:eastAsiaTheme="minorEastAsia"/>
        </w:rPr>
      </w:pPr>
      <m:oMath>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Iv</m:t>
                </m:r>
              </m:e>
              <m:sub>
                <m:r>
                  <w:rPr>
                    <w:rFonts w:ascii="Cambria Math" w:eastAsiaTheme="minorEastAsia" w:hAnsi="Cambria Math"/>
                  </w:rPr>
                  <m:t>c</m:t>
                </m:r>
              </m:sub>
            </m:sSub>
          </m:num>
          <m:den>
            <m:r>
              <w:rPr>
                <w:rFonts w:ascii="Cambria Math" w:eastAsiaTheme="minorEastAsia" w:hAnsi="Cambria Math"/>
              </w:rPr>
              <m:t>dR</m:t>
            </m:r>
          </m:den>
        </m:f>
        <m:r>
          <w:rPr>
            <w:rFonts w:ascii="Cambria Math" w:eastAsiaTheme="minorEastAsia" w:hAnsi="Cambria Math"/>
          </w:rPr>
          <m:t>=</m:t>
        </m:r>
        <m:d>
          <m:dPr>
            <m:ctrlPr>
              <w:rPr>
                <w:rFonts w:ascii="Cambria Math" w:eastAsiaTheme="minorEastAsia" w:hAnsi="Cambria Math"/>
                <w:i/>
              </w:rPr>
            </m:ctrlPr>
          </m:dPr>
          <m:e>
            <m:d>
              <m:dPr>
                <m:begChr m:val="["/>
                <m:endChr m:val="]"/>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1+</m:t>
                    </m:r>
                    <m:sSub>
                      <m:sSubPr>
                        <m:ctrlPr>
                          <w:rPr>
                            <w:rFonts w:ascii="Cambria Math" w:hAnsi="Cambria Math" w:cstheme="minorHAnsi"/>
                            <w:i/>
                          </w:rPr>
                        </m:ctrlPr>
                      </m:sSubPr>
                      <m:e>
                        <m:r>
                          <w:rPr>
                            <w:rFonts w:ascii="Cambria Math" w:hAnsi="Cambria Math" w:cstheme="minorHAnsi"/>
                          </w:rPr>
                          <m:t>P</m:t>
                        </m:r>
                      </m:e>
                      <m:sub>
                        <m:r>
                          <w:rPr>
                            <w:rFonts w:ascii="Cambria Math" w:hAnsi="Cambria Math" w:cstheme="minorHAnsi"/>
                          </w:rPr>
                          <m:t>c</m:t>
                        </m:r>
                      </m:sub>
                    </m:sSub>
                  </m:e>
                </m:d>
                <m:r>
                  <w:rPr>
                    <w:rFonts w:ascii="Cambria Math" w:eastAsiaTheme="minorEastAsia" w:hAnsi="Cambria Math"/>
                  </w:rPr>
                  <m:t>∙</m:t>
                </m:r>
                <m:sSup>
                  <m:sSupPr>
                    <m:ctrlPr>
                      <w:rPr>
                        <w:rFonts w:ascii="Cambria Math" w:hAnsi="Cambria Math" w:cstheme="minorHAnsi"/>
                        <w:i/>
                      </w:rPr>
                    </m:ctrlPr>
                  </m:sSupPr>
                  <m:e>
                    <m:r>
                      <w:rPr>
                        <w:rFonts w:ascii="Cambria Math" w:hAnsi="Cambria Math" w:cstheme="minorHAnsi"/>
                      </w:rPr>
                      <m:t>e</m:t>
                    </m:r>
                  </m:e>
                  <m:sup>
                    <m:sSub>
                      <m:sSubPr>
                        <m:ctrlPr>
                          <w:rPr>
                            <w:rFonts w:ascii="Cambria Math" w:hAnsi="Cambria Math" w:cstheme="minorHAnsi"/>
                            <w:i/>
                          </w:rPr>
                        </m:ctrlPr>
                      </m:sSubPr>
                      <m:e>
                        <m:r>
                          <w:rPr>
                            <w:rFonts w:ascii="Cambria Math" w:hAnsi="Cambria Math" w:cstheme="minorHAnsi"/>
                          </w:rPr>
                          <m:t>P</m:t>
                        </m:r>
                      </m:e>
                      <m:sub>
                        <m:r>
                          <w:rPr>
                            <w:rFonts w:ascii="Cambria Math" w:hAnsi="Cambria Math" w:cstheme="minorHAnsi"/>
                          </w:rPr>
                          <m:t>c</m:t>
                        </m:r>
                      </m:sub>
                    </m:sSub>
                  </m:sup>
                </m:sSup>
                <m:r>
                  <w:rPr>
                    <w:rFonts w:ascii="Cambria Math" w:eastAsiaTheme="minorEastAsia" w:hAnsi="Cambria Math"/>
                  </w:rPr>
                  <m:t>∙</m:t>
                </m:r>
                <m:sSub>
                  <m:sSubPr>
                    <m:ctrlPr>
                      <w:rPr>
                        <w:rFonts w:ascii="Cambria Math" w:hAnsi="Cambria Math" w:cstheme="minorHAnsi"/>
                        <w:i/>
                      </w:rPr>
                    </m:ctrlPr>
                  </m:sSubPr>
                  <m:e>
                    <m:r>
                      <w:rPr>
                        <w:rFonts w:ascii="Cambria Math" w:hAnsi="Cambria Math" w:cstheme="minorHAnsi"/>
                      </w:rPr>
                      <m:t>E</m:t>
                    </m:r>
                  </m:e>
                  <m:sub>
                    <m:r>
                      <w:rPr>
                        <w:rFonts w:ascii="Cambria Math" w:hAnsi="Cambria Math" w:cstheme="minorHAnsi"/>
                      </w:rPr>
                      <m:t>1</m:t>
                    </m:r>
                  </m:sub>
                </m:sSub>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P</m:t>
                        </m:r>
                      </m:e>
                      <m:sub>
                        <m:r>
                          <w:rPr>
                            <w:rFonts w:ascii="Cambria Math" w:hAnsi="Cambria Math" w:cstheme="minorHAnsi"/>
                          </w:rPr>
                          <m:t>c</m:t>
                        </m:r>
                      </m:sub>
                    </m:sSub>
                  </m:e>
                </m:d>
              </m:e>
            </m:d>
            <m:r>
              <w:rPr>
                <w:rFonts w:ascii="Cambria Math" w:eastAsiaTheme="minorEastAsia" w:hAnsi="Cambria Math"/>
              </w:rPr>
              <m:t>-1</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2D</m:t>
            </m:r>
          </m:den>
        </m:f>
      </m:oMath>
      <w:r w:rsidR="00C92379">
        <w:rPr>
          <w:rFonts w:eastAsiaTheme="minorEastAsia"/>
        </w:rPr>
        <w:t xml:space="preserve">  </w:t>
      </w:r>
      <w:r w:rsidR="00C92379">
        <w:rPr>
          <w:rFonts w:eastAsiaTheme="minorEastAsia"/>
        </w:rPr>
        <w:tab/>
      </w:r>
      <w:r w:rsidR="00C92379">
        <w:rPr>
          <w:rFonts w:eastAsiaTheme="minorEastAsia"/>
        </w:rPr>
        <w:tab/>
        <w:t>Eq. C1</w:t>
      </w:r>
    </w:p>
    <w:p w14:paraId="0F426838" w14:textId="14D9F2C3" w:rsidR="004F3D69" w:rsidRDefault="00766715" w:rsidP="00075638">
      <w:pPr>
        <w:rPr>
          <w:rFonts w:eastAsiaTheme="minorEastAsia"/>
        </w:rPr>
      </w:pPr>
      <m:oMath>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Iv</m:t>
                </m:r>
              </m:e>
              <m:sub>
                <m:r>
                  <w:rPr>
                    <w:rFonts w:ascii="Cambria Math" w:eastAsiaTheme="minorEastAsia" w:hAnsi="Cambria Math"/>
                  </w:rPr>
                  <m:t>t</m:t>
                </m:r>
              </m:sub>
            </m:sSub>
          </m:num>
          <m:den>
            <m:r>
              <w:rPr>
                <w:rFonts w:ascii="Cambria Math" w:eastAsiaTheme="minorEastAsia" w:hAnsi="Cambria Math"/>
              </w:rPr>
              <m:t>dR</m:t>
            </m:r>
          </m:den>
        </m:f>
        <m:r>
          <w:rPr>
            <w:rFonts w:ascii="Cambria Math" w:eastAsiaTheme="minorEastAsia" w:hAnsi="Cambria Math"/>
          </w:rPr>
          <m:t>=</m:t>
        </m:r>
        <m:d>
          <m:dPr>
            <m:ctrlPr>
              <w:rPr>
                <w:rFonts w:ascii="Cambria Math" w:eastAsiaTheme="minorEastAsia" w:hAnsi="Cambria Math"/>
                <w:i/>
              </w:rPr>
            </m:ctrlPr>
          </m:dPr>
          <m:e>
            <m:d>
              <m:dPr>
                <m:begChr m:val="["/>
                <m:endChr m:val="]"/>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1+</m:t>
                    </m:r>
                    <m:sSub>
                      <m:sSubPr>
                        <m:ctrlPr>
                          <w:rPr>
                            <w:rFonts w:ascii="Cambria Math" w:hAnsi="Cambria Math" w:cstheme="minorHAnsi"/>
                            <w:i/>
                          </w:rPr>
                        </m:ctrlPr>
                      </m:sSubPr>
                      <m:e>
                        <m:r>
                          <w:rPr>
                            <w:rFonts w:ascii="Cambria Math" w:hAnsi="Cambria Math" w:cstheme="minorHAnsi"/>
                          </w:rPr>
                          <m:t>P</m:t>
                        </m:r>
                      </m:e>
                      <m:sub>
                        <m:r>
                          <w:rPr>
                            <w:rFonts w:ascii="Cambria Math" w:hAnsi="Cambria Math" w:cstheme="minorHAnsi"/>
                          </w:rPr>
                          <m:t>t</m:t>
                        </m:r>
                      </m:sub>
                    </m:sSub>
                  </m:e>
                </m:d>
                <m:r>
                  <w:rPr>
                    <w:rFonts w:ascii="Cambria Math" w:eastAsiaTheme="minorEastAsia" w:hAnsi="Cambria Math"/>
                  </w:rPr>
                  <m:t>∙</m:t>
                </m:r>
                <m:sSup>
                  <m:sSupPr>
                    <m:ctrlPr>
                      <w:rPr>
                        <w:rFonts w:ascii="Cambria Math" w:hAnsi="Cambria Math" w:cstheme="minorHAnsi"/>
                        <w:i/>
                      </w:rPr>
                    </m:ctrlPr>
                  </m:sSupPr>
                  <m:e>
                    <m:r>
                      <w:rPr>
                        <w:rFonts w:ascii="Cambria Math" w:hAnsi="Cambria Math" w:cstheme="minorHAnsi"/>
                      </w:rPr>
                      <m:t>e</m:t>
                    </m:r>
                  </m:e>
                  <m:sup>
                    <m:sSub>
                      <m:sSubPr>
                        <m:ctrlPr>
                          <w:rPr>
                            <w:rFonts w:ascii="Cambria Math" w:hAnsi="Cambria Math" w:cstheme="minorHAnsi"/>
                            <w:i/>
                          </w:rPr>
                        </m:ctrlPr>
                      </m:sSubPr>
                      <m:e>
                        <m:r>
                          <w:rPr>
                            <w:rFonts w:ascii="Cambria Math" w:hAnsi="Cambria Math" w:cstheme="minorHAnsi"/>
                          </w:rPr>
                          <m:t>P</m:t>
                        </m:r>
                      </m:e>
                      <m:sub>
                        <m:r>
                          <w:rPr>
                            <w:rFonts w:ascii="Cambria Math" w:hAnsi="Cambria Math" w:cstheme="minorHAnsi"/>
                          </w:rPr>
                          <m:t>t</m:t>
                        </m:r>
                      </m:sub>
                    </m:sSub>
                  </m:sup>
                </m:sSup>
                <m:r>
                  <w:rPr>
                    <w:rFonts w:ascii="Cambria Math" w:eastAsiaTheme="minorEastAsia" w:hAnsi="Cambria Math"/>
                  </w:rPr>
                  <m:t>∙</m:t>
                </m:r>
                <m:sSub>
                  <m:sSubPr>
                    <m:ctrlPr>
                      <w:rPr>
                        <w:rFonts w:ascii="Cambria Math" w:hAnsi="Cambria Math" w:cstheme="minorHAnsi"/>
                        <w:i/>
                      </w:rPr>
                    </m:ctrlPr>
                  </m:sSubPr>
                  <m:e>
                    <m:r>
                      <w:rPr>
                        <w:rFonts w:ascii="Cambria Math" w:hAnsi="Cambria Math" w:cstheme="minorHAnsi"/>
                      </w:rPr>
                      <m:t>E</m:t>
                    </m:r>
                  </m:e>
                  <m:sub>
                    <m:r>
                      <w:rPr>
                        <w:rFonts w:ascii="Cambria Math" w:hAnsi="Cambria Math" w:cstheme="minorHAnsi"/>
                      </w:rPr>
                      <m:t>1</m:t>
                    </m:r>
                  </m:sub>
                </m:sSub>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P</m:t>
                        </m:r>
                      </m:e>
                      <m:sub>
                        <m:r>
                          <w:rPr>
                            <w:rFonts w:ascii="Cambria Math" w:hAnsi="Cambria Math" w:cstheme="minorHAnsi"/>
                          </w:rPr>
                          <m:t>t</m:t>
                        </m:r>
                      </m:sub>
                    </m:sSub>
                  </m:e>
                </m:d>
              </m:e>
            </m:d>
            <m:r>
              <w:rPr>
                <w:rFonts w:ascii="Cambria Math" w:eastAsiaTheme="minorEastAsia" w:hAnsi="Cambria Math"/>
              </w:rPr>
              <m:t>-1</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2D</m:t>
            </m:r>
          </m:den>
        </m:f>
      </m:oMath>
      <w:r w:rsidR="0032522B">
        <w:rPr>
          <w:rFonts w:eastAsiaTheme="minorEastAsia"/>
        </w:rPr>
        <w:tab/>
      </w:r>
      <w:r w:rsidR="0032522B">
        <w:rPr>
          <w:rFonts w:eastAsiaTheme="minorEastAsia"/>
        </w:rPr>
        <w:tab/>
        <w:t>Eq. C1</w:t>
      </w:r>
    </w:p>
    <w:p w14:paraId="1CE46743" w14:textId="0A8A5809" w:rsidR="00BF3EA0" w:rsidRPr="00686CF1" w:rsidRDefault="00321D9E">
      <w:pPr>
        <w:rPr>
          <w:rFonts w:eastAsiaTheme="minorEastAsia"/>
          <w:sz w:val="20"/>
          <w:szCs w:val="20"/>
        </w:rPr>
      </w:pPr>
      <m:oMath>
        <m:r>
          <w:rPr>
            <w:rFonts w:ascii="Cambria Math" w:eastAsiaTheme="minorEastAsia" w:hAnsi="Cambria Math"/>
          </w:rPr>
          <m:t>Q=</m:t>
        </m:r>
        <m:f>
          <m:fPr>
            <m:ctrlPr>
              <w:rPr>
                <w:rFonts w:ascii="Cambria Math" w:hAnsi="Cambria Math" w:cstheme="minorHAnsi"/>
                <w:bCs/>
                <w:i/>
              </w:rPr>
            </m:ctrlPr>
          </m:fPr>
          <m:num>
            <m:sSub>
              <m:sSubPr>
                <m:ctrlPr>
                  <w:rPr>
                    <w:rFonts w:ascii="Cambria Math" w:hAnsi="Cambria Math" w:cstheme="minorHAnsi"/>
                    <w:bCs/>
                    <w:i/>
                  </w:rPr>
                </m:ctrlPr>
              </m:sSubPr>
              <m:e>
                <m:r>
                  <w:rPr>
                    <w:rFonts w:ascii="Cambria Math" w:hAnsi="Cambria Math" w:cstheme="minorHAnsi"/>
                  </w:rPr>
                  <m:t>P</m:t>
                </m:r>
              </m:e>
              <m:sub>
                <m:r>
                  <w:rPr>
                    <w:rFonts w:ascii="Cambria Math" w:hAnsi="Cambria Math" w:cstheme="minorHAnsi"/>
                  </w:rPr>
                  <m:t>t</m:t>
                </m:r>
              </m:sub>
            </m:sSub>
            <m:r>
              <w:rPr>
                <w:rFonts w:ascii="Cambria Math" w:hAnsi="Cambria Math" w:cstheme="minorHAnsi"/>
              </w:rPr>
              <m:t>L</m:t>
            </m:r>
          </m:num>
          <m:den>
            <m:sSub>
              <m:sSubPr>
                <m:ctrlPr>
                  <w:rPr>
                    <w:rFonts w:ascii="Cambria Math" w:hAnsi="Cambria Math" w:cstheme="minorHAnsi"/>
                    <w:bCs/>
                    <w:i/>
                  </w:rPr>
                </m:ctrlPr>
              </m:sSubPr>
              <m:e>
                <m:r>
                  <w:rPr>
                    <w:rFonts w:ascii="Cambria Math" w:hAnsi="Cambria Math" w:cstheme="minorHAnsi"/>
                  </w:rPr>
                  <m:t>c</m:t>
                </m:r>
              </m:e>
              <m:sub>
                <m:r>
                  <w:rPr>
                    <w:rFonts w:ascii="Cambria Math" w:hAnsi="Cambria Math" w:cstheme="minorHAnsi"/>
                  </w:rPr>
                  <m:t>p</m:t>
                </m:r>
              </m:sub>
            </m:sSub>
          </m:den>
        </m:f>
        <m:r>
          <w:rPr>
            <w:rFonts w:ascii="Cambria Math" w:hAnsi="Cambria Math" w:cstheme="minorHAnsi"/>
          </w:rPr>
          <m:t>-</m:t>
        </m:r>
        <m:f>
          <m:fPr>
            <m:ctrlPr>
              <w:rPr>
                <w:rFonts w:ascii="Cambria Math" w:hAnsi="Cambria Math" w:cstheme="minorHAnsi"/>
                <w:bCs/>
                <w:i/>
              </w:rPr>
            </m:ctrlPr>
          </m:fPr>
          <m:num>
            <m:sSub>
              <m:sSubPr>
                <m:ctrlPr>
                  <w:rPr>
                    <w:rFonts w:ascii="Cambria Math" w:hAnsi="Cambria Math" w:cstheme="minorHAnsi"/>
                    <w:bCs/>
                    <w:i/>
                  </w:rPr>
                </m:ctrlPr>
              </m:sSubPr>
              <m:e>
                <m:r>
                  <w:rPr>
                    <w:rFonts w:ascii="Cambria Math" w:hAnsi="Cambria Math" w:cstheme="minorHAnsi"/>
                  </w:rPr>
                  <m:t>P</m:t>
                </m:r>
              </m:e>
              <m:sub>
                <m:r>
                  <w:rPr>
                    <w:rFonts w:ascii="Cambria Math" w:hAnsi="Cambria Math" w:cstheme="minorHAnsi"/>
                  </w:rPr>
                  <m:t>c</m:t>
                </m:r>
              </m:sub>
            </m:sSub>
            <m:r>
              <w:rPr>
                <w:rFonts w:ascii="Cambria Math" w:hAnsi="Cambria Math" w:cstheme="minorHAnsi"/>
              </w:rPr>
              <m:t>m</m:t>
            </m:r>
            <m:sSub>
              <m:sSubPr>
                <m:ctrlPr>
                  <w:rPr>
                    <w:rFonts w:ascii="Cambria Math" w:hAnsi="Cambria Math" w:cstheme="minorHAnsi"/>
                    <w:bCs/>
                    <w:i/>
                  </w:rPr>
                </m:ctrlPr>
              </m:sSubPr>
              <m:e>
                <m:r>
                  <w:rPr>
                    <w:rFonts w:ascii="Cambria Math" w:hAnsi="Cambria Math" w:cstheme="minorHAnsi"/>
                  </w:rPr>
                  <m:t>C</m:t>
                </m:r>
              </m:e>
              <m:sub>
                <m:r>
                  <w:rPr>
                    <w:rFonts w:ascii="Cambria Math" w:hAnsi="Cambria Math" w:cstheme="minorHAnsi"/>
                  </w:rPr>
                  <m:t>0</m:t>
                </m:r>
              </m:sub>
            </m:sSub>
            <m:d>
              <m:dPr>
                <m:ctrlPr>
                  <w:rPr>
                    <w:rFonts w:ascii="Cambria Math" w:hAnsi="Cambria Math" w:cstheme="minorHAnsi"/>
                    <w:i/>
                  </w:rPr>
                </m:ctrlPr>
              </m:dPr>
              <m:e>
                <m:r>
                  <w:rPr>
                    <w:rFonts w:ascii="Cambria Math" w:hAnsi="Cambria Math" w:cstheme="minorHAnsi"/>
                  </w:rPr>
                  <m:t>1-</m:t>
                </m:r>
                <m:sSub>
                  <m:sSubPr>
                    <m:ctrlPr>
                      <w:rPr>
                        <w:rFonts w:ascii="Cambria Math" w:hAnsi="Cambria Math" w:cstheme="minorHAnsi"/>
                        <w:bCs/>
                        <w:i/>
                      </w:rPr>
                    </m:ctrlPr>
                  </m:sSubPr>
                  <m:e>
                    <m:r>
                      <w:rPr>
                        <w:rFonts w:ascii="Cambria Math" w:hAnsi="Cambria Math" w:cstheme="minorHAnsi"/>
                      </w:rPr>
                      <m:t>k</m:t>
                    </m:r>
                  </m:e>
                  <m:sub>
                    <m:r>
                      <w:rPr>
                        <w:rFonts w:ascii="Cambria Math" w:hAnsi="Cambria Math" w:cstheme="minorHAnsi"/>
                      </w:rPr>
                      <m:t>0</m:t>
                    </m:r>
                  </m:sub>
                </m:sSub>
              </m:e>
            </m:d>
          </m:num>
          <m:den>
            <m:r>
              <w:rPr>
                <w:rFonts w:ascii="Cambria Math" w:hAnsi="Cambria Math" w:cstheme="minorHAnsi"/>
              </w:rPr>
              <m:t>1-</m:t>
            </m:r>
            <m:d>
              <m:dPr>
                <m:ctrlPr>
                  <w:rPr>
                    <w:rFonts w:ascii="Cambria Math" w:hAnsi="Cambria Math" w:cstheme="minorHAnsi"/>
                    <w:i/>
                  </w:rPr>
                </m:ctrlPr>
              </m:dPr>
              <m:e>
                <m:r>
                  <w:rPr>
                    <w:rFonts w:ascii="Cambria Math" w:hAnsi="Cambria Math" w:cstheme="minorHAnsi"/>
                  </w:rPr>
                  <m:t>1-</m:t>
                </m:r>
                <m:sSub>
                  <m:sSubPr>
                    <m:ctrlPr>
                      <w:rPr>
                        <w:rFonts w:ascii="Cambria Math" w:hAnsi="Cambria Math" w:cstheme="minorHAnsi"/>
                        <w:bCs/>
                        <w:i/>
                      </w:rPr>
                    </m:ctrlPr>
                  </m:sSubPr>
                  <m:e>
                    <m:r>
                      <w:rPr>
                        <w:rFonts w:ascii="Cambria Math" w:hAnsi="Cambria Math" w:cstheme="minorHAnsi"/>
                      </w:rPr>
                      <m:t>k</m:t>
                    </m:r>
                  </m:e>
                  <m:sub>
                    <m:r>
                      <w:rPr>
                        <w:rFonts w:ascii="Cambria Math" w:hAnsi="Cambria Math" w:cstheme="minorHAnsi"/>
                      </w:rPr>
                      <m:t>0</m:t>
                    </m:r>
                  </m:sub>
                </m:sSub>
              </m:e>
            </m:d>
            <m:sSub>
              <m:sSubPr>
                <m:ctrlPr>
                  <w:rPr>
                    <w:rFonts w:ascii="Cambria Math" w:hAnsi="Cambria Math" w:cstheme="minorHAnsi"/>
                    <w:i/>
                  </w:rPr>
                </m:ctrlPr>
              </m:sSubPr>
              <m:e>
                <m:r>
                  <w:rPr>
                    <w:rFonts w:ascii="Cambria Math" w:hAnsi="Cambria Math" w:cstheme="minorHAnsi"/>
                  </w:rPr>
                  <m:t>Iv</m:t>
                </m:r>
              </m:e>
              <m:sub>
                <m:r>
                  <w:rPr>
                    <w:rFonts w:ascii="Cambria Math" w:hAnsi="Cambria Math" w:cstheme="minorHAnsi"/>
                  </w:rPr>
                  <m:t>c</m:t>
                </m:r>
              </m:sub>
            </m:sSub>
          </m:den>
        </m:f>
      </m:oMath>
      <w:r w:rsidR="00FA7BD9">
        <w:rPr>
          <w:rFonts w:eastAsiaTheme="minorEastAsia"/>
          <w:bCs/>
        </w:rPr>
        <w:tab/>
      </w:r>
      <w:r w:rsidR="00FA7BD9">
        <w:rPr>
          <w:rFonts w:eastAsiaTheme="minorEastAsia"/>
          <w:bCs/>
        </w:rPr>
        <w:tab/>
      </w:r>
      <w:r w:rsidR="00FA7BD9">
        <w:rPr>
          <w:rFonts w:eastAsiaTheme="minorEastAsia"/>
          <w:bCs/>
        </w:rPr>
        <w:tab/>
      </w:r>
      <w:r w:rsidR="00FA7BD9">
        <w:rPr>
          <w:rFonts w:eastAsiaTheme="minorEastAsia"/>
          <w:bCs/>
        </w:rPr>
        <w:tab/>
      </w:r>
      <w:r w:rsidR="00FA7BD9">
        <w:rPr>
          <w:rFonts w:eastAsiaTheme="minorEastAsia"/>
          <w:bCs/>
        </w:rPr>
        <w:tab/>
      </w:r>
      <w:r w:rsidR="00FA7BD9">
        <w:rPr>
          <w:rFonts w:eastAsiaTheme="minorEastAsia"/>
          <w:bCs/>
        </w:rPr>
        <w:tab/>
      </w:r>
      <w:r w:rsidR="00FA7BD9">
        <w:rPr>
          <w:rFonts w:eastAsiaTheme="minorEastAsia"/>
          <w:bCs/>
        </w:rPr>
        <w:tab/>
        <w:t>Eq. F1</w:t>
      </w:r>
      <w:r>
        <w:rPr>
          <w:rFonts w:eastAsiaTheme="minorEastAsia"/>
          <w:sz w:val="20"/>
          <w:szCs w:val="20"/>
        </w:rPr>
        <w:t xml:space="preserve"> </w:t>
      </w:r>
    </w:p>
    <w:p w14:paraId="64712286" w14:textId="77777777" w:rsidR="004B7052" w:rsidRDefault="00D91F64">
      <w:pPr>
        <w:rPr>
          <w:rFonts w:eastAsiaTheme="minorEastAsia"/>
        </w:rPr>
      </w:pPr>
      <w:r>
        <w:rPr>
          <w:rFonts w:eastAsiaTheme="minorEastAsia"/>
        </w:rPr>
        <w:t>To</w:t>
      </w:r>
      <w:r w:rsidR="00FD50F7">
        <w:rPr>
          <w:rFonts w:eastAsiaTheme="minorEastAsia"/>
        </w:rPr>
        <w:t xml:space="preserve"> perform the Newton-Raphson method, we need an initial guess or approximate solution</w:t>
      </w:r>
      <w:r w:rsidR="00F00288">
        <w:rPr>
          <w:rFonts w:eastAsiaTheme="minorEastAsia"/>
        </w:rPr>
        <w:t xml:space="preserve"> to the values of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oMath>
      <w:r w:rsidR="00F00288">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0</m:t>
            </m:r>
          </m:sub>
        </m:sSub>
      </m:oMath>
      <w:r w:rsidR="00F00288">
        <w:rPr>
          <w:rFonts w:eastAsiaTheme="minorEastAsia"/>
        </w:rPr>
        <w:t xml:space="preserve">, i.e.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oMath>
      <w:r w:rsidR="00F00288">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n</m:t>
            </m:r>
          </m:sub>
        </m:sSub>
      </m:oMath>
      <w:r w:rsidR="00F00288">
        <w:rPr>
          <w:rFonts w:eastAsiaTheme="minorEastAsia"/>
        </w:rPr>
        <w:t xml:space="preserve"> when n=0.</w:t>
      </w:r>
    </w:p>
    <w:p w14:paraId="12B541E7" w14:textId="5981D82F" w:rsidR="00BA6165" w:rsidRPr="00136A85" w:rsidRDefault="00151CB1">
      <w:pPr>
        <w:rPr>
          <w:rFonts w:eastAsiaTheme="minorEastAsia"/>
        </w:rPr>
      </w:pPr>
      <w:r>
        <w:rPr>
          <w:rFonts w:eastAsiaTheme="minorEastAsia"/>
        </w:rPr>
        <w:t xml:space="preserve">The initial guess values can be taken from the </w:t>
      </w:r>
      <w:r w:rsidRPr="00491A84">
        <w:rPr>
          <w:rFonts w:eastAsiaTheme="minorEastAsia"/>
          <w:u w:val="single"/>
        </w:rPr>
        <w:t>approximate</w:t>
      </w:r>
      <w:r>
        <w:rPr>
          <w:rFonts w:eastAsiaTheme="minorEastAsia"/>
        </w:rPr>
        <w:t xml:space="preserve"> analytical solution</w:t>
      </w:r>
      <w:r w:rsidR="00306FF3">
        <w:rPr>
          <w:rFonts w:eastAsiaTheme="minorEastAsia"/>
        </w:rPr>
        <w:t xml:space="preserve"> in Eq. </w:t>
      </w:r>
      <w:r w:rsidR="00383147">
        <w:rPr>
          <w:rFonts w:eastAsiaTheme="minorEastAsia"/>
        </w:rPr>
        <w:t xml:space="preserve">8.91 and 8.92 of </w:t>
      </w:r>
      <w:r w:rsidR="00D86B5F">
        <w:rPr>
          <w:rFonts w:eastAsiaTheme="minorEastAsia"/>
        </w:rPr>
        <w:t xml:space="preserve">the book ‘Solidification’ by </w:t>
      </w:r>
      <w:r w:rsidR="00383147">
        <w:rPr>
          <w:rFonts w:eastAsiaTheme="minorEastAsia"/>
        </w:rPr>
        <w:t>Dantzig &amp; Rappaz (1</w:t>
      </w:r>
      <w:r w:rsidR="00383147" w:rsidRPr="00383147">
        <w:rPr>
          <w:rFonts w:eastAsiaTheme="minorEastAsia"/>
          <w:vertAlign w:val="superscript"/>
        </w:rPr>
        <w:t>st</w:t>
      </w:r>
      <w:r w:rsidR="00383147">
        <w:rPr>
          <w:rFonts w:eastAsiaTheme="minorEastAsia"/>
        </w:rPr>
        <w:t xml:space="preserve"> Ed) which is </w:t>
      </w:r>
      <w:r w:rsidR="00D86B5F">
        <w:rPr>
          <w:rFonts w:eastAsiaTheme="minorEastAsia"/>
        </w:rPr>
        <w:t xml:space="preserve">only </w:t>
      </w:r>
      <w:r w:rsidR="00383147">
        <w:rPr>
          <w:rFonts w:eastAsiaTheme="minorEastAsia"/>
        </w:rPr>
        <w:t xml:space="preserve">a </w:t>
      </w:r>
      <w:r w:rsidR="00D86B5F">
        <w:rPr>
          <w:rFonts w:eastAsiaTheme="minorEastAsia"/>
        </w:rPr>
        <w:t>good</w:t>
      </w:r>
      <w:r w:rsidR="00383147">
        <w:rPr>
          <w:rFonts w:eastAsiaTheme="minorEastAsia"/>
        </w:rPr>
        <w:t xml:space="preserve"> approximation (i) at small undercooling</w:t>
      </w:r>
      <w:r w:rsidR="00007A31">
        <w:rPr>
          <w:rFonts w:eastAsiaTheme="minorEastAsia"/>
        </w:rPr>
        <w:t>,</w:t>
      </w:r>
      <w:r w:rsidR="00383147">
        <w:rPr>
          <w:rFonts w:eastAsiaTheme="minorEastAsia"/>
        </w:rPr>
        <w:t xml:space="preserve"> and (ii) for solutal dendrites</w:t>
      </w:r>
      <w:r w:rsidR="00AD020B">
        <w:rPr>
          <w:rFonts w:eastAsiaTheme="minorEastAsia"/>
        </w:rPr>
        <w:t xml:space="preserve">.  </w:t>
      </w:r>
    </w:p>
    <w:p w14:paraId="0EB23D7B" w14:textId="77777777" w:rsidR="00E33512" w:rsidRDefault="009D22BC">
      <w:pPr>
        <w:rPr>
          <w:rFonts w:eastAsiaTheme="minorEastAsia"/>
          <w:b/>
          <w:bCs/>
          <w:sz w:val="22"/>
          <w:szCs w:val="22"/>
        </w:rPr>
      </w:pPr>
      <m:oMath>
        <m:r>
          <w:rPr>
            <w:rFonts w:ascii="Cambria Math" w:eastAsiaTheme="minorEastAsia" w:hAnsi="Cambria Math"/>
          </w:rPr>
          <m:t>R=6.64</m:t>
        </m:r>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2</m:t>
            </m:r>
          </m:sup>
        </m:sSup>
        <m:r>
          <m:rPr>
            <m:sty m:val="p"/>
          </m:rPr>
          <w:rPr>
            <w:rFonts w:ascii="Cambria Math" w:eastAsiaTheme="minorEastAsia" w:hAnsi="Cambria Math"/>
          </w:rPr>
          <m:t>Γ</m:t>
        </m:r>
        <m:sSup>
          <m:sSupPr>
            <m:ctrlPr>
              <w:rPr>
                <w:rFonts w:ascii="Cambria Math" w:eastAsiaTheme="minorEastAsia" w:hAnsi="Cambria Math"/>
                <w:i/>
              </w:rPr>
            </m:ctrlPr>
          </m:sSupPr>
          <m:e>
            <m:d>
              <m:dPr>
                <m:ctrlPr>
                  <w:rPr>
                    <w:rFonts w:ascii="Cambria Math" w:eastAsiaTheme="minorEastAsia" w:hAnsi="Cambria Math"/>
                  </w:rPr>
                </m:ctrlPr>
              </m:dPr>
              <m:e>
                <m:r>
                  <w:rPr>
                    <w:rFonts w:ascii="Cambria Math" w:eastAsiaTheme="minorEastAsia" w:hAnsi="Cambria Math"/>
                  </w:rPr>
                  <m:t>-m</m:t>
                </m:r>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0</m:t>
                        </m:r>
                      </m:sub>
                    </m:sSub>
                  </m:e>
                </m:d>
              </m:e>
            </m:d>
          </m:e>
          <m:sup>
            <m:r>
              <w:rPr>
                <w:rFonts w:ascii="Cambria Math" w:eastAsiaTheme="minorEastAsia" w:hAnsi="Cambria Math"/>
              </w:rPr>
              <m:t>0.25</m:t>
            </m:r>
          </m:sup>
        </m:sSup>
        <m:d>
          <m:dPr>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hAnsi="Cambria Math" w:cstheme="minorHAnsi"/>
                        <w:i/>
                      </w:rPr>
                    </m:ctrlPr>
                  </m:sSupPr>
                  <m:e>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0</m:t>
                        </m:r>
                      </m:sub>
                    </m:sSub>
                  </m:e>
                  <m:sup>
                    <m:r>
                      <w:rPr>
                        <w:rFonts w:ascii="Cambria Math" w:hAnsi="Cambria Math" w:cstheme="minorHAnsi"/>
                      </w:rPr>
                      <m:t>0.25</m:t>
                    </m:r>
                  </m:sup>
                </m:sSup>
              </m:num>
              <m:den>
                <m:sSup>
                  <m:sSupPr>
                    <m:ctrlPr>
                      <w:rPr>
                        <w:rFonts w:ascii="Cambria Math" w:eastAsiaTheme="minorEastAsia" w:hAnsi="Cambria Math"/>
                      </w:rPr>
                    </m:ctrlPr>
                  </m:sSupPr>
                  <m:e>
                    <m:r>
                      <m:rPr>
                        <m:sty m:val="p"/>
                      </m:rPr>
                      <w:rPr>
                        <w:rFonts w:ascii="Cambria Math" w:eastAsiaTheme="minorEastAsia" w:hAnsi="Cambria Math"/>
                      </w:rPr>
                      <m:t>Δ</m:t>
                    </m:r>
                    <m:r>
                      <w:rPr>
                        <w:rFonts w:ascii="Cambria Math" w:eastAsiaTheme="minorEastAsia" w:hAnsi="Cambria Math"/>
                      </w:rPr>
                      <m:t>T</m:t>
                    </m:r>
                  </m:e>
                  <m:sup>
                    <m:r>
                      <w:rPr>
                        <w:rFonts w:ascii="Cambria Math" w:eastAsiaTheme="minorEastAsia" w:hAnsi="Cambria Math"/>
                      </w:rPr>
                      <m:t>1.25</m:t>
                    </m:r>
                  </m:sup>
                </m:sSup>
              </m:den>
            </m:f>
          </m:e>
        </m:d>
      </m:oMath>
      <w:r>
        <w:rPr>
          <w:rFonts w:eastAsiaTheme="minorEastAsia"/>
          <w:b/>
          <w:bCs/>
          <w:sz w:val="22"/>
          <w:szCs w:val="22"/>
        </w:rPr>
        <w:t xml:space="preserve"> </w:t>
      </w:r>
    </w:p>
    <w:p w14:paraId="08942650" w14:textId="2C60BB38" w:rsidR="00A569C7" w:rsidRPr="00DC5168" w:rsidRDefault="00E33512" w:rsidP="00344B1E">
      <w:pPr>
        <w:rPr>
          <w:rFonts w:eastAsiaTheme="minorEastAsia"/>
          <w:sz w:val="22"/>
          <w:szCs w:val="22"/>
        </w:rPr>
      </w:pPr>
      <m:oMath>
        <m:r>
          <w:rPr>
            <w:rFonts w:ascii="Cambria Math" w:eastAsiaTheme="minorEastAsia" w:hAnsi="Cambria Math"/>
            <w:sz w:val="22"/>
            <w:szCs w:val="22"/>
          </w:rPr>
          <m:t>V=</m:t>
        </m:r>
        <m:f>
          <m:fPr>
            <m:ctrlPr>
              <w:rPr>
                <w:rFonts w:ascii="Cambria Math" w:eastAsiaTheme="minorEastAsia" w:hAnsi="Cambria Math"/>
                <w:i/>
                <w:sz w:val="22"/>
                <w:szCs w:val="22"/>
              </w:rPr>
            </m:ctrlPr>
          </m:fPr>
          <m:num>
            <m:r>
              <w:rPr>
                <w:rFonts w:ascii="Cambria Math" w:eastAsiaTheme="minorEastAsia" w:hAnsi="Cambria Math"/>
                <w:sz w:val="22"/>
                <w:szCs w:val="22"/>
              </w:rPr>
              <m:t>D</m:t>
            </m:r>
          </m:num>
          <m:den>
            <m:r>
              <w:rPr>
                <w:rFonts w:ascii="Cambria Math" w:eastAsiaTheme="minorEastAsia" w:hAnsi="Cambria Math"/>
                <w:sz w:val="22"/>
                <w:szCs w:val="22"/>
              </w:rPr>
              <m:t>5.51</m:t>
            </m:r>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2</m:t>
                </m:r>
              </m:sup>
            </m:sSup>
            <m:sSup>
              <m:sSupPr>
                <m:ctrlPr>
                  <w:rPr>
                    <w:rFonts w:ascii="Cambria Math" w:eastAsiaTheme="minorEastAsia" w:hAnsi="Cambria Math"/>
                    <w:i/>
                  </w:rPr>
                </m:ctrlPr>
              </m:sSupPr>
              <m:e>
                <m:d>
                  <m:dPr>
                    <m:ctrlPr>
                      <w:rPr>
                        <w:rFonts w:ascii="Cambria Math" w:eastAsiaTheme="minorEastAsia" w:hAnsi="Cambria Math"/>
                      </w:rPr>
                    </m:ctrlPr>
                  </m:dPr>
                  <m:e>
                    <m:r>
                      <w:rPr>
                        <w:rFonts w:ascii="Cambria Math" w:eastAsiaTheme="minorEastAsia" w:hAnsi="Cambria Math"/>
                      </w:rPr>
                      <m:t>-m</m:t>
                    </m:r>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0</m:t>
                            </m:r>
                          </m:sub>
                        </m:sSub>
                      </m:e>
                    </m:d>
                  </m:e>
                </m:d>
              </m:e>
              <m:sup>
                <m:r>
                  <w:rPr>
                    <w:rFonts w:ascii="Cambria Math" w:eastAsiaTheme="minorEastAsia" w:hAnsi="Cambria Math"/>
                  </w:rPr>
                  <m:t>1.5</m:t>
                </m:r>
              </m:sup>
            </m:sSup>
            <m:r>
              <m:rPr>
                <m:sty m:val="p"/>
              </m:rPr>
              <w:rPr>
                <w:rFonts w:ascii="Cambria Math" w:eastAsiaTheme="minorEastAsia" w:hAnsi="Cambria Math"/>
              </w:rPr>
              <m:t>Γ</m:t>
            </m:r>
          </m:den>
        </m:f>
        <m:d>
          <m:dPr>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rPr>
                    </m:ctrlPr>
                  </m:sSupPr>
                  <m:e>
                    <m:r>
                      <m:rPr>
                        <m:sty m:val="p"/>
                      </m:rPr>
                      <w:rPr>
                        <w:rFonts w:ascii="Cambria Math" w:eastAsiaTheme="minorEastAsia" w:hAnsi="Cambria Math"/>
                      </w:rPr>
                      <m:t>Δ</m:t>
                    </m:r>
                    <m:r>
                      <w:rPr>
                        <w:rFonts w:ascii="Cambria Math" w:eastAsiaTheme="minorEastAsia" w:hAnsi="Cambria Math"/>
                      </w:rPr>
                      <m:t>T</m:t>
                    </m:r>
                  </m:e>
                  <m:sup>
                    <m:r>
                      <w:rPr>
                        <w:rFonts w:ascii="Cambria Math" w:eastAsiaTheme="minorEastAsia" w:hAnsi="Cambria Math"/>
                      </w:rPr>
                      <m:t>2.5</m:t>
                    </m:r>
                  </m:sup>
                </m:sSup>
              </m:num>
              <m:den>
                <m:sSup>
                  <m:sSupPr>
                    <m:ctrlPr>
                      <w:rPr>
                        <w:rFonts w:ascii="Cambria Math" w:hAnsi="Cambria Math" w:cstheme="minorHAnsi"/>
                        <w:i/>
                      </w:rPr>
                    </m:ctrlPr>
                  </m:sSupPr>
                  <m:e>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0</m:t>
                        </m:r>
                      </m:sub>
                    </m:sSub>
                  </m:e>
                  <m:sup>
                    <m:r>
                      <w:rPr>
                        <w:rFonts w:ascii="Cambria Math" w:hAnsi="Cambria Math" w:cstheme="minorHAnsi"/>
                      </w:rPr>
                      <m:t>1.5</m:t>
                    </m:r>
                  </m:sup>
                </m:sSup>
              </m:den>
            </m:f>
          </m:e>
        </m:d>
      </m:oMath>
      <w:r w:rsidR="00A569C7" w:rsidRPr="00865FEE">
        <w:rPr>
          <w:rFonts w:eastAsiaTheme="minorEastAsia"/>
        </w:rPr>
        <w:br w:type="page"/>
      </w:r>
    </w:p>
    <w:p w14:paraId="2DC21D27" w14:textId="763A7A59" w:rsidR="00460E83" w:rsidRDefault="00460E83" w:rsidP="00460E83">
      <w:pPr>
        <w:rPr>
          <w:rFonts w:eastAsiaTheme="minorEastAsia"/>
          <w:b/>
          <w:bCs/>
          <w:u w:val="single"/>
        </w:rPr>
      </w:pPr>
      <w:r w:rsidRPr="00707CBE">
        <w:rPr>
          <w:rFonts w:eastAsiaTheme="minorEastAsia"/>
          <w:b/>
          <w:bCs/>
          <w:u w:val="single"/>
        </w:rPr>
        <w:lastRenderedPageBreak/>
        <w:t>The LKT-BCT model</w:t>
      </w:r>
      <w:r>
        <w:rPr>
          <w:rFonts w:eastAsiaTheme="minorEastAsia"/>
          <w:b/>
          <w:bCs/>
          <w:u w:val="single"/>
        </w:rPr>
        <w:t xml:space="preserve"> (1987 – 1988)</w:t>
      </w:r>
    </w:p>
    <w:p w14:paraId="0AE531A5" w14:textId="77777777" w:rsidR="00460E83" w:rsidRPr="00645C4F" w:rsidRDefault="00460E83" w:rsidP="00460E83">
      <w:pPr>
        <w:pStyle w:val="ListParagraph"/>
        <w:numPr>
          <w:ilvl w:val="0"/>
          <w:numId w:val="3"/>
        </w:numPr>
        <w:rPr>
          <w:rFonts w:eastAsiaTheme="minorEastAsia"/>
          <w:sz w:val="20"/>
          <w:szCs w:val="20"/>
        </w:rPr>
      </w:pPr>
      <w:r w:rsidRPr="00645C4F">
        <w:rPr>
          <w:rFonts w:eastAsiaTheme="minorEastAsia"/>
          <w:sz w:val="20"/>
          <w:szCs w:val="20"/>
        </w:rPr>
        <w:t>Lipton J, Kurz W, Trivedi R. Rapid Dendrite Growth in Undercooled Alloys. Acta Metall. 1987;35(4):957–64.</w:t>
      </w:r>
    </w:p>
    <w:p w14:paraId="28FDDE5A" w14:textId="2B95821F" w:rsidR="0080261C" w:rsidRPr="0080261C" w:rsidRDefault="00460E83" w:rsidP="00551C5E">
      <w:pPr>
        <w:pStyle w:val="ListParagraph"/>
        <w:numPr>
          <w:ilvl w:val="0"/>
          <w:numId w:val="3"/>
        </w:numPr>
        <w:rPr>
          <w:rFonts w:eastAsiaTheme="minorEastAsia"/>
          <w:sz w:val="20"/>
          <w:szCs w:val="20"/>
        </w:rPr>
      </w:pPr>
      <w:r w:rsidRPr="00645C4F">
        <w:rPr>
          <w:rFonts w:eastAsiaTheme="minorEastAsia"/>
          <w:sz w:val="20"/>
          <w:szCs w:val="20"/>
        </w:rPr>
        <w:t>W.J. Boettinger, S.R. Coriell, R. Trivedi, Application of dendritic growth theory to the interpretation of rapid solidification microstructures, Rapid Solidif. Process. Princ. Technol. IV (1988) 13.</w:t>
      </w:r>
    </w:p>
    <w:p w14:paraId="3BBA7D34" w14:textId="77777777" w:rsidR="0080261C" w:rsidRDefault="0080261C" w:rsidP="0080261C">
      <w:r>
        <w:t>The equations are written out in simple form in the following papers:</w:t>
      </w:r>
    </w:p>
    <w:p w14:paraId="590EAC98" w14:textId="77777777" w:rsidR="0080261C" w:rsidRPr="00D975F3" w:rsidRDefault="0080261C" w:rsidP="0080261C">
      <w:pPr>
        <w:pStyle w:val="ListParagraph"/>
        <w:numPr>
          <w:ilvl w:val="0"/>
          <w:numId w:val="49"/>
        </w:numPr>
        <w:spacing w:line="259" w:lineRule="auto"/>
      </w:pPr>
      <w:r>
        <w:t xml:space="preserve">Appendix to: </w:t>
      </w:r>
      <w:r w:rsidRPr="00D975F3">
        <w:t xml:space="preserve">Sun, S., Li, A., Cheng, C., &amp; Gourlay, C. M. (2025). Effects of Ag and melt undercooling on the microstructure of Sn–Ag solder balls. </w:t>
      </w:r>
      <w:r w:rsidRPr="00D975F3">
        <w:rPr>
          <w:i/>
          <w:iCs/>
        </w:rPr>
        <w:t>Journal of Materials Science: Materials in Electronics</w:t>
      </w:r>
      <w:r w:rsidRPr="00D975F3">
        <w:t xml:space="preserve">, </w:t>
      </w:r>
      <w:r w:rsidRPr="00D975F3">
        <w:rPr>
          <w:i/>
          <w:iCs/>
        </w:rPr>
        <w:t>36</w:t>
      </w:r>
      <w:r w:rsidRPr="00D975F3">
        <w:t xml:space="preserve">(942). </w:t>
      </w:r>
      <w:hyperlink r:id="rId7" w:history="1">
        <w:r w:rsidRPr="00060F72">
          <w:rPr>
            <w:rStyle w:val="Hyperlink"/>
          </w:rPr>
          <w:t>https://doi.org/10.1007/s10854-025-14979-6</w:t>
        </w:r>
      </w:hyperlink>
    </w:p>
    <w:p w14:paraId="23724DB2" w14:textId="7FBCB7BB" w:rsidR="009767BF" w:rsidRDefault="009767BF" w:rsidP="009767BF">
      <w:pPr>
        <w:spacing w:line="259" w:lineRule="auto"/>
      </w:pPr>
      <w:r>
        <w:t>Also..</w:t>
      </w:r>
    </w:p>
    <w:p w14:paraId="1385B712" w14:textId="72DD00BD" w:rsidR="009767BF" w:rsidRDefault="009767BF" w:rsidP="009767BF">
      <w:pPr>
        <w:pStyle w:val="ListParagraph"/>
        <w:numPr>
          <w:ilvl w:val="0"/>
          <w:numId w:val="49"/>
        </w:numPr>
        <w:spacing w:line="259" w:lineRule="auto"/>
      </w:pPr>
      <w:r w:rsidRPr="00D975F3">
        <w:t xml:space="preserve">Rodriguez, J. E., Kreischer, C., Volkmann, T., &amp; Matson, D. M. (2017). Solidification velocity of undercooled Fe-Co alloys. Acta Materialia, 122, 431–437. </w:t>
      </w:r>
      <w:hyperlink r:id="rId8" w:history="1">
        <w:r w:rsidRPr="00060F72">
          <w:rPr>
            <w:rStyle w:val="Hyperlink"/>
          </w:rPr>
          <w:t>https://doi.org/10.1016/j.actamat.2016.09.047</w:t>
        </w:r>
      </w:hyperlink>
    </w:p>
    <w:p w14:paraId="1AC4048A" w14:textId="77777777" w:rsidR="0080261C" w:rsidRDefault="0080261C" w:rsidP="00551C5E">
      <w:pPr>
        <w:rPr>
          <w:rFonts w:eastAsiaTheme="minorEastAsia"/>
          <w:b/>
          <w:bCs/>
          <w:u w:val="single"/>
        </w:rPr>
      </w:pPr>
    </w:p>
    <w:p w14:paraId="22E163B3" w14:textId="77777777" w:rsidR="0080261C" w:rsidRDefault="0080261C" w:rsidP="00551C5E">
      <w:pPr>
        <w:rPr>
          <w:rFonts w:eastAsiaTheme="minorEastAsia"/>
          <w:b/>
          <w:bCs/>
          <w:u w:val="single"/>
        </w:rPr>
      </w:pPr>
    </w:p>
    <w:p w14:paraId="529BD96B" w14:textId="6CEEDEAC" w:rsidR="0078484A" w:rsidRPr="003A2E76" w:rsidRDefault="003A2E76" w:rsidP="00551C5E">
      <w:pPr>
        <w:rPr>
          <w:rFonts w:eastAsiaTheme="minorEastAsia"/>
          <w:b/>
          <w:bCs/>
          <w:u w:val="single"/>
        </w:rPr>
      </w:pPr>
      <w:r w:rsidRPr="003A2E76">
        <w:rPr>
          <w:rFonts w:eastAsiaTheme="minorEastAsia"/>
          <w:b/>
          <w:bCs/>
          <w:u w:val="single"/>
        </w:rPr>
        <w:t>Testing our LGK and our LKT-BCT gives the same result as others…</w:t>
      </w:r>
    </w:p>
    <w:p w14:paraId="4064CFA6" w14:textId="3677FF78" w:rsidR="002945E8" w:rsidRPr="002945E8" w:rsidRDefault="002945E8" w:rsidP="002945E8">
      <w:pPr>
        <w:rPr>
          <w:rFonts w:eastAsiaTheme="minorEastAsia"/>
        </w:rPr>
      </w:pPr>
      <w:r>
        <w:rPr>
          <w:rFonts w:eastAsiaTheme="minorEastAsia"/>
        </w:rPr>
        <w:t>LGK</w:t>
      </w:r>
    </w:p>
    <w:p w14:paraId="1AB36A27" w14:textId="02E2723B" w:rsidR="00814099" w:rsidRDefault="00CF4BCA" w:rsidP="006E4C74">
      <w:pPr>
        <w:pStyle w:val="ListParagraph"/>
        <w:numPr>
          <w:ilvl w:val="0"/>
          <w:numId w:val="13"/>
        </w:numPr>
        <w:rPr>
          <w:rFonts w:eastAsiaTheme="minorEastAsia"/>
        </w:rPr>
      </w:pPr>
      <w:r>
        <w:rPr>
          <w:rFonts w:eastAsiaTheme="minorEastAsia"/>
        </w:rPr>
        <w:t xml:space="preserve">Fig. 3, 4, 5 in </w:t>
      </w:r>
      <w:r w:rsidR="00EE33A6" w:rsidRPr="00EE33A6">
        <w:rPr>
          <w:rFonts w:eastAsiaTheme="minorEastAsia"/>
        </w:rPr>
        <w:t>Lipton J, Glicksman ME, Kurz W. Dendritic growth into undercooled alloy metals. Mater Sci Eng. 1984 Jul;65(1):57–63.</w:t>
      </w:r>
    </w:p>
    <w:p w14:paraId="122E56F7" w14:textId="5C1E8A7B" w:rsidR="003A2E76" w:rsidRDefault="00DA372E" w:rsidP="006E4C74">
      <w:pPr>
        <w:pStyle w:val="ListParagraph"/>
        <w:numPr>
          <w:ilvl w:val="0"/>
          <w:numId w:val="13"/>
        </w:numPr>
        <w:rPr>
          <w:rFonts w:eastAsiaTheme="minorEastAsia"/>
        </w:rPr>
      </w:pPr>
      <w:r w:rsidRPr="002F16FC">
        <w:rPr>
          <w:rFonts w:eastAsiaTheme="minorEastAsia"/>
        </w:rPr>
        <w:t xml:space="preserve">Fig. 14 in </w:t>
      </w:r>
      <w:r w:rsidR="002F16FC" w:rsidRPr="002F16FC">
        <w:rPr>
          <w:rFonts w:eastAsiaTheme="minorEastAsia"/>
        </w:rPr>
        <w:t>Boettinger WJ, Bendersky LA, Early JG. An analysis of the microstructure of rapidly solidified Al-8 wt pct Fe powder. Metall Trans A. 1986 May;17:</w:t>
      </w:r>
      <w:r w:rsidR="002F16FC">
        <w:rPr>
          <w:rFonts w:eastAsiaTheme="minorEastAsia"/>
        </w:rPr>
        <w:t xml:space="preserve"> </w:t>
      </w:r>
      <w:r w:rsidR="002F16FC" w:rsidRPr="002F16FC">
        <w:rPr>
          <w:rFonts w:eastAsiaTheme="minorEastAsia"/>
        </w:rPr>
        <w:t>781–90.</w:t>
      </w:r>
    </w:p>
    <w:p w14:paraId="26745FF8" w14:textId="7FED7A45" w:rsidR="002945E8" w:rsidRPr="002945E8" w:rsidRDefault="002945E8" w:rsidP="002945E8">
      <w:pPr>
        <w:rPr>
          <w:rFonts w:eastAsiaTheme="minorEastAsia"/>
        </w:rPr>
      </w:pPr>
      <w:r>
        <w:rPr>
          <w:rFonts w:eastAsiaTheme="minorEastAsia"/>
        </w:rPr>
        <w:t>LKT-BCT</w:t>
      </w:r>
    </w:p>
    <w:p w14:paraId="18F49FD7" w14:textId="2B3AC3C7" w:rsidR="00EF3D49" w:rsidRPr="00787448" w:rsidRDefault="00644B6B" w:rsidP="00787448">
      <w:pPr>
        <w:pStyle w:val="ListParagraph"/>
        <w:numPr>
          <w:ilvl w:val="0"/>
          <w:numId w:val="13"/>
        </w:numPr>
        <w:rPr>
          <w:rFonts w:eastAsiaTheme="minorEastAsia"/>
        </w:rPr>
      </w:pPr>
      <w:r>
        <w:rPr>
          <w:rFonts w:eastAsiaTheme="minorEastAsia"/>
        </w:rPr>
        <w:t xml:space="preserve">Fig. 2 in </w:t>
      </w:r>
      <w:r w:rsidR="002945E8" w:rsidRPr="002945E8">
        <w:rPr>
          <w:rFonts w:eastAsiaTheme="minorEastAsia"/>
        </w:rPr>
        <w:t>Boettinger WJ, Coriell SR, Trivedi R. Application of Dendritic Growth Theory to the Interpretation of Rapid Solidification Microstructures. In: Rapid Solidification Processing: Principles and Technologies IV. 1988. p. 13–25.</w:t>
      </w:r>
    </w:p>
    <w:sectPr w:rsidR="00EF3D49" w:rsidRPr="007874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75C8"/>
    <w:multiLevelType w:val="hybridMultilevel"/>
    <w:tmpl w:val="8AC41B8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CA7BDE"/>
    <w:multiLevelType w:val="multilevel"/>
    <w:tmpl w:val="CDA0E77A"/>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Wingdings" w:eastAsiaTheme="minorEastAsia" w:hAnsi="Wingding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D1089"/>
    <w:multiLevelType w:val="multilevel"/>
    <w:tmpl w:val="11D42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5A5092"/>
    <w:multiLevelType w:val="hybridMultilevel"/>
    <w:tmpl w:val="A0CC27E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A9E0FBE"/>
    <w:multiLevelType w:val="hybridMultilevel"/>
    <w:tmpl w:val="60506E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DE253C9"/>
    <w:multiLevelType w:val="multilevel"/>
    <w:tmpl w:val="26C24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F4C3F"/>
    <w:multiLevelType w:val="hybridMultilevel"/>
    <w:tmpl w:val="B42478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0B10069"/>
    <w:multiLevelType w:val="hybridMultilevel"/>
    <w:tmpl w:val="DBC0FB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1993B76"/>
    <w:multiLevelType w:val="multilevel"/>
    <w:tmpl w:val="ABDA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7F215D"/>
    <w:multiLevelType w:val="multilevel"/>
    <w:tmpl w:val="4B58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033299"/>
    <w:multiLevelType w:val="multilevel"/>
    <w:tmpl w:val="98CC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7B1F53"/>
    <w:multiLevelType w:val="multilevel"/>
    <w:tmpl w:val="C252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762D7E"/>
    <w:multiLevelType w:val="hybridMultilevel"/>
    <w:tmpl w:val="EAB6E7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7385975"/>
    <w:multiLevelType w:val="multilevel"/>
    <w:tmpl w:val="2BF0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D97B45"/>
    <w:multiLevelType w:val="multilevel"/>
    <w:tmpl w:val="A87E8E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13598D"/>
    <w:multiLevelType w:val="multilevel"/>
    <w:tmpl w:val="8D94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4C3B94"/>
    <w:multiLevelType w:val="multilevel"/>
    <w:tmpl w:val="C902F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107B8D"/>
    <w:multiLevelType w:val="hybridMultilevel"/>
    <w:tmpl w:val="4E741A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C0A0E52"/>
    <w:multiLevelType w:val="multilevel"/>
    <w:tmpl w:val="3374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3909B6"/>
    <w:multiLevelType w:val="multilevel"/>
    <w:tmpl w:val="7540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566EC7"/>
    <w:multiLevelType w:val="multilevel"/>
    <w:tmpl w:val="3EBE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B83C77"/>
    <w:multiLevelType w:val="hybridMultilevel"/>
    <w:tmpl w:val="E09428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57604BD"/>
    <w:multiLevelType w:val="multilevel"/>
    <w:tmpl w:val="DEFE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A6406E"/>
    <w:multiLevelType w:val="multilevel"/>
    <w:tmpl w:val="F758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F44232"/>
    <w:multiLevelType w:val="hybridMultilevel"/>
    <w:tmpl w:val="897486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D48113A"/>
    <w:multiLevelType w:val="multilevel"/>
    <w:tmpl w:val="2968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2C23EA"/>
    <w:multiLevelType w:val="multilevel"/>
    <w:tmpl w:val="1B607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A7108C"/>
    <w:multiLevelType w:val="hybridMultilevel"/>
    <w:tmpl w:val="F1EEE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56D6F73"/>
    <w:multiLevelType w:val="multilevel"/>
    <w:tmpl w:val="9D647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2C6F31"/>
    <w:multiLevelType w:val="multilevel"/>
    <w:tmpl w:val="E130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4953EF"/>
    <w:multiLevelType w:val="multilevel"/>
    <w:tmpl w:val="8088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237257"/>
    <w:multiLevelType w:val="multilevel"/>
    <w:tmpl w:val="6C46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3E763C"/>
    <w:multiLevelType w:val="multilevel"/>
    <w:tmpl w:val="7BB2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C54886"/>
    <w:multiLevelType w:val="multilevel"/>
    <w:tmpl w:val="1E80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7175F9"/>
    <w:multiLevelType w:val="hybridMultilevel"/>
    <w:tmpl w:val="3FDEBA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F7A1697"/>
    <w:multiLevelType w:val="multilevel"/>
    <w:tmpl w:val="BDEA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6948A7"/>
    <w:multiLevelType w:val="multilevel"/>
    <w:tmpl w:val="005E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101D7E"/>
    <w:multiLevelType w:val="multilevel"/>
    <w:tmpl w:val="450E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10586E"/>
    <w:multiLevelType w:val="multilevel"/>
    <w:tmpl w:val="7B1C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3E25D3"/>
    <w:multiLevelType w:val="multilevel"/>
    <w:tmpl w:val="B2C2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BD495D"/>
    <w:multiLevelType w:val="multilevel"/>
    <w:tmpl w:val="6B6A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E8387A"/>
    <w:multiLevelType w:val="multilevel"/>
    <w:tmpl w:val="D8ACF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177390F"/>
    <w:multiLevelType w:val="multilevel"/>
    <w:tmpl w:val="518E3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B30EE9"/>
    <w:multiLevelType w:val="multilevel"/>
    <w:tmpl w:val="6266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2E183D"/>
    <w:multiLevelType w:val="hybridMultilevel"/>
    <w:tmpl w:val="23A611C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7EC7592"/>
    <w:multiLevelType w:val="hybridMultilevel"/>
    <w:tmpl w:val="44F6FCAE"/>
    <w:lvl w:ilvl="0" w:tplc="629EC83E">
      <w:start w:val="1"/>
      <w:numFmt w:val="decimal"/>
      <w:lvlText w:val="%1."/>
      <w:lvlJc w:val="left"/>
      <w:pPr>
        <w:ind w:left="1080" w:hanging="72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78923B0E"/>
    <w:multiLevelType w:val="multilevel"/>
    <w:tmpl w:val="A26E0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D43297"/>
    <w:multiLevelType w:val="multilevel"/>
    <w:tmpl w:val="FDA4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EE050A"/>
    <w:multiLevelType w:val="multilevel"/>
    <w:tmpl w:val="088E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B3557D"/>
    <w:multiLevelType w:val="multilevel"/>
    <w:tmpl w:val="A85C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A44F1C"/>
    <w:multiLevelType w:val="multilevel"/>
    <w:tmpl w:val="5034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3041499">
    <w:abstractNumId w:val="3"/>
  </w:num>
  <w:num w:numId="2" w16cid:durableId="1330908256">
    <w:abstractNumId w:val="0"/>
  </w:num>
  <w:num w:numId="3" w16cid:durableId="102695338">
    <w:abstractNumId w:val="7"/>
  </w:num>
  <w:num w:numId="4" w16cid:durableId="2063286765">
    <w:abstractNumId w:val="27"/>
  </w:num>
  <w:num w:numId="5" w16cid:durableId="941647052">
    <w:abstractNumId w:val="17"/>
  </w:num>
  <w:num w:numId="6" w16cid:durableId="1977906814">
    <w:abstractNumId w:val="6"/>
  </w:num>
  <w:num w:numId="7" w16cid:durableId="919295550">
    <w:abstractNumId w:val="1"/>
  </w:num>
  <w:num w:numId="8" w16cid:durableId="123012414">
    <w:abstractNumId w:val="31"/>
  </w:num>
  <w:num w:numId="9" w16cid:durableId="109981808">
    <w:abstractNumId w:val="26"/>
  </w:num>
  <w:num w:numId="10" w16cid:durableId="947471481">
    <w:abstractNumId w:val="38"/>
  </w:num>
  <w:num w:numId="11" w16cid:durableId="2053265810">
    <w:abstractNumId w:val="11"/>
  </w:num>
  <w:num w:numId="12" w16cid:durableId="688943743">
    <w:abstractNumId w:val="36"/>
  </w:num>
  <w:num w:numId="13" w16cid:durableId="293415678">
    <w:abstractNumId w:val="4"/>
  </w:num>
  <w:num w:numId="14" w16cid:durableId="818152654">
    <w:abstractNumId w:val="44"/>
  </w:num>
  <w:num w:numId="15" w16cid:durableId="587272479">
    <w:abstractNumId w:val="45"/>
  </w:num>
  <w:num w:numId="16" w16cid:durableId="1235891845">
    <w:abstractNumId w:val="34"/>
  </w:num>
  <w:num w:numId="17" w16cid:durableId="1482624500">
    <w:abstractNumId w:val="43"/>
  </w:num>
  <w:num w:numId="18" w16cid:durableId="1825313167">
    <w:abstractNumId w:val="2"/>
  </w:num>
  <w:num w:numId="19" w16cid:durableId="1527523566">
    <w:abstractNumId w:val="9"/>
  </w:num>
  <w:num w:numId="20" w16cid:durableId="1209074086">
    <w:abstractNumId w:val="35"/>
  </w:num>
  <w:num w:numId="21" w16cid:durableId="1700549283">
    <w:abstractNumId w:val="46"/>
  </w:num>
  <w:num w:numId="22" w16cid:durableId="441921349">
    <w:abstractNumId w:val="50"/>
  </w:num>
  <w:num w:numId="23" w16cid:durableId="1025060545">
    <w:abstractNumId w:val="15"/>
  </w:num>
  <w:num w:numId="24" w16cid:durableId="1072579274">
    <w:abstractNumId w:val="40"/>
  </w:num>
  <w:num w:numId="25" w16cid:durableId="1297419508">
    <w:abstractNumId w:val="49"/>
  </w:num>
  <w:num w:numId="26" w16cid:durableId="1046684455">
    <w:abstractNumId w:val="41"/>
  </w:num>
  <w:num w:numId="27" w16cid:durableId="2044280816">
    <w:abstractNumId w:val="23"/>
  </w:num>
  <w:num w:numId="28" w16cid:durableId="102117351">
    <w:abstractNumId w:val="33"/>
  </w:num>
  <w:num w:numId="29" w16cid:durableId="1240215177">
    <w:abstractNumId w:val="47"/>
  </w:num>
  <w:num w:numId="30" w16cid:durableId="1377242548">
    <w:abstractNumId w:val="19"/>
  </w:num>
  <w:num w:numId="31" w16cid:durableId="1387725960">
    <w:abstractNumId w:val="22"/>
  </w:num>
  <w:num w:numId="32" w16cid:durableId="1218664386">
    <w:abstractNumId w:val="8"/>
  </w:num>
  <w:num w:numId="33" w16cid:durableId="1508590258">
    <w:abstractNumId w:val="39"/>
  </w:num>
  <w:num w:numId="34" w16cid:durableId="912204839">
    <w:abstractNumId w:val="30"/>
  </w:num>
  <w:num w:numId="35" w16cid:durableId="335424156">
    <w:abstractNumId w:val="13"/>
  </w:num>
  <w:num w:numId="36" w16cid:durableId="1872644870">
    <w:abstractNumId w:val="18"/>
  </w:num>
  <w:num w:numId="37" w16cid:durableId="1793089642">
    <w:abstractNumId w:val="32"/>
  </w:num>
  <w:num w:numId="38" w16cid:durableId="922568656">
    <w:abstractNumId w:val="5"/>
  </w:num>
  <w:num w:numId="39" w16cid:durableId="870806461">
    <w:abstractNumId w:val="16"/>
  </w:num>
  <w:num w:numId="40" w16cid:durableId="1915431897">
    <w:abstractNumId w:val="25"/>
  </w:num>
  <w:num w:numId="41" w16cid:durableId="427429630">
    <w:abstractNumId w:val="29"/>
  </w:num>
  <w:num w:numId="42" w16cid:durableId="428701040">
    <w:abstractNumId w:val="37"/>
  </w:num>
  <w:num w:numId="43" w16cid:durableId="878972940">
    <w:abstractNumId w:val="28"/>
  </w:num>
  <w:num w:numId="44" w16cid:durableId="937106431">
    <w:abstractNumId w:val="42"/>
  </w:num>
  <w:num w:numId="45" w16cid:durableId="1490294198">
    <w:abstractNumId w:val="14"/>
  </w:num>
  <w:num w:numId="46" w16cid:durableId="121651717">
    <w:abstractNumId w:val="10"/>
  </w:num>
  <w:num w:numId="47" w16cid:durableId="1864780072">
    <w:abstractNumId w:val="48"/>
  </w:num>
  <w:num w:numId="48" w16cid:durableId="795829163">
    <w:abstractNumId w:val="20"/>
  </w:num>
  <w:num w:numId="49" w16cid:durableId="868108871">
    <w:abstractNumId w:val="21"/>
  </w:num>
  <w:num w:numId="50" w16cid:durableId="1319647537">
    <w:abstractNumId w:val="24"/>
  </w:num>
  <w:num w:numId="51" w16cid:durableId="285740570">
    <w:abstractNumId w:val="12"/>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28B"/>
    <w:rsid w:val="00001AA6"/>
    <w:rsid w:val="00001F83"/>
    <w:rsid w:val="000020B5"/>
    <w:rsid w:val="00003A89"/>
    <w:rsid w:val="00005139"/>
    <w:rsid w:val="0000723A"/>
    <w:rsid w:val="00007A31"/>
    <w:rsid w:val="00017F6C"/>
    <w:rsid w:val="000205B0"/>
    <w:rsid w:val="0002360C"/>
    <w:rsid w:val="000249FF"/>
    <w:rsid w:val="00024BFB"/>
    <w:rsid w:val="00030EA6"/>
    <w:rsid w:val="000324D2"/>
    <w:rsid w:val="000352B7"/>
    <w:rsid w:val="0003591D"/>
    <w:rsid w:val="000403C5"/>
    <w:rsid w:val="0004153F"/>
    <w:rsid w:val="00041928"/>
    <w:rsid w:val="0004405A"/>
    <w:rsid w:val="00044773"/>
    <w:rsid w:val="00046908"/>
    <w:rsid w:val="00046FC4"/>
    <w:rsid w:val="000470E0"/>
    <w:rsid w:val="00051222"/>
    <w:rsid w:val="00051330"/>
    <w:rsid w:val="00052768"/>
    <w:rsid w:val="00054431"/>
    <w:rsid w:val="000548A4"/>
    <w:rsid w:val="00056C48"/>
    <w:rsid w:val="00057DFF"/>
    <w:rsid w:val="00060F83"/>
    <w:rsid w:val="00061783"/>
    <w:rsid w:val="000626FB"/>
    <w:rsid w:val="00063098"/>
    <w:rsid w:val="000648B4"/>
    <w:rsid w:val="00065201"/>
    <w:rsid w:val="000659EF"/>
    <w:rsid w:val="000677D0"/>
    <w:rsid w:val="00070283"/>
    <w:rsid w:val="00075638"/>
    <w:rsid w:val="00075B19"/>
    <w:rsid w:val="0008057A"/>
    <w:rsid w:val="00081B04"/>
    <w:rsid w:val="000828DD"/>
    <w:rsid w:val="00084482"/>
    <w:rsid w:val="00086CFC"/>
    <w:rsid w:val="000870B2"/>
    <w:rsid w:val="000914EC"/>
    <w:rsid w:val="0009179F"/>
    <w:rsid w:val="000921B6"/>
    <w:rsid w:val="00092677"/>
    <w:rsid w:val="00092E81"/>
    <w:rsid w:val="000939FD"/>
    <w:rsid w:val="00094A2B"/>
    <w:rsid w:val="0009562C"/>
    <w:rsid w:val="00096EC7"/>
    <w:rsid w:val="000A0481"/>
    <w:rsid w:val="000A3C10"/>
    <w:rsid w:val="000B387F"/>
    <w:rsid w:val="000B39F0"/>
    <w:rsid w:val="000B4D23"/>
    <w:rsid w:val="000B573B"/>
    <w:rsid w:val="000B5A71"/>
    <w:rsid w:val="000B6230"/>
    <w:rsid w:val="000B7D6F"/>
    <w:rsid w:val="000C0698"/>
    <w:rsid w:val="000C0D19"/>
    <w:rsid w:val="000C0DEB"/>
    <w:rsid w:val="000C3291"/>
    <w:rsid w:val="000C4292"/>
    <w:rsid w:val="000C42B4"/>
    <w:rsid w:val="000C485B"/>
    <w:rsid w:val="000C65F2"/>
    <w:rsid w:val="000C738E"/>
    <w:rsid w:val="000C7451"/>
    <w:rsid w:val="000D059F"/>
    <w:rsid w:val="000D1070"/>
    <w:rsid w:val="000D27FD"/>
    <w:rsid w:val="000D34E2"/>
    <w:rsid w:val="000D431F"/>
    <w:rsid w:val="000D43CE"/>
    <w:rsid w:val="000D4736"/>
    <w:rsid w:val="000D627F"/>
    <w:rsid w:val="000E290C"/>
    <w:rsid w:val="000E3C4B"/>
    <w:rsid w:val="000E3CA2"/>
    <w:rsid w:val="000E5908"/>
    <w:rsid w:val="000E59F4"/>
    <w:rsid w:val="000E6B07"/>
    <w:rsid w:val="000F43C5"/>
    <w:rsid w:val="000F5184"/>
    <w:rsid w:val="000F5BC5"/>
    <w:rsid w:val="000F7CE8"/>
    <w:rsid w:val="001035FE"/>
    <w:rsid w:val="0010448C"/>
    <w:rsid w:val="001048E9"/>
    <w:rsid w:val="00106C6A"/>
    <w:rsid w:val="00111B5D"/>
    <w:rsid w:val="0011644D"/>
    <w:rsid w:val="00116BED"/>
    <w:rsid w:val="00117577"/>
    <w:rsid w:val="00117AC6"/>
    <w:rsid w:val="001207F1"/>
    <w:rsid w:val="00121062"/>
    <w:rsid w:val="001213EC"/>
    <w:rsid w:val="0012308D"/>
    <w:rsid w:val="00125457"/>
    <w:rsid w:val="00125BF0"/>
    <w:rsid w:val="00125FBB"/>
    <w:rsid w:val="001260F1"/>
    <w:rsid w:val="00126498"/>
    <w:rsid w:val="001269C2"/>
    <w:rsid w:val="00127C67"/>
    <w:rsid w:val="00130C85"/>
    <w:rsid w:val="00131EDC"/>
    <w:rsid w:val="00133B86"/>
    <w:rsid w:val="00134DD9"/>
    <w:rsid w:val="00135759"/>
    <w:rsid w:val="001363D0"/>
    <w:rsid w:val="00136A85"/>
    <w:rsid w:val="001406B3"/>
    <w:rsid w:val="00140AC0"/>
    <w:rsid w:val="001413AE"/>
    <w:rsid w:val="00141E0B"/>
    <w:rsid w:val="001425EF"/>
    <w:rsid w:val="001439CD"/>
    <w:rsid w:val="00144B46"/>
    <w:rsid w:val="00144BB5"/>
    <w:rsid w:val="00146D35"/>
    <w:rsid w:val="00147A13"/>
    <w:rsid w:val="001507C9"/>
    <w:rsid w:val="00151CB1"/>
    <w:rsid w:val="0015467D"/>
    <w:rsid w:val="00154EE4"/>
    <w:rsid w:val="001565D3"/>
    <w:rsid w:val="00160326"/>
    <w:rsid w:val="00161C32"/>
    <w:rsid w:val="00161F91"/>
    <w:rsid w:val="001653BD"/>
    <w:rsid w:val="0017205C"/>
    <w:rsid w:val="00172698"/>
    <w:rsid w:val="00173644"/>
    <w:rsid w:val="00174B10"/>
    <w:rsid w:val="00177F43"/>
    <w:rsid w:val="0018044B"/>
    <w:rsid w:val="00180EE5"/>
    <w:rsid w:val="001862C7"/>
    <w:rsid w:val="00187341"/>
    <w:rsid w:val="001901F8"/>
    <w:rsid w:val="00193714"/>
    <w:rsid w:val="001A0718"/>
    <w:rsid w:val="001A09EF"/>
    <w:rsid w:val="001A1F1A"/>
    <w:rsid w:val="001A24B2"/>
    <w:rsid w:val="001A387C"/>
    <w:rsid w:val="001A39FC"/>
    <w:rsid w:val="001A5371"/>
    <w:rsid w:val="001A59D9"/>
    <w:rsid w:val="001A75AE"/>
    <w:rsid w:val="001A7A7A"/>
    <w:rsid w:val="001B1E9E"/>
    <w:rsid w:val="001B3D81"/>
    <w:rsid w:val="001B409F"/>
    <w:rsid w:val="001B7346"/>
    <w:rsid w:val="001C0C89"/>
    <w:rsid w:val="001C16D9"/>
    <w:rsid w:val="001C1DC6"/>
    <w:rsid w:val="001C2670"/>
    <w:rsid w:val="001C3684"/>
    <w:rsid w:val="001C55EF"/>
    <w:rsid w:val="001C5A02"/>
    <w:rsid w:val="001C5ADF"/>
    <w:rsid w:val="001C7AAA"/>
    <w:rsid w:val="001D3AB8"/>
    <w:rsid w:val="001D3CCC"/>
    <w:rsid w:val="001D5D80"/>
    <w:rsid w:val="001D5E9F"/>
    <w:rsid w:val="001E21F1"/>
    <w:rsid w:val="001E412A"/>
    <w:rsid w:val="001E6618"/>
    <w:rsid w:val="001E69C9"/>
    <w:rsid w:val="001E73E8"/>
    <w:rsid w:val="001F351E"/>
    <w:rsid w:val="001F4C3F"/>
    <w:rsid w:val="001F584F"/>
    <w:rsid w:val="001F5895"/>
    <w:rsid w:val="001F5904"/>
    <w:rsid w:val="001F5990"/>
    <w:rsid w:val="001F670B"/>
    <w:rsid w:val="00200917"/>
    <w:rsid w:val="0020549C"/>
    <w:rsid w:val="00205623"/>
    <w:rsid w:val="00205D01"/>
    <w:rsid w:val="002069ED"/>
    <w:rsid w:val="00206B86"/>
    <w:rsid w:val="00210946"/>
    <w:rsid w:val="002117BB"/>
    <w:rsid w:val="00211B95"/>
    <w:rsid w:val="002134C9"/>
    <w:rsid w:val="00216172"/>
    <w:rsid w:val="002171F9"/>
    <w:rsid w:val="00221A4E"/>
    <w:rsid w:val="002232AF"/>
    <w:rsid w:val="00223D86"/>
    <w:rsid w:val="00225F2B"/>
    <w:rsid w:val="00225FFF"/>
    <w:rsid w:val="00235D6C"/>
    <w:rsid w:val="002360F9"/>
    <w:rsid w:val="002368E1"/>
    <w:rsid w:val="00242CDA"/>
    <w:rsid w:val="00242F4F"/>
    <w:rsid w:val="00245BA1"/>
    <w:rsid w:val="002465DC"/>
    <w:rsid w:val="002478EE"/>
    <w:rsid w:val="00251398"/>
    <w:rsid w:val="00251BE6"/>
    <w:rsid w:val="0025264A"/>
    <w:rsid w:val="00253340"/>
    <w:rsid w:val="002612B9"/>
    <w:rsid w:val="002625B0"/>
    <w:rsid w:val="002626C1"/>
    <w:rsid w:val="00263156"/>
    <w:rsid w:val="0026578A"/>
    <w:rsid w:val="002669A1"/>
    <w:rsid w:val="00270B88"/>
    <w:rsid w:val="00273A43"/>
    <w:rsid w:val="002758B4"/>
    <w:rsid w:val="00276729"/>
    <w:rsid w:val="00276D57"/>
    <w:rsid w:val="0028040C"/>
    <w:rsid w:val="00280761"/>
    <w:rsid w:val="00280FD8"/>
    <w:rsid w:val="0028238D"/>
    <w:rsid w:val="00283F2B"/>
    <w:rsid w:val="00284BE2"/>
    <w:rsid w:val="00285500"/>
    <w:rsid w:val="00285716"/>
    <w:rsid w:val="00285FAB"/>
    <w:rsid w:val="00291644"/>
    <w:rsid w:val="0029369F"/>
    <w:rsid w:val="00293FA5"/>
    <w:rsid w:val="002945E8"/>
    <w:rsid w:val="002951E9"/>
    <w:rsid w:val="0029595D"/>
    <w:rsid w:val="0029600F"/>
    <w:rsid w:val="00296122"/>
    <w:rsid w:val="002965E5"/>
    <w:rsid w:val="00297056"/>
    <w:rsid w:val="002A22B3"/>
    <w:rsid w:val="002A3437"/>
    <w:rsid w:val="002A39FA"/>
    <w:rsid w:val="002A4654"/>
    <w:rsid w:val="002A7627"/>
    <w:rsid w:val="002B1CDF"/>
    <w:rsid w:val="002B1F62"/>
    <w:rsid w:val="002B319B"/>
    <w:rsid w:val="002B377F"/>
    <w:rsid w:val="002B4992"/>
    <w:rsid w:val="002B6502"/>
    <w:rsid w:val="002B789F"/>
    <w:rsid w:val="002C17C2"/>
    <w:rsid w:val="002C3AA6"/>
    <w:rsid w:val="002C3D4C"/>
    <w:rsid w:val="002C6052"/>
    <w:rsid w:val="002C6D0A"/>
    <w:rsid w:val="002C70B0"/>
    <w:rsid w:val="002D05D2"/>
    <w:rsid w:val="002D0C7A"/>
    <w:rsid w:val="002D16FE"/>
    <w:rsid w:val="002D2199"/>
    <w:rsid w:val="002D2A3E"/>
    <w:rsid w:val="002D6213"/>
    <w:rsid w:val="002D6C37"/>
    <w:rsid w:val="002D70BD"/>
    <w:rsid w:val="002E10FD"/>
    <w:rsid w:val="002E18D4"/>
    <w:rsid w:val="002E3A75"/>
    <w:rsid w:val="002E43F0"/>
    <w:rsid w:val="002E4CC4"/>
    <w:rsid w:val="002E5D88"/>
    <w:rsid w:val="002E606B"/>
    <w:rsid w:val="002E6666"/>
    <w:rsid w:val="002E6D09"/>
    <w:rsid w:val="002E7FD5"/>
    <w:rsid w:val="002F0D44"/>
    <w:rsid w:val="002F16FC"/>
    <w:rsid w:val="002F1893"/>
    <w:rsid w:val="002F1B6B"/>
    <w:rsid w:val="002F48D6"/>
    <w:rsid w:val="002F5033"/>
    <w:rsid w:val="002F5B49"/>
    <w:rsid w:val="002F65B9"/>
    <w:rsid w:val="002F797A"/>
    <w:rsid w:val="002F7EB6"/>
    <w:rsid w:val="00301421"/>
    <w:rsid w:val="00303078"/>
    <w:rsid w:val="003055BB"/>
    <w:rsid w:val="003056D0"/>
    <w:rsid w:val="00305C53"/>
    <w:rsid w:val="00306FF3"/>
    <w:rsid w:val="00307008"/>
    <w:rsid w:val="00307085"/>
    <w:rsid w:val="0031129A"/>
    <w:rsid w:val="0031207D"/>
    <w:rsid w:val="0031251C"/>
    <w:rsid w:val="00314192"/>
    <w:rsid w:val="003151DD"/>
    <w:rsid w:val="00317A12"/>
    <w:rsid w:val="00321D9E"/>
    <w:rsid w:val="00322BEF"/>
    <w:rsid w:val="00324535"/>
    <w:rsid w:val="0032522B"/>
    <w:rsid w:val="00326243"/>
    <w:rsid w:val="00326A7A"/>
    <w:rsid w:val="00327658"/>
    <w:rsid w:val="00331058"/>
    <w:rsid w:val="003336AA"/>
    <w:rsid w:val="003416C1"/>
    <w:rsid w:val="0034264E"/>
    <w:rsid w:val="00344B1E"/>
    <w:rsid w:val="00346845"/>
    <w:rsid w:val="003473DA"/>
    <w:rsid w:val="003500A5"/>
    <w:rsid w:val="00352F71"/>
    <w:rsid w:val="003549A8"/>
    <w:rsid w:val="0035733F"/>
    <w:rsid w:val="00357A07"/>
    <w:rsid w:val="00360DBF"/>
    <w:rsid w:val="00361FAF"/>
    <w:rsid w:val="00364785"/>
    <w:rsid w:val="00365FB2"/>
    <w:rsid w:val="0036648E"/>
    <w:rsid w:val="00366E64"/>
    <w:rsid w:val="00370B24"/>
    <w:rsid w:val="00370CD2"/>
    <w:rsid w:val="003713CA"/>
    <w:rsid w:val="003738EA"/>
    <w:rsid w:val="00375CDB"/>
    <w:rsid w:val="003769DE"/>
    <w:rsid w:val="00377BC4"/>
    <w:rsid w:val="00377F18"/>
    <w:rsid w:val="0038051F"/>
    <w:rsid w:val="00381394"/>
    <w:rsid w:val="00383147"/>
    <w:rsid w:val="00383C82"/>
    <w:rsid w:val="003854A9"/>
    <w:rsid w:val="003867DC"/>
    <w:rsid w:val="003915BF"/>
    <w:rsid w:val="0039201B"/>
    <w:rsid w:val="00394392"/>
    <w:rsid w:val="003958A5"/>
    <w:rsid w:val="003A0DC4"/>
    <w:rsid w:val="003A1ABD"/>
    <w:rsid w:val="003A2E76"/>
    <w:rsid w:val="003A3BAE"/>
    <w:rsid w:val="003A4BDE"/>
    <w:rsid w:val="003A57B0"/>
    <w:rsid w:val="003B0389"/>
    <w:rsid w:val="003B1DD0"/>
    <w:rsid w:val="003B2597"/>
    <w:rsid w:val="003B37DB"/>
    <w:rsid w:val="003B3C86"/>
    <w:rsid w:val="003B77B4"/>
    <w:rsid w:val="003B7C6C"/>
    <w:rsid w:val="003B7DAA"/>
    <w:rsid w:val="003C04FF"/>
    <w:rsid w:val="003C1DE7"/>
    <w:rsid w:val="003C2453"/>
    <w:rsid w:val="003C2A82"/>
    <w:rsid w:val="003C3F3B"/>
    <w:rsid w:val="003C5020"/>
    <w:rsid w:val="003C775D"/>
    <w:rsid w:val="003D2293"/>
    <w:rsid w:val="003D2A85"/>
    <w:rsid w:val="003D32D5"/>
    <w:rsid w:val="003D38D6"/>
    <w:rsid w:val="003D3EAE"/>
    <w:rsid w:val="003D411D"/>
    <w:rsid w:val="003D4A1A"/>
    <w:rsid w:val="003D643A"/>
    <w:rsid w:val="003D67C0"/>
    <w:rsid w:val="003D767A"/>
    <w:rsid w:val="003E0514"/>
    <w:rsid w:val="003E15B2"/>
    <w:rsid w:val="003E17DD"/>
    <w:rsid w:val="003E6357"/>
    <w:rsid w:val="003E6E56"/>
    <w:rsid w:val="003F0F8E"/>
    <w:rsid w:val="003F2C45"/>
    <w:rsid w:val="003F6EEC"/>
    <w:rsid w:val="0040115A"/>
    <w:rsid w:val="0040143B"/>
    <w:rsid w:val="004026C0"/>
    <w:rsid w:val="00404BD4"/>
    <w:rsid w:val="004079CA"/>
    <w:rsid w:val="004079E8"/>
    <w:rsid w:val="00413FE6"/>
    <w:rsid w:val="00420E6D"/>
    <w:rsid w:val="00422802"/>
    <w:rsid w:val="00426FA5"/>
    <w:rsid w:val="004274E3"/>
    <w:rsid w:val="004302B7"/>
    <w:rsid w:val="00432745"/>
    <w:rsid w:val="00433EF0"/>
    <w:rsid w:val="00435483"/>
    <w:rsid w:val="00441D86"/>
    <w:rsid w:val="004436B1"/>
    <w:rsid w:val="00443F0C"/>
    <w:rsid w:val="00445957"/>
    <w:rsid w:val="00450C45"/>
    <w:rsid w:val="004520F6"/>
    <w:rsid w:val="004527AD"/>
    <w:rsid w:val="00460E83"/>
    <w:rsid w:val="00461D5F"/>
    <w:rsid w:val="00462418"/>
    <w:rsid w:val="00463B87"/>
    <w:rsid w:val="00467D2C"/>
    <w:rsid w:val="00470862"/>
    <w:rsid w:val="00470E63"/>
    <w:rsid w:val="00473EB2"/>
    <w:rsid w:val="0047493F"/>
    <w:rsid w:val="00475715"/>
    <w:rsid w:val="00477296"/>
    <w:rsid w:val="00483050"/>
    <w:rsid w:val="004836DC"/>
    <w:rsid w:val="0048398B"/>
    <w:rsid w:val="00486472"/>
    <w:rsid w:val="00486DDB"/>
    <w:rsid w:val="00491A84"/>
    <w:rsid w:val="00492693"/>
    <w:rsid w:val="004932CD"/>
    <w:rsid w:val="00493719"/>
    <w:rsid w:val="00495071"/>
    <w:rsid w:val="00496059"/>
    <w:rsid w:val="004A304B"/>
    <w:rsid w:val="004A4DA1"/>
    <w:rsid w:val="004A54DA"/>
    <w:rsid w:val="004A5578"/>
    <w:rsid w:val="004A7257"/>
    <w:rsid w:val="004A7D60"/>
    <w:rsid w:val="004A7FBD"/>
    <w:rsid w:val="004B3617"/>
    <w:rsid w:val="004B58D7"/>
    <w:rsid w:val="004B5EC6"/>
    <w:rsid w:val="004B60E9"/>
    <w:rsid w:val="004B6EB4"/>
    <w:rsid w:val="004B7052"/>
    <w:rsid w:val="004C0EA6"/>
    <w:rsid w:val="004C28DA"/>
    <w:rsid w:val="004C3A4B"/>
    <w:rsid w:val="004C5135"/>
    <w:rsid w:val="004C53C2"/>
    <w:rsid w:val="004C5CB0"/>
    <w:rsid w:val="004C6071"/>
    <w:rsid w:val="004C7F02"/>
    <w:rsid w:val="004D1E95"/>
    <w:rsid w:val="004D2B32"/>
    <w:rsid w:val="004D3BB5"/>
    <w:rsid w:val="004D4CC9"/>
    <w:rsid w:val="004D5BC8"/>
    <w:rsid w:val="004D7C72"/>
    <w:rsid w:val="004E023A"/>
    <w:rsid w:val="004E15D1"/>
    <w:rsid w:val="004E394A"/>
    <w:rsid w:val="004E4779"/>
    <w:rsid w:val="004E4E2D"/>
    <w:rsid w:val="004E5EB3"/>
    <w:rsid w:val="004E6227"/>
    <w:rsid w:val="004E71E1"/>
    <w:rsid w:val="004F0CA7"/>
    <w:rsid w:val="004F19AE"/>
    <w:rsid w:val="004F1E62"/>
    <w:rsid w:val="004F1EAF"/>
    <w:rsid w:val="004F2070"/>
    <w:rsid w:val="004F2EE8"/>
    <w:rsid w:val="004F3D69"/>
    <w:rsid w:val="004F5667"/>
    <w:rsid w:val="004F7172"/>
    <w:rsid w:val="004F76C2"/>
    <w:rsid w:val="00500AF0"/>
    <w:rsid w:val="005010DA"/>
    <w:rsid w:val="00502CCC"/>
    <w:rsid w:val="00503793"/>
    <w:rsid w:val="00503B38"/>
    <w:rsid w:val="0050455D"/>
    <w:rsid w:val="00505C22"/>
    <w:rsid w:val="0050608D"/>
    <w:rsid w:val="005073D6"/>
    <w:rsid w:val="00507B23"/>
    <w:rsid w:val="00511958"/>
    <w:rsid w:val="00511E12"/>
    <w:rsid w:val="005137E8"/>
    <w:rsid w:val="00517C05"/>
    <w:rsid w:val="00520D2E"/>
    <w:rsid w:val="00520DB7"/>
    <w:rsid w:val="0052242A"/>
    <w:rsid w:val="00525642"/>
    <w:rsid w:val="005258EB"/>
    <w:rsid w:val="005262D2"/>
    <w:rsid w:val="00527BA2"/>
    <w:rsid w:val="0053129A"/>
    <w:rsid w:val="00532D2A"/>
    <w:rsid w:val="005357D0"/>
    <w:rsid w:val="00536AEF"/>
    <w:rsid w:val="00536F47"/>
    <w:rsid w:val="0054022F"/>
    <w:rsid w:val="0054096E"/>
    <w:rsid w:val="00540F38"/>
    <w:rsid w:val="005418DD"/>
    <w:rsid w:val="0054307F"/>
    <w:rsid w:val="00545803"/>
    <w:rsid w:val="00545D96"/>
    <w:rsid w:val="0055083A"/>
    <w:rsid w:val="00551C5E"/>
    <w:rsid w:val="00554B1B"/>
    <w:rsid w:val="00555A91"/>
    <w:rsid w:val="00557FE0"/>
    <w:rsid w:val="00560AF9"/>
    <w:rsid w:val="005610E7"/>
    <w:rsid w:val="00563D60"/>
    <w:rsid w:val="00563F2A"/>
    <w:rsid w:val="00564092"/>
    <w:rsid w:val="00565E8B"/>
    <w:rsid w:val="00566C00"/>
    <w:rsid w:val="005705C0"/>
    <w:rsid w:val="005705D4"/>
    <w:rsid w:val="00570669"/>
    <w:rsid w:val="00572281"/>
    <w:rsid w:val="00573DB5"/>
    <w:rsid w:val="00574D49"/>
    <w:rsid w:val="00575412"/>
    <w:rsid w:val="005768B7"/>
    <w:rsid w:val="005805BD"/>
    <w:rsid w:val="00581B24"/>
    <w:rsid w:val="00586326"/>
    <w:rsid w:val="00587405"/>
    <w:rsid w:val="005877E9"/>
    <w:rsid w:val="005902F4"/>
    <w:rsid w:val="00590499"/>
    <w:rsid w:val="00590670"/>
    <w:rsid w:val="005915BC"/>
    <w:rsid w:val="00591816"/>
    <w:rsid w:val="0059494B"/>
    <w:rsid w:val="005969D7"/>
    <w:rsid w:val="00596F72"/>
    <w:rsid w:val="005A06EC"/>
    <w:rsid w:val="005A4C1E"/>
    <w:rsid w:val="005A5D75"/>
    <w:rsid w:val="005A63D4"/>
    <w:rsid w:val="005A7F33"/>
    <w:rsid w:val="005B16B9"/>
    <w:rsid w:val="005B1896"/>
    <w:rsid w:val="005B6173"/>
    <w:rsid w:val="005C026F"/>
    <w:rsid w:val="005C359E"/>
    <w:rsid w:val="005C4342"/>
    <w:rsid w:val="005D15C6"/>
    <w:rsid w:val="005D2761"/>
    <w:rsid w:val="005D30CF"/>
    <w:rsid w:val="005D6600"/>
    <w:rsid w:val="005D7ED0"/>
    <w:rsid w:val="005E138D"/>
    <w:rsid w:val="005E252F"/>
    <w:rsid w:val="005E3396"/>
    <w:rsid w:val="005E6322"/>
    <w:rsid w:val="005E7A86"/>
    <w:rsid w:val="005F06EF"/>
    <w:rsid w:val="005F0765"/>
    <w:rsid w:val="005F3A0B"/>
    <w:rsid w:val="005F43DB"/>
    <w:rsid w:val="005F6217"/>
    <w:rsid w:val="005F6419"/>
    <w:rsid w:val="005F6E59"/>
    <w:rsid w:val="00600320"/>
    <w:rsid w:val="006003C1"/>
    <w:rsid w:val="00600D8F"/>
    <w:rsid w:val="0060170C"/>
    <w:rsid w:val="00602065"/>
    <w:rsid w:val="006038C4"/>
    <w:rsid w:val="006048D0"/>
    <w:rsid w:val="00604EA1"/>
    <w:rsid w:val="00604EAB"/>
    <w:rsid w:val="00605712"/>
    <w:rsid w:val="0060743F"/>
    <w:rsid w:val="00610544"/>
    <w:rsid w:val="00611F6C"/>
    <w:rsid w:val="00612022"/>
    <w:rsid w:val="00612274"/>
    <w:rsid w:val="00613086"/>
    <w:rsid w:val="0061323D"/>
    <w:rsid w:val="006133E1"/>
    <w:rsid w:val="00616AEB"/>
    <w:rsid w:val="006201EB"/>
    <w:rsid w:val="006225AF"/>
    <w:rsid w:val="00622AFB"/>
    <w:rsid w:val="00623DE9"/>
    <w:rsid w:val="00625F88"/>
    <w:rsid w:val="00627C9E"/>
    <w:rsid w:val="00633C30"/>
    <w:rsid w:val="006342F9"/>
    <w:rsid w:val="00635815"/>
    <w:rsid w:val="0064298C"/>
    <w:rsid w:val="0064399D"/>
    <w:rsid w:val="00644B6B"/>
    <w:rsid w:val="00644E78"/>
    <w:rsid w:val="00645928"/>
    <w:rsid w:val="00645C4F"/>
    <w:rsid w:val="00651C33"/>
    <w:rsid w:val="00652029"/>
    <w:rsid w:val="00652119"/>
    <w:rsid w:val="00652C13"/>
    <w:rsid w:val="006531E5"/>
    <w:rsid w:val="00653BAD"/>
    <w:rsid w:val="00654F3D"/>
    <w:rsid w:val="006552AE"/>
    <w:rsid w:val="00655514"/>
    <w:rsid w:val="00656C8F"/>
    <w:rsid w:val="00656F12"/>
    <w:rsid w:val="0066201D"/>
    <w:rsid w:val="00662F74"/>
    <w:rsid w:val="00663A40"/>
    <w:rsid w:val="006653AB"/>
    <w:rsid w:val="0066645B"/>
    <w:rsid w:val="006665B8"/>
    <w:rsid w:val="00666671"/>
    <w:rsid w:val="00672532"/>
    <w:rsid w:val="006737A0"/>
    <w:rsid w:val="00674046"/>
    <w:rsid w:val="00676A48"/>
    <w:rsid w:val="00680C86"/>
    <w:rsid w:val="006810F4"/>
    <w:rsid w:val="00681FE3"/>
    <w:rsid w:val="00684C1F"/>
    <w:rsid w:val="006852E3"/>
    <w:rsid w:val="00685AC0"/>
    <w:rsid w:val="00686013"/>
    <w:rsid w:val="00686CF1"/>
    <w:rsid w:val="0069148C"/>
    <w:rsid w:val="0069254E"/>
    <w:rsid w:val="0069516E"/>
    <w:rsid w:val="00695543"/>
    <w:rsid w:val="00696D12"/>
    <w:rsid w:val="00697D3E"/>
    <w:rsid w:val="006A47B1"/>
    <w:rsid w:val="006A54A5"/>
    <w:rsid w:val="006A6948"/>
    <w:rsid w:val="006A7BF7"/>
    <w:rsid w:val="006B1A7A"/>
    <w:rsid w:val="006B202E"/>
    <w:rsid w:val="006B2346"/>
    <w:rsid w:val="006B4C7C"/>
    <w:rsid w:val="006C14BC"/>
    <w:rsid w:val="006C19B1"/>
    <w:rsid w:val="006C1BA4"/>
    <w:rsid w:val="006C2C58"/>
    <w:rsid w:val="006C3963"/>
    <w:rsid w:val="006C41E3"/>
    <w:rsid w:val="006C629C"/>
    <w:rsid w:val="006C6AF5"/>
    <w:rsid w:val="006C6B2D"/>
    <w:rsid w:val="006C7DFF"/>
    <w:rsid w:val="006D0203"/>
    <w:rsid w:val="006D02C8"/>
    <w:rsid w:val="006D1D24"/>
    <w:rsid w:val="006D578D"/>
    <w:rsid w:val="006D762A"/>
    <w:rsid w:val="006E165D"/>
    <w:rsid w:val="006E1DD4"/>
    <w:rsid w:val="006E4C74"/>
    <w:rsid w:val="006E5AA9"/>
    <w:rsid w:val="006E5B0A"/>
    <w:rsid w:val="006E7758"/>
    <w:rsid w:val="006F1006"/>
    <w:rsid w:val="006F305E"/>
    <w:rsid w:val="006F44E9"/>
    <w:rsid w:val="006F5A4A"/>
    <w:rsid w:val="006F60E0"/>
    <w:rsid w:val="006F7AEA"/>
    <w:rsid w:val="00702EE4"/>
    <w:rsid w:val="007036FD"/>
    <w:rsid w:val="00705DC2"/>
    <w:rsid w:val="007065D3"/>
    <w:rsid w:val="00707787"/>
    <w:rsid w:val="00707CBE"/>
    <w:rsid w:val="00710B01"/>
    <w:rsid w:val="00710E4E"/>
    <w:rsid w:val="007146D2"/>
    <w:rsid w:val="00714A91"/>
    <w:rsid w:val="00714C85"/>
    <w:rsid w:val="007239EE"/>
    <w:rsid w:val="00724825"/>
    <w:rsid w:val="00724DCE"/>
    <w:rsid w:val="00726C21"/>
    <w:rsid w:val="00731506"/>
    <w:rsid w:val="00734592"/>
    <w:rsid w:val="00734BC7"/>
    <w:rsid w:val="007355B1"/>
    <w:rsid w:val="007362A1"/>
    <w:rsid w:val="007366D0"/>
    <w:rsid w:val="0074385F"/>
    <w:rsid w:val="00743D6E"/>
    <w:rsid w:val="00744DB5"/>
    <w:rsid w:val="007477D4"/>
    <w:rsid w:val="00747809"/>
    <w:rsid w:val="00750089"/>
    <w:rsid w:val="007502D9"/>
    <w:rsid w:val="007505C2"/>
    <w:rsid w:val="00752878"/>
    <w:rsid w:val="0075676C"/>
    <w:rsid w:val="00762BCC"/>
    <w:rsid w:val="00766715"/>
    <w:rsid w:val="007668F8"/>
    <w:rsid w:val="00766E28"/>
    <w:rsid w:val="007718DA"/>
    <w:rsid w:val="00772231"/>
    <w:rsid w:val="00772875"/>
    <w:rsid w:val="00773699"/>
    <w:rsid w:val="007739D1"/>
    <w:rsid w:val="00773DD5"/>
    <w:rsid w:val="00775D5A"/>
    <w:rsid w:val="00775E0B"/>
    <w:rsid w:val="0077697D"/>
    <w:rsid w:val="00780220"/>
    <w:rsid w:val="00782230"/>
    <w:rsid w:val="007823F4"/>
    <w:rsid w:val="00782CEC"/>
    <w:rsid w:val="00783C11"/>
    <w:rsid w:val="0078484A"/>
    <w:rsid w:val="00784EB3"/>
    <w:rsid w:val="00785263"/>
    <w:rsid w:val="007854FB"/>
    <w:rsid w:val="00785FFF"/>
    <w:rsid w:val="0078618F"/>
    <w:rsid w:val="00787448"/>
    <w:rsid w:val="00787F7E"/>
    <w:rsid w:val="00790E1F"/>
    <w:rsid w:val="00791B44"/>
    <w:rsid w:val="00792248"/>
    <w:rsid w:val="00793198"/>
    <w:rsid w:val="00794093"/>
    <w:rsid w:val="00794304"/>
    <w:rsid w:val="00796022"/>
    <w:rsid w:val="007978A4"/>
    <w:rsid w:val="00797E35"/>
    <w:rsid w:val="007A1FC0"/>
    <w:rsid w:val="007A3723"/>
    <w:rsid w:val="007A3C75"/>
    <w:rsid w:val="007A4A4A"/>
    <w:rsid w:val="007B2CAA"/>
    <w:rsid w:val="007B3727"/>
    <w:rsid w:val="007B6492"/>
    <w:rsid w:val="007B65CD"/>
    <w:rsid w:val="007B6710"/>
    <w:rsid w:val="007B7262"/>
    <w:rsid w:val="007C2A8B"/>
    <w:rsid w:val="007C34F4"/>
    <w:rsid w:val="007C3CCE"/>
    <w:rsid w:val="007C46F9"/>
    <w:rsid w:val="007C4843"/>
    <w:rsid w:val="007D085A"/>
    <w:rsid w:val="007D1004"/>
    <w:rsid w:val="007D658A"/>
    <w:rsid w:val="007D723E"/>
    <w:rsid w:val="007E16A2"/>
    <w:rsid w:val="007E53F3"/>
    <w:rsid w:val="007E5B88"/>
    <w:rsid w:val="007E76DF"/>
    <w:rsid w:val="007E7AA8"/>
    <w:rsid w:val="007E7DE8"/>
    <w:rsid w:val="007F0BF8"/>
    <w:rsid w:val="007F189D"/>
    <w:rsid w:val="007F23F6"/>
    <w:rsid w:val="007F2A4F"/>
    <w:rsid w:val="007F3EA9"/>
    <w:rsid w:val="0080011A"/>
    <w:rsid w:val="0080102D"/>
    <w:rsid w:val="00801074"/>
    <w:rsid w:val="0080261C"/>
    <w:rsid w:val="00804790"/>
    <w:rsid w:val="00805609"/>
    <w:rsid w:val="00805CF4"/>
    <w:rsid w:val="008062CB"/>
    <w:rsid w:val="00806CC4"/>
    <w:rsid w:val="008114BE"/>
    <w:rsid w:val="00813CCF"/>
    <w:rsid w:val="00814099"/>
    <w:rsid w:val="00815D09"/>
    <w:rsid w:val="008169A7"/>
    <w:rsid w:val="00817340"/>
    <w:rsid w:val="00817BE2"/>
    <w:rsid w:val="0082204F"/>
    <w:rsid w:val="00823A9F"/>
    <w:rsid w:val="00825B92"/>
    <w:rsid w:val="008272EC"/>
    <w:rsid w:val="008339C1"/>
    <w:rsid w:val="00835886"/>
    <w:rsid w:val="00837DD7"/>
    <w:rsid w:val="00842B2C"/>
    <w:rsid w:val="008445B2"/>
    <w:rsid w:val="00844CC2"/>
    <w:rsid w:val="00845E89"/>
    <w:rsid w:val="0084666C"/>
    <w:rsid w:val="0084719F"/>
    <w:rsid w:val="00854956"/>
    <w:rsid w:val="00856065"/>
    <w:rsid w:val="008562CC"/>
    <w:rsid w:val="00856AE9"/>
    <w:rsid w:val="00862FC8"/>
    <w:rsid w:val="008649E2"/>
    <w:rsid w:val="00865DC2"/>
    <w:rsid w:val="00865FEE"/>
    <w:rsid w:val="00866D86"/>
    <w:rsid w:val="0086741A"/>
    <w:rsid w:val="0087073B"/>
    <w:rsid w:val="00872A6B"/>
    <w:rsid w:val="008730CF"/>
    <w:rsid w:val="008765F7"/>
    <w:rsid w:val="00876C62"/>
    <w:rsid w:val="00880EDC"/>
    <w:rsid w:val="00881B38"/>
    <w:rsid w:val="00883001"/>
    <w:rsid w:val="00884269"/>
    <w:rsid w:val="00884D3F"/>
    <w:rsid w:val="00886690"/>
    <w:rsid w:val="008868EC"/>
    <w:rsid w:val="00887431"/>
    <w:rsid w:val="008905ED"/>
    <w:rsid w:val="00890DC3"/>
    <w:rsid w:val="00893DBA"/>
    <w:rsid w:val="008957AD"/>
    <w:rsid w:val="00896976"/>
    <w:rsid w:val="008969E5"/>
    <w:rsid w:val="008A20E7"/>
    <w:rsid w:val="008A34C0"/>
    <w:rsid w:val="008A51C6"/>
    <w:rsid w:val="008A54AD"/>
    <w:rsid w:val="008A6EE4"/>
    <w:rsid w:val="008B04B1"/>
    <w:rsid w:val="008B055A"/>
    <w:rsid w:val="008B1E27"/>
    <w:rsid w:val="008B2407"/>
    <w:rsid w:val="008B27E5"/>
    <w:rsid w:val="008B407D"/>
    <w:rsid w:val="008B452F"/>
    <w:rsid w:val="008B626C"/>
    <w:rsid w:val="008B7754"/>
    <w:rsid w:val="008C68A5"/>
    <w:rsid w:val="008C74B8"/>
    <w:rsid w:val="008D153B"/>
    <w:rsid w:val="008D1CB0"/>
    <w:rsid w:val="008D1E43"/>
    <w:rsid w:val="008D24BA"/>
    <w:rsid w:val="008D4D87"/>
    <w:rsid w:val="008D7FAD"/>
    <w:rsid w:val="008E137A"/>
    <w:rsid w:val="008E1612"/>
    <w:rsid w:val="008E19C8"/>
    <w:rsid w:val="008E1EF7"/>
    <w:rsid w:val="008E3781"/>
    <w:rsid w:val="008E49FD"/>
    <w:rsid w:val="008E68D5"/>
    <w:rsid w:val="008F022D"/>
    <w:rsid w:val="008F0788"/>
    <w:rsid w:val="008F2DEF"/>
    <w:rsid w:val="008F5E63"/>
    <w:rsid w:val="008F6F8D"/>
    <w:rsid w:val="00904D33"/>
    <w:rsid w:val="00907762"/>
    <w:rsid w:val="00910B37"/>
    <w:rsid w:val="00911074"/>
    <w:rsid w:val="00912B7B"/>
    <w:rsid w:val="00923B43"/>
    <w:rsid w:val="0092425C"/>
    <w:rsid w:val="009274D1"/>
    <w:rsid w:val="00930BFA"/>
    <w:rsid w:val="00932358"/>
    <w:rsid w:val="009339A9"/>
    <w:rsid w:val="009349C8"/>
    <w:rsid w:val="00934C41"/>
    <w:rsid w:val="0093539D"/>
    <w:rsid w:val="00936D79"/>
    <w:rsid w:val="0094096B"/>
    <w:rsid w:val="009421B4"/>
    <w:rsid w:val="00942ED0"/>
    <w:rsid w:val="00945087"/>
    <w:rsid w:val="00945B99"/>
    <w:rsid w:val="00946851"/>
    <w:rsid w:val="009513B2"/>
    <w:rsid w:val="0095165F"/>
    <w:rsid w:val="00953991"/>
    <w:rsid w:val="00953B1C"/>
    <w:rsid w:val="00960EAB"/>
    <w:rsid w:val="00962404"/>
    <w:rsid w:val="0096247B"/>
    <w:rsid w:val="00962BE2"/>
    <w:rsid w:val="00962EC9"/>
    <w:rsid w:val="00964BB1"/>
    <w:rsid w:val="00965DDC"/>
    <w:rsid w:val="00966C1F"/>
    <w:rsid w:val="009725A0"/>
    <w:rsid w:val="0097327D"/>
    <w:rsid w:val="009762D2"/>
    <w:rsid w:val="009767BF"/>
    <w:rsid w:val="00977612"/>
    <w:rsid w:val="00980E49"/>
    <w:rsid w:val="00984F52"/>
    <w:rsid w:val="009865E0"/>
    <w:rsid w:val="00991106"/>
    <w:rsid w:val="00991285"/>
    <w:rsid w:val="009922E6"/>
    <w:rsid w:val="00992382"/>
    <w:rsid w:val="00992A77"/>
    <w:rsid w:val="00996D4B"/>
    <w:rsid w:val="00997A56"/>
    <w:rsid w:val="009A316B"/>
    <w:rsid w:val="009A445C"/>
    <w:rsid w:val="009A4DD9"/>
    <w:rsid w:val="009A72D5"/>
    <w:rsid w:val="009A7A04"/>
    <w:rsid w:val="009B057D"/>
    <w:rsid w:val="009B09E5"/>
    <w:rsid w:val="009B27C7"/>
    <w:rsid w:val="009B4F6B"/>
    <w:rsid w:val="009B505F"/>
    <w:rsid w:val="009B5471"/>
    <w:rsid w:val="009B76BF"/>
    <w:rsid w:val="009B77A5"/>
    <w:rsid w:val="009B7E57"/>
    <w:rsid w:val="009C3850"/>
    <w:rsid w:val="009C5741"/>
    <w:rsid w:val="009C5769"/>
    <w:rsid w:val="009C598D"/>
    <w:rsid w:val="009C6D72"/>
    <w:rsid w:val="009D2164"/>
    <w:rsid w:val="009D22BC"/>
    <w:rsid w:val="009D271C"/>
    <w:rsid w:val="009D3040"/>
    <w:rsid w:val="009D4918"/>
    <w:rsid w:val="009D4CCC"/>
    <w:rsid w:val="009D5112"/>
    <w:rsid w:val="009D77C3"/>
    <w:rsid w:val="009E773D"/>
    <w:rsid w:val="009F1E85"/>
    <w:rsid w:val="009F40BB"/>
    <w:rsid w:val="009F41AA"/>
    <w:rsid w:val="009F4921"/>
    <w:rsid w:val="009F64B4"/>
    <w:rsid w:val="009F757E"/>
    <w:rsid w:val="009F7C4F"/>
    <w:rsid w:val="00A01BA9"/>
    <w:rsid w:val="00A020D8"/>
    <w:rsid w:val="00A03A27"/>
    <w:rsid w:val="00A042F5"/>
    <w:rsid w:val="00A07173"/>
    <w:rsid w:val="00A0765E"/>
    <w:rsid w:val="00A07FDF"/>
    <w:rsid w:val="00A10AE7"/>
    <w:rsid w:val="00A1128B"/>
    <w:rsid w:val="00A114DB"/>
    <w:rsid w:val="00A12702"/>
    <w:rsid w:val="00A151DF"/>
    <w:rsid w:val="00A16C03"/>
    <w:rsid w:val="00A20626"/>
    <w:rsid w:val="00A20D70"/>
    <w:rsid w:val="00A22B4F"/>
    <w:rsid w:val="00A2703C"/>
    <w:rsid w:val="00A36C45"/>
    <w:rsid w:val="00A40F63"/>
    <w:rsid w:val="00A41133"/>
    <w:rsid w:val="00A420AF"/>
    <w:rsid w:val="00A42D96"/>
    <w:rsid w:val="00A4473C"/>
    <w:rsid w:val="00A44F6A"/>
    <w:rsid w:val="00A45207"/>
    <w:rsid w:val="00A45DC8"/>
    <w:rsid w:val="00A46534"/>
    <w:rsid w:val="00A46598"/>
    <w:rsid w:val="00A5451F"/>
    <w:rsid w:val="00A561C6"/>
    <w:rsid w:val="00A569C7"/>
    <w:rsid w:val="00A60744"/>
    <w:rsid w:val="00A6076F"/>
    <w:rsid w:val="00A60CF2"/>
    <w:rsid w:val="00A612BD"/>
    <w:rsid w:val="00A61822"/>
    <w:rsid w:val="00A64116"/>
    <w:rsid w:val="00A642F4"/>
    <w:rsid w:val="00A65970"/>
    <w:rsid w:val="00A662C8"/>
    <w:rsid w:val="00A67CD4"/>
    <w:rsid w:val="00A710F9"/>
    <w:rsid w:val="00A7397F"/>
    <w:rsid w:val="00A75470"/>
    <w:rsid w:val="00A7550A"/>
    <w:rsid w:val="00A7598A"/>
    <w:rsid w:val="00A82B29"/>
    <w:rsid w:val="00A82C8A"/>
    <w:rsid w:val="00A85223"/>
    <w:rsid w:val="00A85350"/>
    <w:rsid w:val="00A85656"/>
    <w:rsid w:val="00A85FED"/>
    <w:rsid w:val="00A86575"/>
    <w:rsid w:val="00A90C7B"/>
    <w:rsid w:val="00A91617"/>
    <w:rsid w:val="00A91B39"/>
    <w:rsid w:val="00A932BD"/>
    <w:rsid w:val="00A96480"/>
    <w:rsid w:val="00AA0AC2"/>
    <w:rsid w:val="00AA3547"/>
    <w:rsid w:val="00AA4A86"/>
    <w:rsid w:val="00AA7228"/>
    <w:rsid w:val="00AA7671"/>
    <w:rsid w:val="00AB03A2"/>
    <w:rsid w:val="00AB1EC2"/>
    <w:rsid w:val="00AB292B"/>
    <w:rsid w:val="00AB30D9"/>
    <w:rsid w:val="00AB67B5"/>
    <w:rsid w:val="00AC1B2E"/>
    <w:rsid w:val="00AC244F"/>
    <w:rsid w:val="00AC5AF4"/>
    <w:rsid w:val="00AC616C"/>
    <w:rsid w:val="00AC7644"/>
    <w:rsid w:val="00AC7E0F"/>
    <w:rsid w:val="00AD020B"/>
    <w:rsid w:val="00AD13EE"/>
    <w:rsid w:val="00AD2306"/>
    <w:rsid w:val="00AD2731"/>
    <w:rsid w:val="00AD4449"/>
    <w:rsid w:val="00AD4FDE"/>
    <w:rsid w:val="00AD55E2"/>
    <w:rsid w:val="00AD5E57"/>
    <w:rsid w:val="00AD63CD"/>
    <w:rsid w:val="00AD7536"/>
    <w:rsid w:val="00AE222D"/>
    <w:rsid w:val="00AE56BC"/>
    <w:rsid w:val="00AF2092"/>
    <w:rsid w:val="00AF2B63"/>
    <w:rsid w:val="00AF3396"/>
    <w:rsid w:val="00AF3C56"/>
    <w:rsid w:val="00AF4810"/>
    <w:rsid w:val="00B0024E"/>
    <w:rsid w:val="00B0086B"/>
    <w:rsid w:val="00B00987"/>
    <w:rsid w:val="00B01823"/>
    <w:rsid w:val="00B02375"/>
    <w:rsid w:val="00B041C8"/>
    <w:rsid w:val="00B045AD"/>
    <w:rsid w:val="00B0582E"/>
    <w:rsid w:val="00B06E9F"/>
    <w:rsid w:val="00B11E9D"/>
    <w:rsid w:val="00B11F9E"/>
    <w:rsid w:val="00B12389"/>
    <w:rsid w:val="00B13C6B"/>
    <w:rsid w:val="00B14AAA"/>
    <w:rsid w:val="00B150B7"/>
    <w:rsid w:val="00B15445"/>
    <w:rsid w:val="00B15933"/>
    <w:rsid w:val="00B16281"/>
    <w:rsid w:val="00B16301"/>
    <w:rsid w:val="00B1706B"/>
    <w:rsid w:val="00B17A61"/>
    <w:rsid w:val="00B2211C"/>
    <w:rsid w:val="00B22DB4"/>
    <w:rsid w:val="00B264C9"/>
    <w:rsid w:val="00B2696E"/>
    <w:rsid w:val="00B30C3F"/>
    <w:rsid w:val="00B4126F"/>
    <w:rsid w:val="00B47B36"/>
    <w:rsid w:val="00B5003D"/>
    <w:rsid w:val="00B5015D"/>
    <w:rsid w:val="00B51ECB"/>
    <w:rsid w:val="00B542C1"/>
    <w:rsid w:val="00B56EEE"/>
    <w:rsid w:val="00B66374"/>
    <w:rsid w:val="00B700BE"/>
    <w:rsid w:val="00B703D3"/>
    <w:rsid w:val="00B728EF"/>
    <w:rsid w:val="00B72EA8"/>
    <w:rsid w:val="00B75480"/>
    <w:rsid w:val="00B75CD3"/>
    <w:rsid w:val="00B801FA"/>
    <w:rsid w:val="00B81660"/>
    <w:rsid w:val="00B82120"/>
    <w:rsid w:val="00B84D7E"/>
    <w:rsid w:val="00B85C8C"/>
    <w:rsid w:val="00B85E39"/>
    <w:rsid w:val="00B87007"/>
    <w:rsid w:val="00B8776E"/>
    <w:rsid w:val="00B91959"/>
    <w:rsid w:val="00B93B42"/>
    <w:rsid w:val="00B94E24"/>
    <w:rsid w:val="00B95A12"/>
    <w:rsid w:val="00B96A78"/>
    <w:rsid w:val="00B978CF"/>
    <w:rsid w:val="00BA15E9"/>
    <w:rsid w:val="00BA1C79"/>
    <w:rsid w:val="00BA32E9"/>
    <w:rsid w:val="00BA33D3"/>
    <w:rsid w:val="00BA3B3B"/>
    <w:rsid w:val="00BA447E"/>
    <w:rsid w:val="00BA6165"/>
    <w:rsid w:val="00BA745D"/>
    <w:rsid w:val="00BA7B07"/>
    <w:rsid w:val="00BA7B27"/>
    <w:rsid w:val="00BB197B"/>
    <w:rsid w:val="00BB37B4"/>
    <w:rsid w:val="00BC0D56"/>
    <w:rsid w:val="00BC29AB"/>
    <w:rsid w:val="00BC3493"/>
    <w:rsid w:val="00BC35AD"/>
    <w:rsid w:val="00BC72C5"/>
    <w:rsid w:val="00BD1C53"/>
    <w:rsid w:val="00BD2C02"/>
    <w:rsid w:val="00BD66D7"/>
    <w:rsid w:val="00BD79C8"/>
    <w:rsid w:val="00BD7AE0"/>
    <w:rsid w:val="00BE120F"/>
    <w:rsid w:val="00BE3133"/>
    <w:rsid w:val="00BE4171"/>
    <w:rsid w:val="00BE41B1"/>
    <w:rsid w:val="00BE6382"/>
    <w:rsid w:val="00BF0734"/>
    <w:rsid w:val="00BF075E"/>
    <w:rsid w:val="00BF0A4E"/>
    <w:rsid w:val="00BF0E54"/>
    <w:rsid w:val="00BF26B2"/>
    <w:rsid w:val="00BF37F9"/>
    <w:rsid w:val="00BF3EA0"/>
    <w:rsid w:val="00C00B0B"/>
    <w:rsid w:val="00C01150"/>
    <w:rsid w:val="00C07DB9"/>
    <w:rsid w:val="00C11D82"/>
    <w:rsid w:val="00C11FED"/>
    <w:rsid w:val="00C1215F"/>
    <w:rsid w:val="00C122BD"/>
    <w:rsid w:val="00C12E1E"/>
    <w:rsid w:val="00C1564A"/>
    <w:rsid w:val="00C176F2"/>
    <w:rsid w:val="00C209A3"/>
    <w:rsid w:val="00C214FA"/>
    <w:rsid w:val="00C23188"/>
    <w:rsid w:val="00C2409B"/>
    <w:rsid w:val="00C251B1"/>
    <w:rsid w:val="00C276CB"/>
    <w:rsid w:val="00C30E67"/>
    <w:rsid w:val="00C31A34"/>
    <w:rsid w:val="00C3628E"/>
    <w:rsid w:val="00C36DB7"/>
    <w:rsid w:val="00C370DB"/>
    <w:rsid w:val="00C43A8E"/>
    <w:rsid w:val="00C450C2"/>
    <w:rsid w:val="00C46808"/>
    <w:rsid w:val="00C4694A"/>
    <w:rsid w:val="00C47255"/>
    <w:rsid w:val="00C47AA9"/>
    <w:rsid w:val="00C47BB9"/>
    <w:rsid w:val="00C532B7"/>
    <w:rsid w:val="00C600A7"/>
    <w:rsid w:val="00C60DC0"/>
    <w:rsid w:val="00C6107F"/>
    <w:rsid w:val="00C625AA"/>
    <w:rsid w:val="00C62C81"/>
    <w:rsid w:val="00C63162"/>
    <w:rsid w:val="00C633F9"/>
    <w:rsid w:val="00C65CFA"/>
    <w:rsid w:val="00C66B72"/>
    <w:rsid w:val="00C66E7A"/>
    <w:rsid w:val="00C73D23"/>
    <w:rsid w:val="00C75BD7"/>
    <w:rsid w:val="00C76BC2"/>
    <w:rsid w:val="00C770C0"/>
    <w:rsid w:val="00C80FC7"/>
    <w:rsid w:val="00C84417"/>
    <w:rsid w:val="00C92379"/>
    <w:rsid w:val="00C92C62"/>
    <w:rsid w:val="00C9347E"/>
    <w:rsid w:val="00C94E24"/>
    <w:rsid w:val="00CA0529"/>
    <w:rsid w:val="00CA0B35"/>
    <w:rsid w:val="00CA1D1A"/>
    <w:rsid w:val="00CA2C8A"/>
    <w:rsid w:val="00CA3113"/>
    <w:rsid w:val="00CA37D0"/>
    <w:rsid w:val="00CA60B2"/>
    <w:rsid w:val="00CA679C"/>
    <w:rsid w:val="00CA6FBD"/>
    <w:rsid w:val="00CB06A9"/>
    <w:rsid w:val="00CB18FD"/>
    <w:rsid w:val="00CC0115"/>
    <w:rsid w:val="00CC020C"/>
    <w:rsid w:val="00CC08BB"/>
    <w:rsid w:val="00CC0AB7"/>
    <w:rsid w:val="00CC0CB0"/>
    <w:rsid w:val="00CC15B0"/>
    <w:rsid w:val="00CC2C0D"/>
    <w:rsid w:val="00CC3463"/>
    <w:rsid w:val="00CC37CA"/>
    <w:rsid w:val="00CC58AF"/>
    <w:rsid w:val="00CD00DC"/>
    <w:rsid w:val="00CE0AA0"/>
    <w:rsid w:val="00CE140B"/>
    <w:rsid w:val="00CE296A"/>
    <w:rsid w:val="00CE3E1E"/>
    <w:rsid w:val="00CE76B3"/>
    <w:rsid w:val="00CE7B69"/>
    <w:rsid w:val="00CF02E4"/>
    <w:rsid w:val="00CF12C0"/>
    <w:rsid w:val="00CF2AA1"/>
    <w:rsid w:val="00CF2B8C"/>
    <w:rsid w:val="00CF3114"/>
    <w:rsid w:val="00CF4AA2"/>
    <w:rsid w:val="00CF4BCA"/>
    <w:rsid w:val="00CF5BEF"/>
    <w:rsid w:val="00CF788A"/>
    <w:rsid w:val="00CF7C15"/>
    <w:rsid w:val="00D008E1"/>
    <w:rsid w:val="00D01468"/>
    <w:rsid w:val="00D0462F"/>
    <w:rsid w:val="00D0470C"/>
    <w:rsid w:val="00D05FA3"/>
    <w:rsid w:val="00D11099"/>
    <w:rsid w:val="00D1243D"/>
    <w:rsid w:val="00D142A0"/>
    <w:rsid w:val="00D24CBD"/>
    <w:rsid w:val="00D25BCD"/>
    <w:rsid w:val="00D26849"/>
    <w:rsid w:val="00D360B9"/>
    <w:rsid w:val="00D36CAE"/>
    <w:rsid w:val="00D37EA6"/>
    <w:rsid w:val="00D427B8"/>
    <w:rsid w:val="00D42F4D"/>
    <w:rsid w:val="00D4321A"/>
    <w:rsid w:val="00D463D6"/>
    <w:rsid w:val="00D5324A"/>
    <w:rsid w:val="00D5571F"/>
    <w:rsid w:val="00D55A2B"/>
    <w:rsid w:val="00D55CE5"/>
    <w:rsid w:val="00D57690"/>
    <w:rsid w:val="00D60C18"/>
    <w:rsid w:val="00D630AA"/>
    <w:rsid w:val="00D668C8"/>
    <w:rsid w:val="00D705B7"/>
    <w:rsid w:val="00D81F3C"/>
    <w:rsid w:val="00D81F8B"/>
    <w:rsid w:val="00D84981"/>
    <w:rsid w:val="00D85C07"/>
    <w:rsid w:val="00D86B5F"/>
    <w:rsid w:val="00D91AA9"/>
    <w:rsid w:val="00D91F64"/>
    <w:rsid w:val="00D920ED"/>
    <w:rsid w:val="00D95FBA"/>
    <w:rsid w:val="00DA31A1"/>
    <w:rsid w:val="00DA372E"/>
    <w:rsid w:val="00DA4097"/>
    <w:rsid w:val="00DA40BD"/>
    <w:rsid w:val="00DA5251"/>
    <w:rsid w:val="00DA530D"/>
    <w:rsid w:val="00DB42E3"/>
    <w:rsid w:val="00DB6C84"/>
    <w:rsid w:val="00DC45F4"/>
    <w:rsid w:val="00DC5168"/>
    <w:rsid w:val="00DC5AF6"/>
    <w:rsid w:val="00DC7944"/>
    <w:rsid w:val="00DD1943"/>
    <w:rsid w:val="00DD32C0"/>
    <w:rsid w:val="00DD4618"/>
    <w:rsid w:val="00DD4704"/>
    <w:rsid w:val="00DD6611"/>
    <w:rsid w:val="00DE02D6"/>
    <w:rsid w:val="00DE1291"/>
    <w:rsid w:val="00DE19A4"/>
    <w:rsid w:val="00DE1A76"/>
    <w:rsid w:val="00DE1C90"/>
    <w:rsid w:val="00DE25EE"/>
    <w:rsid w:val="00DE2910"/>
    <w:rsid w:val="00DE7D64"/>
    <w:rsid w:val="00DF4574"/>
    <w:rsid w:val="00DF510F"/>
    <w:rsid w:val="00DF68FE"/>
    <w:rsid w:val="00DF71C7"/>
    <w:rsid w:val="00DF746E"/>
    <w:rsid w:val="00DF7EA0"/>
    <w:rsid w:val="00E00CB6"/>
    <w:rsid w:val="00E023E3"/>
    <w:rsid w:val="00E0466B"/>
    <w:rsid w:val="00E13B4E"/>
    <w:rsid w:val="00E166EE"/>
    <w:rsid w:val="00E211A8"/>
    <w:rsid w:val="00E270BD"/>
    <w:rsid w:val="00E3033E"/>
    <w:rsid w:val="00E304E8"/>
    <w:rsid w:val="00E31991"/>
    <w:rsid w:val="00E32AA4"/>
    <w:rsid w:val="00E32AE3"/>
    <w:rsid w:val="00E33512"/>
    <w:rsid w:val="00E34EDA"/>
    <w:rsid w:val="00E361F5"/>
    <w:rsid w:val="00E3631F"/>
    <w:rsid w:val="00E40159"/>
    <w:rsid w:val="00E44198"/>
    <w:rsid w:val="00E44770"/>
    <w:rsid w:val="00E4580E"/>
    <w:rsid w:val="00E458D2"/>
    <w:rsid w:val="00E46D40"/>
    <w:rsid w:val="00E507EF"/>
    <w:rsid w:val="00E52153"/>
    <w:rsid w:val="00E522C4"/>
    <w:rsid w:val="00E53B38"/>
    <w:rsid w:val="00E540EC"/>
    <w:rsid w:val="00E674DD"/>
    <w:rsid w:val="00E704BB"/>
    <w:rsid w:val="00E720F2"/>
    <w:rsid w:val="00E7273E"/>
    <w:rsid w:val="00E73728"/>
    <w:rsid w:val="00E7390F"/>
    <w:rsid w:val="00E80DC9"/>
    <w:rsid w:val="00E81684"/>
    <w:rsid w:val="00E826A2"/>
    <w:rsid w:val="00E8331A"/>
    <w:rsid w:val="00E83B44"/>
    <w:rsid w:val="00E8519B"/>
    <w:rsid w:val="00E90771"/>
    <w:rsid w:val="00E90A43"/>
    <w:rsid w:val="00E92A4C"/>
    <w:rsid w:val="00E959C2"/>
    <w:rsid w:val="00E96980"/>
    <w:rsid w:val="00EA199E"/>
    <w:rsid w:val="00EA48AB"/>
    <w:rsid w:val="00EA7BC3"/>
    <w:rsid w:val="00EB03FA"/>
    <w:rsid w:val="00EB2F79"/>
    <w:rsid w:val="00EB3B0E"/>
    <w:rsid w:val="00EB3D6C"/>
    <w:rsid w:val="00EB59B6"/>
    <w:rsid w:val="00EB5D6D"/>
    <w:rsid w:val="00EB6C1A"/>
    <w:rsid w:val="00EC0901"/>
    <w:rsid w:val="00EC0EEC"/>
    <w:rsid w:val="00EC13F6"/>
    <w:rsid w:val="00EC5FA9"/>
    <w:rsid w:val="00EC635D"/>
    <w:rsid w:val="00ED030A"/>
    <w:rsid w:val="00ED14D9"/>
    <w:rsid w:val="00ED1C4E"/>
    <w:rsid w:val="00ED2495"/>
    <w:rsid w:val="00ED2B59"/>
    <w:rsid w:val="00ED2FA3"/>
    <w:rsid w:val="00ED4966"/>
    <w:rsid w:val="00EE33A6"/>
    <w:rsid w:val="00EE3DD6"/>
    <w:rsid w:val="00EE7BCE"/>
    <w:rsid w:val="00EF1D62"/>
    <w:rsid w:val="00EF2ADC"/>
    <w:rsid w:val="00EF2DF0"/>
    <w:rsid w:val="00EF3D49"/>
    <w:rsid w:val="00EF4B47"/>
    <w:rsid w:val="00EF4CD4"/>
    <w:rsid w:val="00EF5AAE"/>
    <w:rsid w:val="00EF70C6"/>
    <w:rsid w:val="00F00288"/>
    <w:rsid w:val="00F01E55"/>
    <w:rsid w:val="00F0580F"/>
    <w:rsid w:val="00F07B35"/>
    <w:rsid w:val="00F10657"/>
    <w:rsid w:val="00F11022"/>
    <w:rsid w:val="00F1167F"/>
    <w:rsid w:val="00F118F6"/>
    <w:rsid w:val="00F15E5C"/>
    <w:rsid w:val="00F179B3"/>
    <w:rsid w:val="00F20016"/>
    <w:rsid w:val="00F20DF4"/>
    <w:rsid w:val="00F217DE"/>
    <w:rsid w:val="00F21B41"/>
    <w:rsid w:val="00F21C5C"/>
    <w:rsid w:val="00F2383B"/>
    <w:rsid w:val="00F23F38"/>
    <w:rsid w:val="00F24916"/>
    <w:rsid w:val="00F25006"/>
    <w:rsid w:val="00F251E0"/>
    <w:rsid w:val="00F25738"/>
    <w:rsid w:val="00F27FB8"/>
    <w:rsid w:val="00F3212B"/>
    <w:rsid w:val="00F3254F"/>
    <w:rsid w:val="00F3429C"/>
    <w:rsid w:val="00F343B9"/>
    <w:rsid w:val="00F35E03"/>
    <w:rsid w:val="00F3649D"/>
    <w:rsid w:val="00F36DAD"/>
    <w:rsid w:val="00F4572C"/>
    <w:rsid w:val="00F46A57"/>
    <w:rsid w:val="00F476D7"/>
    <w:rsid w:val="00F50073"/>
    <w:rsid w:val="00F512F2"/>
    <w:rsid w:val="00F56419"/>
    <w:rsid w:val="00F56943"/>
    <w:rsid w:val="00F601EB"/>
    <w:rsid w:val="00F60955"/>
    <w:rsid w:val="00F61F45"/>
    <w:rsid w:val="00F6234A"/>
    <w:rsid w:val="00F62D28"/>
    <w:rsid w:val="00F63A83"/>
    <w:rsid w:val="00F63D2E"/>
    <w:rsid w:val="00F65A0F"/>
    <w:rsid w:val="00F66A6E"/>
    <w:rsid w:val="00F67E8D"/>
    <w:rsid w:val="00F70B98"/>
    <w:rsid w:val="00F72378"/>
    <w:rsid w:val="00F727E2"/>
    <w:rsid w:val="00F7364A"/>
    <w:rsid w:val="00F73E49"/>
    <w:rsid w:val="00F74E2F"/>
    <w:rsid w:val="00F75364"/>
    <w:rsid w:val="00F759FF"/>
    <w:rsid w:val="00F76FD7"/>
    <w:rsid w:val="00F77E41"/>
    <w:rsid w:val="00F839E2"/>
    <w:rsid w:val="00F840FC"/>
    <w:rsid w:val="00F86EB4"/>
    <w:rsid w:val="00F9277B"/>
    <w:rsid w:val="00F970B0"/>
    <w:rsid w:val="00FA057F"/>
    <w:rsid w:val="00FA05CA"/>
    <w:rsid w:val="00FA1A98"/>
    <w:rsid w:val="00FA2B74"/>
    <w:rsid w:val="00FA7BD9"/>
    <w:rsid w:val="00FA7EEA"/>
    <w:rsid w:val="00FB0EDB"/>
    <w:rsid w:val="00FB3868"/>
    <w:rsid w:val="00FC1E0F"/>
    <w:rsid w:val="00FC2A87"/>
    <w:rsid w:val="00FC3B63"/>
    <w:rsid w:val="00FC53CA"/>
    <w:rsid w:val="00FD074B"/>
    <w:rsid w:val="00FD0E33"/>
    <w:rsid w:val="00FD10E3"/>
    <w:rsid w:val="00FD12BF"/>
    <w:rsid w:val="00FD1D7C"/>
    <w:rsid w:val="00FD29EF"/>
    <w:rsid w:val="00FD2BB9"/>
    <w:rsid w:val="00FD333D"/>
    <w:rsid w:val="00FD50F7"/>
    <w:rsid w:val="00FD7192"/>
    <w:rsid w:val="00FD7FB1"/>
    <w:rsid w:val="00FE0B6A"/>
    <w:rsid w:val="00FE1C6D"/>
    <w:rsid w:val="00FE29B8"/>
    <w:rsid w:val="00FE45A9"/>
    <w:rsid w:val="00FE505B"/>
    <w:rsid w:val="00FE5AF5"/>
    <w:rsid w:val="00FE6FFF"/>
    <w:rsid w:val="00FE7208"/>
    <w:rsid w:val="00FF03CC"/>
    <w:rsid w:val="00FF47C5"/>
    <w:rsid w:val="00FF4B2F"/>
    <w:rsid w:val="00FF5AB8"/>
    <w:rsid w:val="00FF6BE6"/>
    <w:rsid w:val="00FF75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35E09"/>
  <w15:chartTrackingRefBased/>
  <w15:docId w15:val="{1D02DDE8-683D-4E51-BE1C-1D9CC98D1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12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12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12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12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12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12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12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12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12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2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12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12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12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12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12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12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12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128B"/>
    <w:rPr>
      <w:rFonts w:eastAsiaTheme="majorEastAsia" w:cstheme="majorBidi"/>
      <w:color w:val="272727" w:themeColor="text1" w:themeTint="D8"/>
    </w:rPr>
  </w:style>
  <w:style w:type="paragraph" w:styleId="Title">
    <w:name w:val="Title"/>
    <w:basedOn w:val="Normal"/>
    <w:next w:val="Normal"/>
    <w:link w:val="TitleChar"/>
    <w:uiPriority w:val="10"/>
    <w:qFormat/>
    <w:rsid w:val="00A112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12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12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12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128B"/>
    <w:pPr>
      <w:spacing w:before="160"/>
      <w:jc w:val="center"/>
    </w:pPr>
    <w:rPr>
      <w:i/>
      <w:iCs/>
      <w:color w:val="404040" w:themeColor="text1" w:themeTint="BF"/>
    </w:rPr>
  </w:style>
  <w:style w:type="character" w:customStyle="1" w:styleId="QuoteChar">
    <w:name w:val="Quote Char"/>
    <w:basedOn w:val="DefaultParagraphFont"/>
    <w:link w:val="Quote"/>
    <w:uiPriority w:val="29"/>
    <w:rsid w:val="00A1128B"/>
    <w:rPr>
      <w:i/>
      <w:iCs/>
      <w:color w:val="404040" w:themeColor="text1" w:themeTint="BF"/>
    </w:rPr>
  </w:style>
  <w:style w:type="paragraph" w:styleId="ListParagraph">
    <w:name w:val="List Paragraph"/>
    <w:basedOn w:val="Normal"/>
    <w:uiPriority w:val="34"/>
    <w:qFormat/>
    <w:rsid w:val="00A1128B"/>
    <w:pPr>
      <w:ind w:left="720"/>
      <w:contextualSpacing/>
    </w:pPr>
  </w:style>
  <w:style w:type="character" w:styleId="IntenseEmphasis">
    <w:name w:val="Intense Emphasis"/>
    <w:basedOn w:val="DefaultParagraphFont"/>
    <w:uiPriority w:val="21"/>
    <w:qFormat/>
    <w:rsid w:val="00A1128B"/>
    <w:rPr>
      <w:i/>
      <w:iCs/>
      <w:color w:val="0F4761" w:themeColor="accent1" w:themeShade="BF"/>
    </w:rPr>
  </w:style>
  <w:style w:type="paragraph" w:styleId="IntenseQuote">
    <w:name w:val="Intense Quote"/>
    <w:basedOn w:val="Normal"/>
    <w:next w:val="Normal"/>
    <w:link w:val="IntenseQuoteChar"/>
    <w:uiPriority w:val="30"/>
    <w:qFormat/>
    <w:rsid w:val="00A112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128B"/>
    <w:rPr>
      <w:i/>
      <w:iCs/>
      <w:color w:val="0F4761" w:themeColor="accent1" w:themeShade="BF"/>
    </w:rPr>
  </w:style>
  <w:style w:type="character" w:styleId="IntenseReference">
    <w:name w:val="Intense Reference"/>
    <w:basedOn w:val="DefaultParagraphFont"/>
    <w:uiPriority w:val="32"/>
    <w:qFormat/>
    <w:rsid w:val="00A1128B"/>
    <w:rPr>
      <w:b/>
      <w:bCs/>
      <w:smallCaps/>
      <w:color w:val="0F4761" w:themeColor="accent1" w:themeShade="BF"/>
      <w:spacing w:val="5"/>
    </w:rPr>
  </w:style>
  <w:style w:type="character" w:styleId="PlaceholderText">
    <w:name w:val="Placeholder Text"/>
    <w:basedOn w:val="DefaultParagraphFont"/>
    <w:uiPriority w:val="99"/>
    <w:semiHidden/>
    <w:rsid w:val="00A1128B"/>
    <w:rPr>
      <w:color w:val="666666"/>
    </w:rPr>
  </w:style>
  <w:style w:type="character" w:styleId="Hyperlink">
    <w:name w:val="Hyperlink"/>
    <w:basedOn w:val="DefaultParagraphFont"/>
    <w:uiPriority w:val="99"/>
    <w:unhideWhenUsed/>
    <w:rsid w:val="00EB3D6C"/>
    <w:rPr>
      <w:color w:val="467886" w:themeColor="hyperlink"/>
      <w:u w:val="single"/>
    </w:rPr>
  </w:style>
  <w:style w:type="character" w:styleId="UnresolvedMention">
    <w:name w:val="Unresolved Mention"/>
    <w:basedOn w:val="DefaultParagraphFont"/>
    <w:uiPriority w:val="99"/>
    <w:semiHidden/>
    <w:unhideWhenUsed/>
    <w:rsid w:val="00EB3D6C"/>
    <w:rPr>
      <w:color w:val="605E5C"/>
      <w:shd w:val="clear" w:color="auto" w:fill="E1DFDD"/>
    </w:rPr>
  </w:style>
  <w:style w:type="paragraph" w:styleId="Caption">
    <w:name w:val="caption"/>
    <w:basedOn w:val="Normal"/>
    <w:next w:val="Normal"/>
    <w:link w:val="CaptionChar"/>
    <w:uiPriority w:val="35"/>
    <w:unhideWhenUsed/>
    <w:qFormat/>
    <w:rsid w:val="00377F18"/>
    <w:pPr>
      <w:spacing w:after="200" w:line="240" w:lineRule="auto"/>
      <w:jc w:val="both"/>
    </w:pPr>
    <w:rPr>
      <w:rFonts w:eastAsiaTheme="minorEastAsia"/>
      <w:iCs/>
      <w:color w:val="3A3A3A" w:themeColor="background2" w:themeShade="40"/>
      <w:kern w:val="0"/>
      <w:sz w:val="22"/>
      <w:szCs w:val="18"/>
      <w:lang w:eastAsia="zh-CN"/>
      <w14:ligatures w14:val="none"/>
    </w:rPr>
  </w:style>
  <w:style w:type="table" w:styleId="TableGrid">
    <w:name w:val="Table Grid"/>
    <w:basedOn w:val="TableNormal"/>
    <w:uiPriority w:val="39"/>
    <w:rsid w:val="00377F18"/>
    <w:pPr>
      <w:spacing w:after="0" w:line="240" w:lineRule="auto"/>
    </w:pPr>
    <w:rPr>
      <w:rFonts w:eastAsiaTheme="minorEastAsia"/>
      <w:kern w:val="0"/>
      <w:sz w:val="20"/>
      <w:szCs w:val="20"/>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aptionChar">
    <w:name w:val="Caption Char"/>
    <w:basedOn w:val="DefaultParagraphFont"/>
    <w:link w:val="Caption"/>
    <w:uiPriority w:val="35"/>
    <w:rsid w:val="00377F18"/>
    <w:rPr>
      <w:rFonts w:eastAsiaTheme="minorEastAsia"/>
      <w:iCs/>
      <w:color w:val="3A3A3A" w:themeColor="background2" w:themeShade="40"/>
      <w:kern w:val="0"/>
      <w:sz w:val="22"/>
      <w:szCs w:val="18"/>
      <w:lang w:eastAsia="zh-CN"/>
      <w14:ligatures w14:val="none"/>
    </w:rPr>
  </w:style>
  <w:style w:type="character" w:styleId="CommentReference">
    <w:name w:val="annotation reference"/>
    <w:basedOn w:val="DefaultParagraphFont"/>
    <w:uiPriority w:val="99"/>
    <w:semiHidden/>
    <w:unhideWhenUsed/>
    <w:rsid w:val="002368E1"/>
    <w:rPr>
      <w:sz w:val="16"/>
      <w:szCs w:val="16"/>
    </w:rPr>
  </w:style>
  <w:style w:type="paragraph" w:styleId="CommentText">
    <w:name w:val="annotation text"/>
    <w:basedOn w:val="Normal"/>
    <w:link w:val="CommentTextChar"/>
    <w:uiPriority w:val="99"/>
    <w:unhideWhenUsed/>
    <w:rsid w:val="002368E1"/>
    <w:pPr>
      <w:spacing w:line="240" w:lineRule="auto"/>
    </w:pPr>
    <w:rPr>
      <w:sz w:val="20"/>
      <w:szCs w:val="20"/>
    </w:rPr>
  </w:style>
  <w:style w:type="character" w:customStyle="1" w:styleId="CommentTextChar">
    <w:name w:val="Comment Text Char"/>
    <w:basedOn w:val="DefaultParagraphFont"/>
    <w:link w:val="CommentText"/>
    <w:uiPriority w:val="99"/>
    <w:rsid w:val="002368E1"/>
    <w:rPr>
      <w:sz w:val="20"/>
      <w:szCs w:val="20"/>
    </w:rPr>
  </w:style>
  <w:style w:type="paragraph" w:styleId="CommentSubject">
    <w:name w:val="annotation subject"/>
    <w:basedOn w:val="CommentText"/>
    <w:next w:val="CommentText"/>
    <w:link w:val="CommentSubjectChar"/>
    <w:uiPriority w:val="99"/>
    <w:semiHidden/>
    <w:unhideWhenUsed/>
    <w:rsid w:val="002368E1"/>
    <w:rPr>
      <w:b/>
      <w:bCs/>
    </w:rPr>
  </w:style>
  <w:style w:type="character" w:customStyle="1" w:styleId="CommentSubjectChar">
    <w:name w:val="Comment Subject Char"/>
    <w:basedOn w:val="CommentTextChar"/>
    <w:link w:val="CommentSubject"/>
    <w:uiPriority w:val="99"/>
    <w:semiHidden/>
    <w:rsid w:val="002368E1"/>
    <w:rPr>
      <w:b/>
      <w:bCs/>
      <w:sz w:val="20"/>
      <w:szCs w:val="20"/>
    </w:rPr>
  </w:style>
  <w:style w:type="character" w:styleId="FollowedHyperlink">
    <w:name w:val="FollowedHyperlink"/>
    <w:basedOn w:val="DefaultParagraphFont"/>
    <w:uiPriority w:val="99"/>
    <w:semiHidden/>
    <w:unhideWhenUsed/>
    <w:rsid w:val="007E7AA8"/>
    <w:rPr>
      <w:color w:val="96607D" w:themeColor="followedHyperlink"/>
      <w:u w:val="single"/>
    </w:rPr>
  </w:style>
  <w:style w:type="paragraph" w:styleId="NormalWeb">
    <w:name w:val="Normal (Web)"/>
    <w:basedOn w:val="Normal"/>
    <w:uiPriority w:val="99"/>
    <w:semiHidden/>
    <w:unhideWhenUsed/>
    <w:rsid w:val="007D723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838">
      <w:bodyDiv w:val="1"/>
      <w:marLeft w:val="0"/>
      <w:marRight w:val="0"/>
      <w:marTop w:val="0"/>
      <w:marBottom w:val="0"/>
      <w:divBdr>
        <w:top w:val="none" w:sz="0" w:space="0" w:color="auto"/>
        <w:left w:val="none" w:sz="0" w:space="0" w:color="auto"/>
        <w:bottom w:val="none" w:sz="0" w:space="0" w:color="auto"/>
        <w:right w:val="none" w:sz="0" w:space="0" w:color="auto"/>
      </w:divBdr>
    </w:div>
    <w:div w:id="16078428">
      <w:bodyDiv w:val="1"/>
      <w:marLeft w:val="0"/>
      <w:marRight w:val="0"/>
      <w:marTop w:val="0"/>
      <w:marBottom w:val="0"/>
      <w:divBdr>
        <w:top w:val="none" w:sz="0" w:space="0" w:color="auto"/>
        <w:left w:val="none" w:sz="0" w:space="0" w:color="auto"/>
        <w:bottom w:val="none" w:sz="0" w:space="0" w:color="auto"/>
        <w:right w:val="none" w:sz="0" w:space="0" w:color="auto"/>
      </w:divBdr>
    </w:div>
    <w:div w:id="39205522">
      <w:bodyDiv w:val="1"/>
      <w:marLeft w:val="0"/>
      <w:marRight w:val="0"/>
      <w:marTop w:val="0"/>
      <w:marBottom w:val="0"/>
      <w:divBdr>
        <w:top w:val="none" w:sz="0" w:space="0" w:color="auto"/>
        <w:left w:val="none" w:sz="0" w:space="0" w:color="auto"/>
        <w:bottom w:val="none" w:sz="0" w:space="0" w:color="auto"/>
        <w:right w:val="none" w:sz="0" w:space="0" w:color="auto"/>
      </w:divBdr>
    </w:div>
    <w:div w:id="62722123">
      <w:bodyDiv w:val="1"/>
      <w:marLeft w:val="0"/>
      <w:marRight w:val="0"/>
      <w:marTop w:val="0"/>
      <w:marBottom w:val="0"/>
      <w:divBdr>
        <w:top w:val="none" w:sz="0" w:space="0" w:color="auto"/>
        <w:left w:val="none" w:sz="0" w:space="0" w:color="auto"/>
        <w:bottom w:val="none" w:sz="0" w:space="0" w:color="auto"/>
        <w:right w:val="none" w:sz="0" w:space="0" w:color="auto"/>
      </w:divBdr>
    </w:div>
    <w:div w:id="64843247">
      <w:bodyDiv w:val="1"/>
      <w:marLeft w:val="0"/>
      <w:marRight w:val="0"/>
      <w:marTop w:val="0"/>
      <w:marBottom w:val="0"/>
      <w:divBdr>
        <w:top w:val="none" w:sz="0" w:space="0" w:color="auto"/>
        <w:left w:val="none" w:sz="0" w:space="0" w:color="auto"/>
        <w:bottom w:val="none" w:sz="0" w:space="0" w:color="auto"/>
        <w:right w:val="none" w:sz="0" w:space="0" w:color="auto"/>
      </w:divBdr>
    </w:div>
    <w:div w:id="74015657">
      <w:bodyDiv w:val="1"/>
      <w:marLeft w:val="0"/>
      <w:marRight w:val="0"/>
      <w:marTop w:val="0"/>
      <w:marBottom w:val="0"/>
      <w:divBdr>
        <w:top w:val="none" w:sz="0" w:space="0" w:color="auto"/>
        <w:left w:val="none" w:sz="0" w:space="0" w:color="auto"/>
        <w:bottom w:val="none" w:sz="0" w:space="0" w:color="auto"/>
        <w:right w:val="none" w:sz="0" w:space="0" w:color="auto"/>
      </w:divBdr>
    </w:div>
    <w:div w:id="74935910">
      <w:bodyDiv w:val="1"/>
      <w:marLeft w:val="0"/>
      <w:marRight w:val="0"/>
      <w:marTop w:val="0"/>
      <w:marBottom w:val="0"/>
      <w:divBdr>
        <w:top w:val="none" w:sz="0" w:space="0" w:color="auto"/>
        <w:left w:val="none" w:sz="0" w:space="0" w:color="auto"/>
        <w:bottom w:val="none" w:sz="0" w:space="0" w:color="auto"/>
        <w:right w:val="none" w:sz="0" w:space="0" w:color="auto"/>
      </w:divBdr>
    </w:div>
    <w:div w:id="96101065">
      <w:bodyDiv w:val="1"/>
      <w:marLeft w:val="0"/>
      <w:marRight w:val="0"/>
      <w:marTop w:val="0"/>
      <w:marBottom w:val="0"/>
      <w:divBdr>
        <w:top w:val="none" w:sz="0" w:space="0" w:color="auto"/>
        <w:left w:val="none" w:sz="0" w:space="0" w:color="auto"/>
        <w:bottom w:val="none" w:sz="0" w:space="0" w:color="auto"/>
        <w:right w:val="none" w:sz="0" w:space="0" w:color="auto"/>
      </w:divBdr>
    </w:div>
    <w:div w:id="98068158">
      <w:bodyDiv w:val="1"/>
      <w:marLeft w:val="0"/>
      <w:marRight w:val="0"/>
      <w:marTop w:val="0"/>
      <w:marBottom w:val="0"/>
      <w:divBdr>
        <w:top w:val="none" w:sz="0" w:space="0" w:color="auto"/>
        <w:left w:val="none" w:sz="0" w:space="0" w:color="auto"/>
        <w:bottom w:val="none" w:sz="0" w:space="0" w:color="auto"/>
        <w:right w:val="none" w:sz="0" w:space="0" w:color="auto"/>
      </w:divBdr>
    </w:div>
    <w:div w:id="110362640">
      <w:bodyDiv w:val="1"/>
      <w:marLeft w:val="0"/>
      <w:marRight w:val="0"/>
      <w:marTop w:val="0"/>
      <w:marBottom w:val="0"/>
      <w:divBdr>
        <w:top w:val="none" w:sz="0" w:space="0" w:color="auto"/>
        <w:left w:val="none" w:sz="0" w:space="0" w:color="auto"/>
        <w:bottom w:val="none" w:sz="0" w:space="0" w:color="auto"/>
        <w:right w:val="none" w:sz="0" w:space="0" w:color="auto"/>
      </w:divBdr>
    </w:div>
    <w:div w:id="115104658">
      <w:bodyDiv w:val="1"/>
      <w:marLeft w:val="0"/>
      <w:marRight w:val="0"/>
      <w:marTop w:val="0"/>
      <w:marBottom w:val="0"/>
      <w:divBdr>
        <w:top w:val="none" w:sz="0" w:space="0" w:color="auto"/>
        <w:left w:val="none" w:sz="0" w:space="0" w:color="auto"/>
        <w:bottom w:val="none" w:sz="0" w:space="0" w:color="auto"/>
        <w:right w:val="none" w:sz="0" w:space="0" w:color="auto"/>
      </w:divBdr>
    </w:div>
    <w:div w:id="126897796">
      <w:bodyDiv w:val="1"/>
      <w:marLeft w:val="0"/>
      <w:marRight w:val="0"/>
      <w:marTop w:val="0"/>
      <w:marBottom w:val="0"/>
      <w:divBdr>
        <w:top w:val="none" w:sz="0" w:space="0" w:color="auto"/>
        <w:left w:val="none" w:sz="0" w:space="0" w:color="auto"/>
        <w:bottom w:val="none" w:sz="0" w:space="0" w:color="auto"/>
        <w:right w:val="none" w:sz="0" w:space="0" w:color="auto"/>
      </w:divBdr>
    </w:div>
    <w:div w:id="131364523">
      <w:bodyDiv w:val="1"/>
      <w:marLeft w:val="0"/>
      <w:marRight w:val="0"/>
      <w:marTop w:val="0"/>
      <w:marBottom w:val="0"/>
      <w:divBdr>
        <w:top w:val="none" w:sz="0" w:space="0" w:color="auto"/>
        <w:left w:val="none" w:sz="0" w:space="0" w:color="auto"/>
        <w:bottom w:val="none" w:sz="0" w:space="0" w:color="auto"/>
        <w:right w:val="none" w:sz="0" w:space="0" w:color="auto"/>
      </w:divBdr>
    </w:div>
    <w:div w:id="132791282">
      <w:bodyDiv w:val="1"/>
      <w:marLeft w:val="0"/>
      <w:marRight w:val="0"/>
      <w:marTop w:val="0"/>
      <w:marBottom w:val="0"/>
      <w:divBdr>
        <w:top w:val="none" w:sz="0" w:space="0" w:color="auto"/>
        <w:left w:val="none" w:sz="0" w:space="0" w:color="auto"/>
        <w:bottom w:val="none" w:sz="0" w:space="0" w:color="auto"/>
        <w:right w:val="none" w:sz="0" w:space="0" w:color="auto"/>
      </w:divBdr>
    </w:div>
    <w:div w:id="138226700">
      <w:bodyDiv w:val="1"/>
      <w:marLeft w:val="0"/>
      <w:marRight w:val="0"/>
      <w:marTop w:val="0"/>
      <w:marBottom w:val="0"/>
      <w:divBdr>
        <w:top w:val="none" w:sz="0" w:space="0" w:color="auto"/>
        <w:left w:val="none" w:sz="0" w:space="0" w:color="auto"/>
        <w:bottom w:val="none" w:sz="0" w:space="0" w:color="auto"/>
        <w:right w:val="none" w:sz="0" w:space="0" w:color="auto"/>
      </w:divBdr>
    </w:div>
    <w:div w:id="146947708">
      <w:bodyDiv w:val="1"/>
      <w:marLeft w:val="0"/>
      <w:marRight w:val="0"/>
      <w:marTop w:val="0"/>
      <w:marBottom w:val="0"/>
      <w:divBdr>
        <w:top w:val="none" w:sz="0" w:space="0" w:color="auto"/>
        <w:left w:val="none" w:sz="0" w:space="0" w:color="auto"/>
        <w:bottom w:val="none" w:sz="0" w:space="0" w:color="auto"/>
        <w:right w:val="none" w:sz="0" w:space="0" w:color="auto"/>
      </w:divBdr>
    </w:div>
    <w:div w:id="152264438">
      <w:bodyDiv w:val="1"/>
      <w:marLeft w:val="0"/>
      <w:marRight w:val="0"/>
      <w:marTop w:val="0"/>
      <w:marBottom w:val="0"/>
      <w:divBdr>
        <w:top w:val="none" w:sz="0" w:space="0" w:color="auto"/>
        <w:left w:val="none" w:sz="0" w:space="0" w:color="auto"/>
        <w:bottom w:val="none" w:sz="0" w:space="0" w:color="auto"/>
        <w:right w:val="none" w:sz="0" w:space="0" w:color="auto"/>
      </w:divBdr>
    </w:div>
    <w:div w:id="191496516">
      <w:bodyDiv w:val="1"/>
      <w:marLeft w:val="0"/>
      <w:marRight w:val="0"/>
      <w:marTop w:val="0"/>
      <w:marBottom w:val="0"/>
      <w:divBdr>
        <w:top w:val="none" w:sz="0" w:space="0" w:color="auto"/>
        <w:left w:val="none" w:sz="0" w:space="0" w:color="auto"/>
        <w:bottom w:val="none" w:sz="0" w:space="0" w:color="auto"/>
        <w:right w:val="none" w:sz="0" w:space="0" w:color="auto"/>
      </w:divBdr>
    </w:div>
    <w:div w:id="228613914">
      <w:bodyDiv w:val="1"/>
      <w:marLeft w:val="0"/>
      <w:marRight w:val="0"/>
      <w:marTop w:val="0"/>
      <w:marBottom w:val="0"/>
      <w:divBdr>
        <w:top w:val="none" w:sz="0" w:space="0" w:color="auto"/>
        <w:left w:val="none" w:sz="0" w:space="0" w:color="auto"/>
        <w:bottom w:val="none" w:sz="0" w:space="0" w:color="auto"/>
        <w:right w:val="none" w:sz="0" w:space="0" w:color="auto"/>
      </w:divBdr>
    </w:div>
    <w:div w:id="260571156">
      <w:bodyDiv w:val="1"/>
      <w:marLeft w:val="0"/>
      <w:marRight w:val="0"/>
      <w:marTop w:val="0"/>
      <w:marBottom w:val="0"/>
      <w:divBdr>
        <w:top w:val="none" w:sz="0" w:space="0" w:color="auto"/>
        <w:left w:val="none" w:sz="0" w:space="0" w:color="auto"/>
        <w:bottom w:val="none" w:sz="0" w:space="0" w:color="auto"/>
        <w:right w:val="none" w:sz="0" w:space="0" w:color="auto"/>
      </w:divBdr>
    </w:div>
    <w:div w:id="261501793">
      <w:bodyDiv w:val="1"/>
      <w:marLeft w:val="0"/>
      <w:marRight w:val="0"/>
      <w:marTop w:val="0"/>
      <w:marBottom w:val="0"/>
      <w:divBdr>
        <w:top w:val="none" w:sz="0" w:space="0" w:color="auto"/>
        <w:left w:val="none" w:sz="0" w:space="0" w:color="auto"/>
        <w:bottom w:val="none" w:sz="0" w:space="0" w:color="auto"/>
        <w:right w:val="none" w:sz="0" w:space="0" w:color="auto"/>
      </w:divBdr>
    </w:div>
    <w:div w:id="292445195">
      <w:bodyDiv w:val="1"/>
      <w:marLeft w:val="0"/>
      <w:marRight w:val="0"/>
      <w:marTop w:val="0"/>
      <w:marBottom w:val="0"/>
      <w:divBdr>
        <w:top w:val="none" w:sz="0" w:space="0" w:color="auto"/>
        <w:left w:val="none" w:sz="0" w:space="0" w:color="auto"/>
        <w:bottom w:val="none" w:sz="0" w:space="0" w:color="auto"/>
        <w:right w:val="none" w:sz="0" w:space="0" w:color="auto"/>
      </w:divBdr>
    </w:div>
    <w:div w:id="300159412">
      <w:bodyDiv w:val="1"/>
      <w:marLeft w:val="0"/>
      <w:marRight w:val="0"/>
      <w:marTop w:val="0"/>
      <w:marBottom w:val="0"/>
      <w:divBdr>
        <w:top w:val="none" w:sz="0" w:space="0" w:color="auto"/>
        <w:left w:val="none" w:sz="0" w:space="0" w:color="auto"/>
        <w:bottom w:val="none" w:sz="0" w:space="0" w:color="auto"/>
        <w:right w:val="none" w:sz="0" w:space="0" w:color="auto"/>
      </w:divBdr>
    </w:div>
    <w:div w:id="322127586">
      <w:bodyDiv w:val="1"/>
      <w:marLeft w:val="0"/>
      <w:marRight w:val="0"/>
      <w:marTop w:val="0"/>
      <w:marBottom w:val="0"/>
      <w:divBdr>
        <w:top w:val="none" w:sz="0" w:space="0" w:color="auto"/>
        <w:left w:val="none" w:sz="0" w:space="0" w:color="auto"/>
        <w:bottom w:val="none" w:sz="0" w:space="0" w:color="auto"/>
        <w:right w:val="none" w:sz="0" w:space="0" w:color="auto"/>
      </w:divBdr>
    </w:div>
    <w:div w:id="366877641">
      <w:bodyDiv w:val="1"/>
      <w:marLeft w:val="0"/>
      <w:marRight w:val="0"/>
      <w:marTop w:val="0"/>
      <w:marBottom w:val="0"/>
      <w:divBdr>
        <w:top w:val="none" w:sz="0" w:space="0" w:color="auto"/>
        <w:left w:val="none" w:sz="0" w:space="0" w:color="auto"/>
        <w:bottom w:val="none" w:sz="0" w:space="0" w:color="auto"/>
        <w:right w:val="none" w:sz="0" w:space="0" w:color="auto"/>
      </w:divBdr>
    </w:div>
    <w:div w:id="370232354">
      <w:bodyDiv w:val="1"/>
      <w:marLeft w:val="0"/>
      <w:marRight w:val="0"/>
      <w:marTop w:val="0"/>
      <w:marBottom w:val="0"/>
      <w:divBdr>
        <w:top w:val="none" w:sz="0" w:space="0" w:color="auto"/>
        <w:left w:val="none" w:sz="0" w:space="0" w:color="auto"/>
        <w:bottom w:val="none" w:sz="0" w:space="0" w:color="auto"/>
        <w:right w:val="none" w:sz="0" w:space="0" w:color="auto"/>
      </w:divBdr>
    </w:div>
    <w:div w:id="419108319">
      <w:bodyDiv w:val="1"/>
      <w:marLeft w:val="0"/>
      <w:marRight w:val="0"/>
      <w:marTop w:val="0"/>
      <w:marBottom w:val="0"/>
      <w:divBdr>
        <w:top w:val="none" w:sz="0" w:space="0" w:color="auto"/>
        <w:left w:val="none" w:sz="0" w:space="0" w:color="auto"/>
        <w:bottom w:val="none" w:sz="0" w:space="0" w:color="auto"/>
        <w:right w:val="none" w:sz="0" w:space="0" w:color="auto"/>
      </w:divBdr>
    </w:div>
    <w:div w:id="435246595">
      <w:bodyDiv w:val="1"/>
      <w:marLeft w:val="0"/>
      <w:marRight w:val="0"/>
      <w:marTop w:val="0"/>
      <w:marBottom w:val="0"/>
      <w:divBdr>
        <w:top w:val="none" w:sz="0" w:space="0" w:color="auto"/>
        <w:left w:val="none" w:sz="0" w:space="0" w:color="auto"/>
        <w:bottom w:val="none" w:sz="0" w:space="0" w:color="auto"/>
        <w:right w:val="none" w:sz="0" w:space="0" w:color="auto"/>
      </w:divBdr>
    </w:div>
    <w:div w:id="452024413">
      <w:bodyDiv w:val="1"/>
      <w:marLeft w:val="0"/>
      <w:marRight w:val="0"/>
      <w:marTop w:val="0"/>
      <w:marBottom w:val="0"/>
      <w:divBdr>
        <w:top w:val="none" w:sz="0" w:space="0" w:color="auto"/>
        <w:left w:val="none" w:sz="0" w:space="0" w:color="auto"/>
        <w:bottom w:val="none" w:sz="0" w:space="0" w:color="auto"/>
        <w:right w:val="none" w:sz="0" w:space="0" w:color="auto"/>
      </w:divBdr>
    </w:div>
    <w:div w:id="461732154">
      <w:bodyDiv w:val="1"/>
      <w:marLeft w:val="0"/>
      <w:marRight w:val="0"/>
      <w:marTop w:val="0"/>
      <w:marBottom w:val="0"/>
      <w:divBdr>
        <w:top w:val="none" w:sz="0" w:space="0" w:color="auto"/>
        <w:left w:val="none" w:sz="0" w:space="0" w:color="auto"/>
        <w:bottom w:val="none" w:sz="0" w:space="0" w:color="auto"/>
        <w:right w:val="none" w:sz="0" w:space="0" w:color="auto"/>
      </w:divBdr>
    </w:div>
    <w:div w:id="474300105">
      <w:bodyDiv w:val="1"/>
      <w:marLeft w:val="0"/>
      <w:marRight w:val="0"/>
      <w:marTop w:val="0"/>
      <w:marBottom w:val="0"/>
      <w:divBdr>
        <w:top w:val="none" w:sz="0" w:space="0" w:color="auto"/>
        <w:left w:val="none" w:sz="0" w:space="0" w:color="auto"/>
        <w:bottom w:val="none" w:sz="0" w:space="0" w:color="auto"/>
        <w:right w:val="none" w:sz="0" w:space="0" w:color="auto"/>
      </w:divBdr>
    </w:div>
    <w:div w:id="475070566">
      <w:bodyDiv w:val="1"/>
      <w:marLeft w:val="0"/>
      <w:marRight w:val="0"/>
      <w:marTop w:val="0"/>
      <w:marBottom w:val="0"/>
      <w:divBdr>
        <w:top w:val="none" w:sz="0" w:space="0" w:color="auto"/>
        <w:left w:val="none" w:sz="0" w:space="0" w:color="auto"/>
        <w:bottom w:val="none" w:sz="0" w:space="0" w:color="auto"/>
        <w:right w:val="none" w:sz="0" w:space="0" w:color="auto"/>
      </w:divBdr>
    </w:div>
    <w:div w:id="477041545">
      <w:bodyDiv w:val="1"/>
      <w:marLeft w:val="0"/>
      <w:marRight w:val="0"/>
      <w:marTop w:val="0"/>
      <w:marBottom w:val="0"/>
      <w:divBdr>
        <w:top w:val="none" w:sz="0" w:space="0" w:color="auto"/>
        <w:left w:val="none" w:sz="0" w:space="0" w:color="auto"/>
        <w:bottom w:val="none" w:sz="0" w:space="0" w:color="auto"/>
        <w:right w:val="none" w:sz="0" w:space="0" w:color="auto"/>
      </w:divBdr>
    </w:div>
    <w:div w:id="512108581">
      <w:bodyDiv w:val="1"/>
      <w:marLeft w:val="0"/>
      <w:marRight w:val="0"/>
      <w:marTop w:val="0"/>
      <w:marBottom w:val="0"/>
      <w:divBdr>
        <w:top w:val="none" w:sz="0" w:space="0" w:color="auto"/>
        <w:left w:val="none" w:sz="0" w:space="0" w:color="auto"/>
        <w:bottom w:val="none" w:sz="0" w:space="0" w:color="auto"/>
        <w:right w:val="none" w:sz="0" w:space="0" w:color="auto"/>
      </w:divBdr>
    </w:div>
    <w:div w:id="558711703">
      <w:bodyDiv w:val="1"/>
      <w:marLeft w:val="0"/>
      <w:marRight w:val="0"/>
      <w:marTop w:val="0"/>
      <w:marBottom w:val="0"/>
      <w:divBdr>
        <w:top w:val="none" w:sz="0" w:space="0" w:color="auto"/>
        <w:left w:val="none" w:sz="0" w:space="0" w:color="auto"/>
        <w:bottom w:val="none" w:sz="0" w:space="0" w:color="auto"/>
        <w:right w:val="none" w:sz="0" w:space="0" w:color="auto"/>
      </w:divBdr>
    </w:div>
    <w:div w:id="565575830">
      <w:bodyDiv w:val="1"/>
      <w:marLeft w:val="0"/>
      <w:marRight w:val="0"/>
      <w:marTop w:val="0"/>
      <w:marBottom w:val="0"/>
      <w:divBdr>
        <w:top w:val="none" w:sz="0" w:space="0" w:color="auto"/>
        <w:left w:val="none" w:sz="0" w:space="0" w:color="auto"/>
        <w:bottom w:val="none" w:sz="0" w:space="0" w:color="auto"/>
        <w:right w:val="none" w:sz="0" w:space="0" w:color="auto"/>
      </w:divBdr>
    </w:div>
    <w:div w:id="587420852">
      <w:bodyDiv w:val="1"/>
      <w:marLeft w:val="0"/>
      <w:marRight w:val="0"/>
      <w:marTop w:val="0"/>
      <w:marBottom w:val="0"/>
      <w:divBdr>
        <w:top w:val="none" w:sz="0" w:space="0" w:color="auto"/>
        <w:left w:val="none" w:sz="0" w:space="0" w:color="auto"/>
        <w:bottom w:val="none" w:sz="0" w:space="0" w:color="auto"/>
        <w:right w:val="none" w:sz="0" w:space="0" w:color="auto"/>
      </w:divBdr>
    </w:div>
    <w:div w:id="612395264">
      <w:bodyDiv w:val="1"/>
      <w:marLeft w:val="0"/>
      <w:marRight w:val="0"/>
      <w:marTop w:val="0"/>
      <w:marBottom w:val="0"/>
      <w:divBdr>
        <w:top w:val="none" w:sz="0" w:space="0" w:color="auto"/>
        <w:left w:val="none" w:sz="0" w:space="0" w:color="auto"/>
        <w:bottom w:val="none" w:sz="0" w:space="0" w:color="auto"/>
        <w:right w:val="none" w:sz="0" w:space="0" w:color="auto"/>
      </w:divBdr>
    </w:div>
    <w:div w:id="657225383">
      <w:bodyDiv w:val="1"/>
      <w:marLeft w:val="0"/>
      <w:marRight w:val="0"/>
      <w:marTop w:val="0"/>
      <w:marBottom w:val="0"/>
      <w:divBdr>
        <w:top w:val="none" w:sz="0" w:space="0" w:color="auto"/>
        <w:left w:val="none" w:sz="0" w:space="0" w:color="auto"/>
        <w:bottom w:val="none" w:sz="0" w:space="0" w:color="auto"/>
        <w:right w:val="none" w:sz="0" w:space="0" w:color="auto"/>
      </w:divBdr>
    </w:div>
    <w:div w:id="659383765">
      <w:bodyDiv w:val="1"/>
      <w:marLeft w:val="0"/>
      <w:marRight w:val="0"/>
      <w:marTop w:val="0"/>
      <w:marBottom w:val="0"/>
      <w:divBdr>
        <w:top w:val="none" w:sz="0" w:space="0" w:color="auto"/>
        <w:left w:val="none" w:sz="0" w:space="0" w:color="auto"/>
        <w:bottom w:val="none" w:sz="0" w:space="0" w:color="auto"/>
        <w:right w:val="none" w:sz="0" w:space="0" w:color="auto"/>
      </w:divBdr>
    </w:div>
    <w:div w:id="666903905">
      <w:bodyDiv w:val="1"/>
      <w:marLeft w:val="0"/>
      <w:marRight w:val="0"/>
      <w:marTop w:val="0"/>
      <w:marBottom w:val="0"/>
      <w:divBdr>
        <w:top w:val="none" w:sz="0" w:space="0" w:color="auto"/>
        <w:left w:val="none" w:sz="0" w:space="0" w:color="auto"/>
        <w:bottom w:val="none" w:sz="0" w:space="0" w:color="auto"/>
        <w:right w:val="none" w:sz="0" w:space="0" w:color="auto"/>
      </w:divBdr>
      <w:divsChild>
        <w:div w:id="1272664596">
          <w:marLeft w:val="0"/>
          <w:marRight w:val="0"/>
          <w:marTop w:val="0"/>
          <w:marBottom w:val="0"/>
          <w:divBdr>
            <w:top w:val="none" w:sz="0" w:space="0" w:color="auto"/>
            <w:left w:val="none" w:sz="0" w:space="0" w:color="auto"/>
            <w:bottom w:val="none" w:sz="0" w:space="0" w:color="auto"/>
            <w:right w:val="none" w:sz="0" w:space="0" w:color="auto"/>
          </w:divBdr>
        </w:div>
        <w:div w:id="1963150809">
          <w:marLeft w:val="0"/>
          <w:marRight w:val="0"/>
          <w:marTop w:val="0"/>
          <w:marBottom w:val="0"/>
          <w:divBdr>
            <w:top w:val="none" w:sz="0" w:space="0" w:color="auto"/>
            <w:left w:val="none" w:sz="0" w:space="0" w:color="auto"/>
            <w:bottom w:val="none" w:sz="0" w:space="0" w:color="auto"/>
            <w:right w:val="none" w:sz="0" w:space="0" w:color="auto"/>
          </w:divBdr>
        </w:div>
      </w:divsChild>
    </w:div>
    <w:div w:id="791629892">
      <w:bodyDiv w:val="1"/>
      <w:marLeft w:val="0"/>
      <w:marRight w:val="0"/>
      <w:marTop w:val="0"/>
      <w:marBottom w:val="0"/>
      <w:divBdr>
        <w:top w:val="none" w:sz="0" w:space="0" w:color="auto"/>
        <w:left w:val="none" w:sz="0" w:space="0" w:color="auto"/>
        <w:bottom w:val="none" w:sz="0" w:space="0" w:color="auto"/>
        <w:right w:val="none" w:sz="0" w:space="0" w:color="auto"/>
      </w:divBdr>
    </w:div>
    <w:div w:id="793907170">
      <w:bodyDiv w:val="1"/>
      <w:marLeft w:val="0"/>
      <w:marRight w:val="0"/>
      <w:marTop w:val="0"/>
      <w:marBottom w:val="0"/>
      <w:divBdr>
        <w:top w:val="none" w:sz="0" w:space="0" w:color="auto"/>
        <w:left w:val="none" w:sz="0" w:space="0" w:color="auto"/>
        <w:bottom w:val="none" w:sz="0" w:space="0" w:color="auto"/>
        <w:right w:val="none" w:sz="0" w:space="0" w:color="auto"/>
      </w:divBdr>
    </w:div>
    <w:div w:id="824051027">
      <w:bodyDiv w:val="1"/>
      <w:marLeft w:val="0"/>
      <w:marRight w:val="0"/>
      <w:marTop w:val="0"/>
      <w:marBottom w:val="0"/>
      <w:divBdr>
        <w:top w:val="none" w:sz="0" w:space="0" w:color="auto"/>
        <w:left w:val="none" w:sz="0" w:space="0" w:color="auto"/>
        <w:bottom w:val="none" w:sz="0" w:space="0" w:color="auto"/>
        <w:right w:val="none" w:sz="0" w:space="0" w:color="auto"/>
      </w:divBdr>
    </w:div>
    <w:div w:id="829053675">
      <w:bodyDiv w:val="1"/>
      <w:marLeft w:val="0"/>
      <w:marRight w:val="0"/>
      <w:marTop w:val="0"/>
      <w:marBottom w:val="0"/>
      <w:divBdr>
        <w:top w:val="none" w:sz="0" w:space="0" w:color="auto"/>
        <w:left w:val="none" w:sz="0" w:space="0" w:color="auto"/>
        <w:bottom w:val="none" w:sz="0" w:space="0" w:color="auto"/>
        <w:right w:val="none" w:sz="0" w:space="0" w:color="auto"/>
      </w:divBdr>
    </w:div>
    <w:div w:id="861551757">
      <w:bodyDiv w:val="1"/>
      <w:marLeft w:val="0"/>
      <w:marRight w:val="0"/>
      <w:marTop w:val="0"/>
      <w:marBottom w:val="0"/>
      <w:divBdr>
        <w:top w:val="none" w:sz="0" w:space="0" w:color="auto"/>
        <w:left w:val="none" w:sz="0" w:space="0" w:color="auto"/>
        <w:bottom w:val="none" w:sz="0" w:space="0" w:color="auto"/>
        <w:right w:val="none" w:sz="0" w:space="0" w:color="auto"/>
      </w:divBdr>
    </w:div>
    <w:div w:id="862010854">
      <w:bodyDiv w:val="1"/>
      <w:marLeft w:val="0"/>
      <w:marRight w:val="0"/>
      <w:marTop w:val="0"/>
      <w:marBottom w:val="0"/>
      <w:divBdr>
        <w:top w:val="none" w:sz="0" w:space="0" w:color="auto"/>
        <w:left w:val="none" w:sz="0" w:space="0" w:color="auto"/>
        <w:bottom w:val="none" w:sz="0" w:space="0" w:color="auto"/>
        <w:right w:val="none" w:sz="0" w:space="0" w:color="auto"/>
      </w:divBdr>
    </w:div>
    <w:div w:id="879585137">
      <w:bodyDiv w:val="1"/>
      <w:marLeft w:val="0"/>
      <w:marRight w:val="0"/>
      <w:marTop w:val="0"/>
      <w:marBottom w:val="0"/>
      <w:divBdr>
        <w:top w:val="none" w:sz="0" w:space="0" w:color="auto"/>
        <w:left w:val="none" w:sz="0" w:space="0" w:color="auto"/>
        <w:bottom w:val="none" w:sz="0" w:space="0" w:color="auto"/>
        <w:right w:val="none" w:sz="0" w:space="0" w:color="auto"/>
      </w:divBdr>
    </w:div>
    <w:div w:id="891235634">
      <w:bodyDiv w:val="1"/>
      <w:marLeft w:val="0"/>
      <w:marRight w:val="0"/>
      <w:marTop w:val="0"/>
      <w:marBottom w:val="0"/>
      <w:divBdr>
        <w:top w:val="none" w:sz="0" w:space="0" w:color="auto"/>
        <w:left w:val="none" w:sz="0" w:space="0" w:color="auto"/>
        <w:bottom w:val="none" w:sz="0" w:space="0" w:color="auto"/>
        <w:right w:val="none" w:sz="0" w:space="0" w:color="auto"/>
      </w:divBdr>
    </w:div>
    <w:div w:id="892278119">
      <w:bodyDiv w:val="1"/>
      <w:marLeft w:val="0"/>
      <w:marRight w:val="0"/>
      <w:marTop w:val="0"/>
      <w:marBottom w:val="0"/>
      <w:divBdr>
        <w:top w:val="none" w:sz="0" w:space="0" w:color="auto"/>
        <w:left w:val="none" w:sz="0" w:space="0" w:color="auto"/>
        <w:bottom w:val="none" w:sz="0" w:space="0" w:color="auto"/>
        <w:right w:val="none" w:sz="0" w:space="0" w:color="auto"/>
      </w:divBdr>
      <w:divsChild>
        <w:div w:id="1993676076">
          <w:marLeft w:val="0"/>
          <w:marRight w:val="0"/>
          <w:marTop w:val="0"/>
          <w:marBottom w:val="0"/>
          <w:divBdr>
            <w:top w:val="none" w:sz="0" w:space="0" w:color="auto"/>
            <w:left w:val="none" w:sz="0" w:space="0" w:color="auto"/>
            <w:bottom w:val="none" w:sz="0" w:space="0" w:color="auto"/>
            <w:right w:val="none" w:sz="0" w:space="0" w:color="auto"/>
          </w:divBdr>
        </w:div>
        <w:div w:id="1200051244">
          <w:marLeft w:val="0"/>
          <w:marRight w:val="0"/>
          <w:marTop w:val="0"/>
          <w:marBottom w:val="0"/>
          <w:divBdr>
            <w:top w:val="none" w:sz="0" w:space="0" w:color="auto"/>
            <w:left w:val="none" w:sz="0" w:space="0" w:color="auto"/>
            <w:bottom w:val="none" w:sz="0" w:space="0" w:color="auto"/>
            <w:right w:val="none" w:sz="0" w:space="0" w:color="auto"/>
          </w:divBdr>
        </w:div>
      </w:divsChild>
    </w:div>
    <w:div w:id="904071201">
      <w:bodyDiv w:val="1"/>
      <w:marLeft w:val="0"/>
      <w:marRight w:val="0"/>
      <w:marTop w:val="0"/>
      <w:marBottom w:val="0"/>
      <w:divBdr>
        <w:top w:val="none" w:sz="0" w:space="0" w:color="auto"/>
        <w:left w:val="none" w:sz="0" w:space="0" w:color="auto"/>
        <w:bottom w:val="none" w:sz="0" w:space="0" w:color="auto"/>
        <w:right w:val="none" w:sz="0" w:space="0" w:color="auto"/>
      </w:divBdr>
    </w:div>
    <w:div w:id="904605815">
      <w:bodyDiv w:val="1"/>
      <w:marLeft w:val="0"/>
      <w:marRight w:val="0"/>
      <w:marTop w:val="0"/>
      <w:marBottom w:val="0"/>
      <w:divBdr>
        <w:top w:val="none" w:sz="0" w:space="0" w:color="auto"/>
        <w:left w:val="none" w:sz="0" w:space="0" w:color="auto"/>
        <w:bottom w:val="none" w:sz="0" w:space="0" w:color="auto"/>
        <w:right w:val="none" w:sz="0" w:space="0" w:color="auto"/>
      </w:divBdr>
    </w:div>
    <w:div w:id="909074470">
      <w:bodyDiv w:val="1"/>
      <w:marLeft w:val="0"/>
      <w:marRight w:val="0"/>
      <w:marTop w:val="0"/>
      <w:marBottom w:val="0"/>
      <w:divBdr>
        <w:top w:val="none" w:sz="0" w:space="0" w:color="auto"/>
        <w:left w:val="none" w:sz="0" w:space="0" w:color="auto"/>
        <w:bottom w:val="none" w:sz="0" w:space="0" w:color="auto"/>
        <w:right w:val="none" w:sz="0" w:space="0" w:color="auto"/>
      </w:divBdr>
    </w:div>
    <w:div w:id="928124837">
      <w:bodyDiv w:val="1"/>
      <w:marLeft w:val="0"/>
      <w:marRight w:val="0"/>
      <w:marTop w:val="0"/>
      <w:marBottom w:val="0"/>
      <w:divBdr>
        <w:top w:val="none" w:sz="0" w:space="0" w:color="auto"/>
        <w:left w:val="none" w:sz="0" w:space="0" w:color="auto"/>
        <w:bottom w:val="none" w:sz="0" w:space="0" w:color="auto"/>
        <w:right w:val="none" w:sz="0" w:space="0" w:color="auto"/>
      </w:divBdr>
    </w:div>
    <w:div w:id="929853667">
      <w:bodyDiv w:val="1"/>
      <w:marLeft w:val="0"/>
      <w:marRight w:val="0"/>
      <w:marTop w:val="0"/>
      <w:marBottom w:val="0"/>
      <w:divBdr>
        <w:top w:val="none" w:sz="0" w:space="0" w:color="auto"/>
        <w:left w:val="none" w:sz="0" w:space="0" w:color="auto"/>
        <w:bottom w:val="none" w:sz="0" w:space="0" w:color="auto"/>
        <w:right w:val="none" w:sz="0" w:space="0" w:color="auto"/>
      </w:divBdr>
    </w:div>
    <w:div w:id="930309317">
      <w:bodyDiv w:val="1"/>
      <w:marLeft w:val="0"/>
      <w:marRight w:val="0"/>
      <w:marTop w:val="0"/>
      <w:marBottom w:val="0"/>
      <w:divBdr>
        <w:top w:val="none" w:sz="0" w:space="0" w:color="auto"/>
        <w:left w:val="none" w:sz="0" w:space="0" w:color="auto"/>
        <w:bottom w:val="none" w:sz="0" w:space="0" w:color="auto"/>
        <w:right w:val="none" w:sz="0" w:space="0" w:color="auto"/>
      </w:divBdr>
    </w:div>
    <w:div w:id="933248482">
      <w:bodyDiv w:val="1"/>
      <w:marLeft w:val="0"/>
      <w:marRight w:val="0"/>
      <w:marTop w:val="0"/>
      <w:marBottom w:val="0"/>
      <w:divBdr>
        <w:top w:val="none" w:sz="0" w:space="0" w:color="auto"/>
        <w:left w:val="none" w:sz="0" w:space="0" w:color="auto"/>
        <w:bottom w:val="none" w:sz="0" w:space="0" w:color="auto"/>
        <w:right w:val="none" w:sz="0" w:space="0" w:color="auto"/>
      </w:divBdr>
    </w:div>
    <w:div w:id="961423829">
      <w:bodyDiv w:val="1"/>
      <w:marLeft w:val="0"/>
      <w:marRight w:val="0"/>
      <w:marTop w:val="0"/>
      <w:marBottom w:val="0"/>
      <w:divBdr>
        <w:top w:val="none" w:sz="0" w:space="0" w:color="auto"/>
        <w:left w:val="none" w:sz="0" w:space="0" w:color="auto"/>
        <w:bottom w:val="none" w:sz="0" w:space="0" w:color="auto"/>
        <w:right w:val="none" w:sz="0" w:space="0" w:color="auto"/>
      </w:divBdr>
    </w:div>
    <w:div w:id="961569086">
      <w:bodyDiv w:val="1"/>
      <w:marLeft w:val="0"/>
      <w:marRight w:val="0"/>
      <w:marTop w:val="0"/>
      <w:marBottom w:val="0"/>
      <w:divBdr>
        <w:top w:val="none" w:sz="0" w:space="0" w:color="auto"/>
        <w:left w:val="none" w:sz="0" w:space="0" w:color="auto"/>
        <w:bottom w:val="none" w:sz="0" w:space="0" w:color="auto"/>
        <w:right w:val="none" w:sz="0" w:space="0" w:color="auto"/>
      </w:divBdr>
    </w:div>
    <w:div w:id="989283145">
      <w:bodyDiv w:val="1"/>
      <w:marLeft w:val="0"/>
      <w:marRight w:val="0"/>
      <w:marTop w:val="0"/>
      <w:marBottom w:val="0"/>
      <w:divBdr>
        <w:top w:val="none" w:sz="0" w:space="0" w:color="auto"/>
        <w:left w:val="none" w:sz="0" w:space="0" w:color="auto"/>
        <w:bottom w:val="none" w:sz="0" w:space="0" w:color="auto"/>
        <w:right w:val="none" w:sz="0" w:space="0" w:color="auto"/>
      </w:divBdr>
    </w:div>
    <w:div w:id="998071332">
      <w:bodyDiv w:val="1"/>
      <w:marLeft w:val="0"/>
      <w:marRight w:val="0"/>
      <w:marTop w:val="0"/>
      <w:marBottom w:val="0"/>
      <w:divBdr>
        <w:top w:val="none" w:sz="0" w:space="0" w:color="auto"/>
        <w:left w:val="none" w:sz="0" w:space="0" w:color="auto"/>
        <w:bottom w:val="none" w:sz="0" w:space="0" w:color="auto"/>
        <w:right w:val="none" w:sz="0" w:space="0" w:color="auto"/>
      </w:divBdr>
    </w:div>
    <w:div w:id="1000087459">
      <w:bodyDiv w:val="1"/>
      <w:marLeft w:val="0"/>
      <w:marRight w:val="0"/>
      <w:marTop w:val="0"/>
      <w:marBottom w:val="0"/>
      <w:divBdr>
        <w:top w:val="none" w:sz="0" w:space="0" w:color="auto"/>
        <w:left w:val="none" w:sz="0" w:space="0" w:color="auto"/>
        <w:bottom w:val="none" w:sz="0" w:space="0" w:color="auto"/>
        <w:right w:val="none" w:sz="0" w:space="0" w:color="auto"/>
      </w:divBdr>
    </w:div>
    <w:div w:id="1001465008">
      <w:bodyDiv w:val="1"/>
      <w:marLeft w:val="0"/>
      <w:marRight w:val="0"/>
      <w:marTop w:val="0"/>
      <w:marBottom w:val="0"/>
      <w:divBdr>
        <w:top w:val="none" w:sz="0" w:space="0" w:color="auto"/>
        <w:left w:val="none" w:sz="0" w:space="0" w:color="auto"/>
        <w:bottom w:val="none" w:sz="0" w:space="0" w:color="auto"/>
        <w:right w:val="none" w:sz="0" w:space="0" w:color="auto"/>
      </w:divBdr>
    </w:div>
    <w:div w:id="1037464230">
      <w:bodyDiv w:val="1"/>
      <w:marLeft w:val="0"/>
      <w:marRight w:val="0"/>
      <w:marTop w:val="0"/>
      <w:marBottom w:val="0"/>
      <w:divBdr>
        <w:top w:val="none" w:sz="0" w:space="0" w:color="auto"/>
        <w:left w:val="none" w:sz="0" w:space="0" w:color="auto"/>
        <w:bottom w:val="none" w:sz="0" w:space="0" w:color="auto"/>
        <w:right w:val="none" w:sz="0" w:space="0" w:color="auto"/>
      </w:divBdr>
    </w:div>
    <w:div w:id="1044333262">
      <w:bodyDiv w:val="1"/>
      <w:marLeft w:val="0"/>
      <w:marRight w:val="0"/>
      <w:marTop w:val="0"/>
      <w:marBottom w:val="0"/>
      <w:divBdr>
        <w:top w:val="none" w:sz="0" w:space="0" w:color="auto"/>
        <w:left w:val="none" w:sz="0" w:space="0" w:color="auto"/>
        <w:bottom w:val="none" w:sz="0" w:space="0" w:color="auto"/>
        <w:right w:val="none" w:sz="0" w:space="0" w:color="auto"/>
      </w:divBdr>
    </w:div>
    <w:div w:id="1054238290">
      <w:bodyDiv w:val="1"/>
      <w:marLeft w:val="0"/>
      <w:marRight w:val="0"/>
      <w:marTop w:val="0"/>
      <w:marBottom w:val="0"/>
      <w:divBdr>
        <w:top w:val="none" w:sz="0" w:space="0" w:color="auto"/>
        <w:left w:val="none" w:sz="0" w:space="0" w:color="auto"/>
        <w:bottom w:val="none" w:sz="0" w:space="0" w:color="auto"/>
        <w:right w:val="none" w:sz="0" w:space="0" w:color="auto"/>
      </w:divBdr>
    </w:div>
    <w:div w:id="1094085848">
      <w:bodyDiv w:val="1"/>
      <w:marLeft w:val="0"/>
      <w:marRight w:val="0"/>
      <w:marTop w:val="0"/>
      <w:marBottom w:val="0"/>
      <w:divBdr>
        <w:top w:val="none" w:sz="0" w:space="0" w:color="auto"/>
        <w:left w:val="none" w:sz="0" w:space="0" w:color="auto"/>
        <w:bottom w:val="none" w:sz="0" w:space="0" w:color="auto"/>
        <w:right w:val="none" w:sz="0" w:space="0" w:color="auto"/>
      </w:divBdr>
    </w:div>
    <w:div w:id="1109819140">
      <w:bodyDiv w:val="1"/>
      <w:marLeft w:val="0"/>
      <w:marRight w:val="0"/>
      <w:marTop w:val="0"/>
      <w:marBottom w:val="0"/>
      <w:divBdr>
        <w:top w:val="none" w:sz="0" w:space="0" w:color="auto"/>
        <w:left w:val="none" w:sz="0" w:space="0" w:color="auto"/>
        <w:bottom w:val="none" w:sz="0" w:space="0" w:color="auto"/>
        <w:right w:val="none" w:sz="0" w:space="0" w:color="auto"/>
      </w:divBdr>
    </w:div>
    <w:div w:id="1138455337">
      <w:bodyDiv w:val="1"/>
      <w:marLeft w:val="0"/>
      <w:marRight w:val="0"/>
      <w:marTop w:val="0"/>
      <w:marBottom w:val="0"/>
      <w:divBdr>
        <w:top w:val="none" w:sz="0" w:space="0" w:color="auto"/>
        <w:left w:val="none" w:sz="0" w:space="0" w:color="auto"/>
        <w:bottom w:val="none" w:sz="0" w:space="0" w:color="auto"/>
        <w:right w:val="none" w:sz="0" w:space="0" w:color="auto"/>
      </w:divBdr>
    </w:div>
    <w:div w:id="1139343681">
      <w:bodyDiv w:val="1"/>
      <w:marLeft w:val="0"/>
      <w:marRight w:val="0"/>
      <w:marTop w:val="0"/>
      <w:marBottom w:val="0"/>
      <w:divBdr>
        <w:top w:val="none" w:sz="0" w:space="0" w:color="auto"/>
        <w:left w:val="none" w:sz="0" w:space="0" w:color="auto"/>
        <w:bottom w:val="none" w:sz="0" w:space="0" w:color="auto"/>
        <w:right w:val="none" w:sz="0" w:space="0" w:color="auto"/>
      </w:divBdr>
    </w:div>
    <w:div w:id="1143430013">
      <w:bodyDiv w:val="1"/>
      <w:marLeft w:val="0"/>
      <w:marRight w:val="0"/>
      <w:marTop w:val="0"/>
      <w:marBottom w:val="0"/>
      <w:divBdr>
        <w:top w:val="none" w:sz="0" w:space="0" w:color="auto"/>
        <w:left w:val="none" w:sz="0" w:space="0" w:color="auto"/>
        <w:bottom w:val="none" w:sz="0" w:space="0" w:color="auto"/>
        <w:right w:val="none" w:sz="0" w:space="0" w:color="auto"/>
      </w:divBdr>
    </w:div>
    <w:div w:id="1146363920">
      <w:bodyDiv w:val="1"/>
      <w:marLeft w:val="0"/>
      <w:marRight w:val="0"/>
      <w:marTop w:val="0"/>
      <w:marBottom w:val="0"/>
      <w:divBdr>
        <w:top w:val="none" w:sz="0" w:space="0" w:color="auto"/>
        <w:left w:val="none" w:sz="0" w:space="0" w:color="auto"/>
        <w:bottom w:val="none" w:sz="0" w:space="0" w:color="auto"/>
        <w:right w:val="none" w:sz="0" w:space="0" w:color="auto"/>
      </w:divBdr>
    </w:div>
    <w:div w:id="1151485089">
      <w:bodyDiv w:val="1"/>
      <w:marLeft w:val="0"/>
      <w:marRight w:val="0"/>
      <w:marTop w:val="0"/>
      <w:marBottom w:val="0"/>
      <w:divBdr>
        <w:top w:val="none" w:sz="0" w:space="0" w:color="auto"/>
        <w:left w:val="none" w:sz="0" w:space="0" w:color="auto"/>
        <w:bottom w:val="none" w:sz="0" w:space="0" w:color="auto"/>
        <w:right w:val="none" w:sz="0" w:space="0" w:color="auto"/>
      </w:divBdr>
    </w:div>
    <w:div w:id="1155493099">
      <w:bodyDiv w:val="1"/>
      <w:marLeft w:val="0"/>
      <w:marRight w:val="0"/>
      <w:marTop w:val="0"/>
      <w:marBottom w:val="0"/>
      <w:divBdr>
        <w:top w:val="none" w:sz="0" w:space="0" w:color="auto"/>
        <w:left w:val="none" w:sz="0" w:space="0" w:color="auto"/>
        <w:bottom w:val="none" w:sz="0" w:space="0" w:color="auto"/>
        <w:right w:val="none" w:sz="0" w:space="0" w:color="auto"/>
      </w:divBdr>
    </w:div>
    <w:div w:id="1165048479">
      <w:bodyDiv w:val="1"/>
      <w:marLeft w:val="0"/>
      <w:marRight w:val="0"/>
      <w:marTop w:val="0"/>
      <w:marBottom w:val="0"/>
      <w:divBdr>
        <w:top w:val="none" w:sz="0" w:space="0" w:color="auto"/>
        <w:left w:val="none" w:sz="0" w:space="0" w:color="auto"/>
        <w:bottom w:val="none" w:sz="0" w:space="0" w:color="auto"/>
        <w:right w:val="none" w:sz="0" w:space="0" w:color="auto"/>
      </w:divBdr>
    </w:div>
    <w:div w:id="1166673512">
      <w:bodyDiv w:val="1"/>
      <w:marLeft w:val="0"/>
      <w:marRight w:val="0"/>
      <w:marTop w:val="0"/>
      <w:marBottom w:val="0"/>
      <w:divBdr>
        <w:top w:val="none" w:sz="0" w:space="0" w:color="auto"/>
        <w:left w:val="none" w:sz="0" w:space="0" w:color="auto"/>
        <w:bottom w:val="none" w:sz="0" w:space="0" w:color="auto"/>
        <w:right w:val="none" w:sz="0" w:space="0" w:color="auto"/>
      </w:divBdr>
    </w:div>
    <w:div w:id="1172139927">
      <w:bodyDiv w:val="1"/>
      <w:marLeft w:val="0"/>
      <w:marRight w:val="0"/>
      <w:marTop w:val="0"/>
      <w:marBottom w:val="0"/>
      <w:divBdr>
        <w:top w:val="none" w:sz="0" w:space="0" w:color="auto"/>
        <w:left w:val="none" w:sz="0" w:space="0" w:color="auto"/>
        <w:bottom w:val="none" w:sz="0" w:space="0" w:color="auto"/>
        <w:right w:val="none" w:sz="0" w:space="0" w:color="auto"/>
      </w:divBdr>
      <w:divsChild>
        <w:div w:id="1112213822">
          <w:marLeft w:val="0"/>
          <w:marRight w:val="0"/>
          <w:marTop w:val="0"/>
          <w:marBottom w:val="0"/>
          <w:divBdr>
            <w:top w:val="none" w:sz="0" w:space="0" w:color="auto"/>
            <w:left w:val="none" w:sz="0" w:space="0" w:color="auto"/>
            <w:bottom w:val="none" w:sz="0" w:space="0" w:color="auto"/>
            <w:right w:val="none" w:sz="0" w:space="0" w:color="auto"/>
          </w:divBdr>
        </w:div>
        <w:div w:id="1760445433">
          <w:marLeft w:val="0"/>
          <w:marRight w:val="0"/>
          <w:marTop w:val="0"/>
          <w:marBottom w:val="0"/>
          <w:divBdr>
            <w:top w:val="none" w:sz="0" w:space="0" w:color="auto"/>
            <w:left w:val="none" w:sz="0" w:space="0" w:color="auto"/>
            <w:bottom w:val="none" w:sz="0" w:space="0" w:color="auto"/>
            <w:right w:val="none" w:sz="0" w:space="0" w:color="auto"/>
          </w:divBdr>
        </w:div>
        <w:div w:id="1357802997">
          <w:marLeft w:val="0"/>
          <w:marRight w:val="0"/>
          <w:marTop w:val="0"/>
          <w:marBottom w:val="0"/>
          <w:divBdr>
            <w:top w:val="none" w:sz="0" w:space="0" w:color="auto"/>
            <w:left w:val="none" w:sz="0" w:space="0" w:color="auto"/>
            <w:bottom w:val="none" w:sz="0" w:space="0" w:color="auto"/>
            <w:right w:val="none" w:sz="0" w:space="0" w:color="auto"/>
          </w:divBdr>
        </w:div>
        <w:div w:id="1965498255">
          <w:marLeft w:val="0"/>
          <w:marRight w:val="0"/>
          <w:marTop w:val="0"/>
          <w:marBottom w:val="0"/>
          <w:divBdr>
            <w:top w:val="none" w:sz="0" w:space="0" w:color="auto"/>
            <w:left w:val="none" w:sz="0" w:space="0" w:color="auto"/>
            <w:bottom w:val="none" w:sz="0" w:space="0" w:color="auto"/>
            <w:right w:val="none" w:sz="0" w:space="0" w:color="auto"/>
          </w:divBdr>
        </w:div>
      </w:divsChild>
    </w:div>
    <w:div w:id="1173573348">
      <w:bodyDiv w:val="1"/>
      <w:marLeft w:val="0"/>
      <w:marRight w:val="0"/>
      <w:marTop w:val="0"/>
      <w:marBottom w:val="0"/>
      <w:divBdr>
        <w:top w:val="none" w:sz="0" w:space="0" w:color="auto"/>
        <w:left w:val="none" w:sz="0" w:space="0" w:color="auto"/>
        <w:bottom w:val="none" w:sz="0" w:space="0" w:color="auto"/>
        <w:right w:val="none" w:sz="0" w:space="0" w:color="auto"/>
      </w:divBdr>
    </w:div>
    <w:div w:id="1175195538">
      <w:bodyDiv w:val="1"/>
      <w:marLeft w:val="0"/>
      <w:marRight w:val="0"/>
      <w:marTop w:val="0"/>
      <w:marBottom w:val="0"/>
      <w:divBdr>
        <w:top w:val="none" w:sz="0" w:space="0" w:color="auto"/>
        <w:left w:val="none" w:sz="0" w:space="0" w:color="auto"/>
        <w:bottom w:val="none" w:sz="0" w:space="0" w:color="auto"/>
        <w:right w:val="none" w:sz="0" w:space="0" w:color="auto"/>
      </w:divBdr>
    </w:div>
    <w:div w:id="1186098891">
      <w:bodyDiv w:val="1"/>
      <w:marLeft w:val="0"/>
      <w:marRight w:val="0"/>
      <w:marTop w:val="0"/>
      <w:marBottom w:val="0"/>
      <w:divBdr>
        <w:top w:val="none" w:sz="0" w:space="0" w:color="auto"/>
        <w:left w:val="none" w:sz="0" w:space="0" w:color="auto"/>
        <w:bottom w:val="none" w:sz="0" w:space="0" w:color="auto"/>
        <w:right w:val="none" w:sz="0" w:space="0" w:color="auto"/>
      </w:divBdr>
    </w:div>
    <w:div w:id="1186750189">
      <w:bodyDiv w:val="1"/>
      <w:marLeft w:val="0"/>
      <w:marRight w:val="0"/>
      <w:marTop w:val="0"/>
      <w:marBottom w:val="0"/>
      <w:divBdr>
        <w:top w:val="none" w:sz="0" w:space="0" w:color="auto"/>
        <w:left w:val="none" w:sz="0" w:space="0" w:color="auto"/>
        <w:bottom w:val="none" w:sz="0" w:space="0" w:color="auto"/>
        <w:right w:val="none" w:sz="0" w:space="0" w:color="auto"/>
      </w:divBdr>
    </w:div>
    <w:div w:id="1191334474">
      <w:bodyDiv w:val="1"/>
      <w:marLeft w:val="0"/>
      <w:marRight w:val="0"/>
      <w:marTop w:val="0"/>
      <w:marBottom w:val="0"/>
      <w:divBdr>
        <w:top w:val="none" w:sz="0" w:space="0" w:color="auto"/>
        <w:left w:val="none" w:sz="0" w:space="0" w:color="auto"/>
        <w:bottom w:val="none" w:sz="0" w:space="0" w:color="auto"/>
        <w:right w:val="none" w:sz="0" w:space="0" w:color="auto"/>
      </w:divBdr>
    </w:div>
    <w:div w:id="1210267250">
      <w:bodyDiv w:val="1"/>
      <w:marLeft w:val="0"/>
      <w:marRight w:val="0"/>
      <w:marTop w:val="0"/>
      <w:marBottom w:val="0"/>
      <w:divBdr>
        <w:top w:val="none" w:sz="0" w:space="0" w:color="auto"/>
        <w:left w:val="none" w:sz="0" w:space="0" w:color="auto"/>
        <w:bottom w:val="none" w:sz="0" w:space="0" w:color="auto"/>
        <w:right w:val="none" w:sz="0" w:space="0" w:color="auto"/>
      </w:divBdr>
    </w:div>
    <w:div w:id="1253857006">
      <w:bodyDiv w:val="1"/>
      <w:marLeft w:val="0"/>
      <w:marRight w:val="0"/>
      <w:marTop w:val="0"/>
      <w:marBottom w:val="0"/>
      <w:divBdr>
        <w:top w:val="none" w:sz="0" w:space="0" w:color="auto"/>
        <w:left w:val="none" w:sz="0" w:space="0" w:color="auto"/>
        <w:bottom w:val="none" w:sz="0" w:space="0" w:color="auto"/>
        <w:right w:val="none" w:sz="0" w:space="0" w:color="auto"/>
      </w:divBdr>
    </w:div>
    <w:div w:id="1267036019">
      <w:bodyDiv w:val="1"/>
      <w:marLeft w:val="0"/>
      <w:marRight w:val="0"/>
      <w:marTop w:val="0"/>
      <w:marBottom w:val="0"/>
      <w:divBdr>
        <w:top w:val="none" w:sz="0" w:space="0" w:color="auto"/>
        <w:left w:val="none" w:sz="0" w:space="0" w:color="auto"/>
        <w:bottom w:val="none" w:sz="0" w:space="0" w:color="auto"/>
        <w:right w:val="none" w:sz="0" w:space="0" w:color="auto"/>
      </w:divBdr>
    </w:div>
    <w:div w:id="1282423942">
      <w:bodyDiv w:val="1"/>
      <w:marLeft w:val="0"/>
      <w:marRight w:val="0"/>
      <w:marTop w:val="0"/>
      <w:marBottom w:val="0"/>
      <w:divBdr>
        <w:top w:val="none" w:sz="0" w:space="0" w:color="auto"/>
        <w:left w:val="none" w:sz="0" w:space="0" w:color="auto"/>
        <w:bottom w:val="none" w:sz="0" w:space="0" w:color="auto"/>
        <w:right w:val="none" w:sz="0" w:space="0" w:color="auto"/>
      </w:divBdr>
    </w:div>
    <w:div w:id="1284270120">
      <w:bodyDiv w:val="1"/>
      <w:marLeft w:val="0"/>
      <w:marRight w:val="0"/>
      <w:marTop w:val="0"/>
      <w:marBottom w:val="0"/>
      <w:divBdr>
        <w:top w:val="none" w:sz="0" w:space="0" w:color="auto"/>
        <w:left w:val="none" w:sz="0" w:space="0" w:color="auto"/>
        <w:bottom w:val="none" w:sz="0" w:space="0" w:color="auto"/>
        <w:right w:val="none" w:sz="0" w:space="0" w:color="auto"/>
      </w:divBdr>
      <w:divsChild>
        <w:div w:id="2057000707">
          <w:marLeft w:val="0"/>
          <w:marRight w:val="0"/>
          <w:marTop w:val="0"/>
          <w:marBottom w:val="0"/>
          <w:divBdr>
            <w:top w:val="none" w:sz="0" w:space="0" w:color="auto"/>
            <w:left w:val="none" w:sz="0" w:space="0" w:color="auto"/>
            <w:bottom w:val="none" w:sz="0" w:space="0" w:color="auto"/>
            <w:right w:val="none" w:sz="0" w:space="0" w:color="auto"/>
          </w:divBdr>
          <w:divsChild>
            <w:div w:id="1357150903">
              <w:marLeft w:val="0"/>
              <w:marRight w:val="0"/>
              <w:marTop w:val="0"/>
              <w:marBottom w:val="0"/>
              <w:divBdr>
                <w:top w:val="none" w:sz="0" w:space="0" w:color="auto"/>
                <w:left w:val="none" w:sz="0" w:space="0" w:color="auto"/>
                <w:bottom w:val="none" w:sz="0" w:space="0" w:color="auto"/>
                <w:right w:val="none" w:sz="0" w:space="0" w:color="auto"/>
              </w:divBdr>
            </w:div>
            <w:div w:id="1513060270">
              <w:marLeft w:val="0"/>
              <w:marRight w:val="0"/>
              <w:marTop w:val="0"/>
              <w:marBottom w:val="0"/>
              <w:divBdr>
                <w:top w:val="none" w:sz="0" w:space="0" w:color="auto"/>
                <w:left w:val="none" w:sz="0" w:space="0" w:color="auto"/>
                <w:bottom w:val="none" w:sz="0" w:space="0" w:color="auto"/>
                <w:right w:val="none" w:sz="0" w:space="0" w:color="auto"/>
              </w:divBdr>
            </w:div>
          </w:divsChild>
        </w:div>
        <w:div w:id="967049621">
          <w:marLeft w:val="0"/>
          <w:marRight w:val="0"/>
          <w:marTop w:val="0"/>
          <w:marBottom w:val="0"/>
          <w:divBdr>
            <w:top w:val="none" w:sz="0" w:space="0" w:color="auto"/>
            <w:left w:val="none" w:sz="0" w:space="0" w:color="auto"/>
            <w:bottom w:val="none" w:sz="0" w:space="0" w:color="auto"/>
            <w:right w:val="none" w:sz="0" w:space="0" w:color="auto"/>
          </w:divBdr>
          <w:divsChild>
            <w:div w:id="1643535985">
              <w:marLeft w:val="0"/>
              <w:marRight w:val="0"/>
              <w:marTop w:val="0"/>
              <w:marBottom w:val="0"/>
              <w:divBdr>
                <w:top w:val="none" w:sz="0" w:space="0" w:color="auto"/>
                <w:left w:val="none" w:sz="0" w:space="0" w:color="auto"/>
                <w:bottom w:val="none" w:sz="0" w:space="0" w:color="auto"/>
                <w:right w:val="none" w:sz="0" w:space="0" w:color="auto"/>
              </w:divBdr>
              <w:divsChild>
                <w:div w:id="1124805738">
                  <w:marLeft w:val="0"/>
                  <w:marRight w:val="0"/>
                  <w:marTop w:val="0"/>
                  <w:marBottom w:val="300"/>
                  <w:divBdr>
                    <w:top w:val="none" w:sz="0" w:space="0" w:color="auto"/>
                    <w:left w:val="none" w:sz="0" w:space="0" w:color="auto"/>
                    <w:bottom w:val="none" w:sz="0" w:space="0" w:color="auto"/>
                    <w:right w:val="none" w:sz="0" w:space="0" w:color="auto"/>
                  </w:divBdr>
                </w:div>
                <w:div w:id="1193685942">
                  <w:marLeft w:val="0"/>
                  <w:marRight w:val="0"/>
                  <w:marTop w:val="0"/>
                  <w:marBottom w:val="0"/>
                  <w:divBdr>
                    <w:top w:val="none" w:sz="0" w:space="0" w:color="auto"/>
                    <w:left w:val="none" w:sz="0" w:space="0" w:color="auto"/>
                    <w:bottom w:val="none" w:sz="0" w:space="0" w:color="auto"/>
                    <w:right w:val="none" w:sz="0" w:space="0" w:color="auto"/>
                  </w:divBdr>
                  <w:divsChild>
                    <w:div w:id="965307575">
                      <w:marLeft w:val="0"/>
                      <w:marRight w:val="0"/>
                      <w:marTop w:val="210"/>
                      <w:marBottom w:val="120"/>
                      <w:divBdr>
                        <w:top w:val="none" w:sz="0" w:space="0" w:color="auto"/>
                        <w:left w:val="none" w:sz="0" w:space="0" w:color="auto"/>
                        <w:bottom w:val="none" w:sz="0" w:space="0" w:color="auto"/>
                        <w:right w:val="none" w:sz="0" w:space="0" w:color="auto"/>
                      </w:divBdr>
                      <w:divsChild>
                        <w:div w:id="1648627571">
                          <w:marLeft w:val="0"/>
                          <w:marRight w:val="0"/>
                          <w:marTop w:val="0"/>
                          <w:marBottom w:val="0"/>
                          <w:divBdr>
                            <w:top w:val="none" w:sz="0" w:space="0" w:color="auto"/>
                            <w:left w:val="none" w:sz="0" w:space="0" w:color="auto"/>
                            <w:bottom w:val="none" w:sz="0" w:space="0" w:color="auto"/>
                            <w:right w:val="none" w:sz="0" w:space="0" w:color="auto"/>
                          </w:divBdr>
                          <w:divsChild>
                            <w:div w:id="1795831090">
                              <w:marLeft w:val="0"/>
                              <w:marRight w:val="0"/>
                              <w:marTop w:val="0"/>
                              <w:marBottom w:val="150"/>
                              <w:divBdr>
                                <w:top w:val="none" w:sz="0" w:space="0" w:color="auto"/>
                                <w:left w:val="none" w:sz="0" w:space="0" w:color="auto"/>
                                <w:bottom w:val="none" w:sz="0" w:space="0" w:color="auto"/>
                                <w:right w:val="none" w:sz="0" w:space="0" w:color="auto"/>
                              </w:divBdr>
                            </w:div>
                          </w:divsChild>
                        </w:div>
                        <w:div w:id="556165044">
                          <w:marLeft w:val="0"/>
                          <w:marRight w:val="0"/>
                          <w:marTop w:val="0"/>
                          <w:marBottom w:val="0"/>
                          <w:divBdr>
                            <w:top w:val="none" w:sz="0" w:space="0" w:color="auto"/>
                            <w:left w:val="none" w:sz="0" w:space="0" w:color="auto"/>
                            <w:bottom w:val="none" w:sz="0" w:space="0" w:color="auto"/>
                            <w:right w:val="none" w:sz="0" w:space="0" w:color="auto"/>
                          </w:divBdr>
                          <w:divsChild>
                            <w:div w:id="1213233888">
                              <w:marLeft w:val="0"/>
                              <w:marRight w:val="0"/>
                              <w:marTop w:val="0"/>
                              <w:marBottom w:val="150"/>
                              <w:divBdr>
                                <w:top w:val="none" w:sz="0" w:space="0" w:color="auto"/>
                                <w:left w:val="none" w:sz="0" w:space="0" w:color="auto"/>
                                <w:bottom w:val="none" w:sz="0" w:space="0" w:color="auto"/>
                                <w:right w:val="none" w:sz="0" w:space="0" w:color="auto"/>
                              </w:divBdr>
                            </w:div>
                          </w:divsChild>
                        </w:div>
                        <w:div w:id="1568151355">
                          <w:marLeft w:val="0"/>
                          <w:marRight w:val="0"/>
                          <w:marTop w:val="0"/>
                          <w:marBottom w:val="0"/>
                          <w:divBdr>
                            <w:top w:val="none" w:sz="0" w:space="0" w:color="auto"/>
                            <w:left w:val="none" w:sz="0" w:space="0" w:color="auto"/>
                            <w:bottom w:val="none" w:sz="0" w:space="0" w:color="auto"/>
                            <w:right w:val="none" w:sz="0" w:space="0" w:color="auto"/>
                          </w:divBdr>
                          <w:divsChild>
                            <w:div w:id="2072314756">
                              <w:marLeft w:val="0"/>
                              <w:marRight w:val="0"/>
                              <w:marTop w:val="0"/>
                              <w:marBottom w:val="150"/>
                              <w:divBdr>
                                <w:top w:val="none" w:sz="0" w:space="0" w:color="auto"/>
                                <w:left w:val="none" w:sz="0" w:space="0" w:color="auto"/>
                                <w:bottom w:val="none" w:sz="0" w:space="0" w:color="auto"/>
                                <w:right w:val="none" w:sz="0" w:space="0" w:color="auto"/>
                              </w:divBdr>
                            </w:div>
                          </w:divsChild>
                        </w:div>
                        <w:div w:id="1000500995">
                          <w:marLeft w:val="0"/>
                          <w:marRight w:val="0"/>
                          <w:marTop w:val="0"/>
                          <w:marBottom w:val="0"/>
                          <w:divBdr>
                            <w:top w:val="none" w:sz="0" w:space="0" w:color="auto"/>
                            <w:left w:val="none" w:sz="0" w:space="0" w:color="auto"/>
                            <w:bottom w:val="none" w:sz="0" w:space="0" w:color="auto"/>
                            <w:right w:val="none" w:sz="0" w:space="0" w:color="auto"/>
                          </w:divBdr>
                          <w:divsChild>
                            <w:div w:id="822284067">
                              <w:marLeft w:val="0"/>
                              <w:marRight w:val="0"/>
                              <w:marTop w:val="0"/>
                              <w:marBottom w:val="150"/>
                              <w:divBdr>
                                <w:top w:val="none" w:sz="0" w:space="0" w:color="auto"/>
                                <w:left w:val="none" w:sz="0" w:space="0" w:color="auto"/>
                                <w:bottom w:val="none" w:sz="0" w:space="0" w:color="auto"/>
                                <w:right w:val="none" w:sz="0" w:space="0" w:color="auto"/>
                              </w:divBdr>
                            </w:div>
                          </w:divsChild>
                        </w:div>
                        <w:div w:id="1460343543">
                          <w:marLeft w:val="0"/>
                          <w:marRight w:val="0"/>
                          <w:marTop w:val="0"/>
                          <w:marBottom w:val="0"/>
                          <w:divBdr>
                            <w:top w:val="none" w:sz="0" w:space="0" w:color="auto"/>
                            <w:left w:val="none" w:sz="0" w:space="0" w:color="auto"/>
                            <w:bottom w:val="none" w:sz="0" w:space="0" w:color="auto"/>
                            <w:right w:val="none" w:sz="0" w:space="0" w:color="auto"/>
                          </w:divBdr>
                          <w:divsChild>
                            <w:div w:id="2095392986">
                              <w:marLeft w:val="0"/>
                              <w:marRight w:val="0"/>
                              <w:marTop w:val="0"/>
                              <w:marBottom w:val="150"/>
                              <w:divBdr>
                                <w:top w:val="none" w:sz="0" w:space="0" w:color="auto"/>
                                <w:left w:val="none" w:sz="0" w:space="0" w:color="auto"/>
                                <w:bottom w:val="none" w:sz="0" w:space="0" w:color="auto"/>
                                <w:right w:val="none" w:sz="0" w:space="0" w:color="auto"/>
                              </w:divBdr>
                            </w:div>
                          </w:divsChild>
                        </w:div>
                        <w:div w:id="1083337791">
                          <w:marLeft w:val="0"/>
                          <w:marRight w:val="0"/>
                          <w:marTop w:val="0"/>
                          <w:marBottom w:val="0"/>
                          <w:divBdr>
                            <w:top w:val="none" w:sz="0" w:space="0" w:color="auto"/>
                            <w:left w:val="none" w:sz="0" w:space="0" w:color="auto"/>
                            <w:bottom w:val="none" w:sz="0" w:space="0" w:color="auto"/>
                            <w:right w:val="none" w:sz="0" w:space="0" w:color="auto"/>
                          </w:divBdr>
                          <w:divsChild>
                            <w:div w:id="169761927">
                              <w:marLeft w:val="0"/>
                              <w:marRight w:val="0"/>
                              <w:marTop w:val="0"/>
                              <w:marBottom w:val="150"/>
                              <w:divBdr>
                                <w:top w:val="none" w:sz="0" w:space="0" w:color="auto"/>
                                <w:left w:val="none" w:sz="0" w:space="0" w:color="auto"/>
                                <w:bottom w:val="none" w:sz="0" w:space="0" w:color="auto"/>
                                <w:right w:val="none" w:sz="0" w:space="0" w:color="auto"/>
                              </w:divBdr>
                            </w:div>
                          </w:divsChild>
                        </w:div>
                        <w:div w:id="607852411">
                          <w:marLeft w:val="0"/>
                          <w:marRight w:val="0"/>
                          <w:marTop w:val="0"/>
                          <w:marBottom w:val="0"/>
                          <w:divBdr>
                            <w:top w:val="none" w:sz="0" w:space="0" w:color="auto"/>
                            <w:left w:val="none" w:sz="0" w:space="0" w:color="auto"/>
                            <w:bottom w:val="none" w:sz="0" w:space="0" w:color="auto"/>
                            <w:right w:val="none" w:sz="0" w:space="0" w:color="auto"/>
                          </w:divBdr>
                          <w:divsChild>
                            <w:div w:id="1261186155">
                              <w:marLeft w:val="0"/>
                              <w:marRight w:val="0"/>
                              <w:marTop w:val="0"/>
                              <w:marBottom w:val="150"/>
                              <w:divBdr>
                                <w:top w:val="none" w:sz="0" w:space="0" w:color="auto"/>
                                <w:left w:val="none" w:sz="0" w:space="0" w:color="auto"/>
                                <w:bottom w:val="none" w:sz="0" w:space="0" w:color="auto"/>
                                <w:right w:val="none" w:sz="0" w:space="0" w:color="auto"/>
                              </w:divBdr>
                            </w:div>
                          </w:divsChild>
                        </w:div>
                        <w:div w:id="251865328">
                          <w:marLeft w:val="0"/>
                          <w:marRight w:val="0"/>
                          <w:marTop w:val="0"/>
                          <w:marBottom w:val="0"/>
                          <w:divBdr>
                            <w:top w:val="none" w:sz="0" w:space="0" w:color="auto"/>
                            <w:left w:val="none" w:sz="0" w:space="0" w:color="auto"/>
                            <w:bottom w:val="none" w:sz="0" w:space="0" w:color="auto"/>
                            <w:right w:val="none" w:sz="0" w:space="0" w:color="auto"/>
                          </w:divBdr>
                          <w:divsChild>
                            <w:div w:id="1336303239">
                              <w:marLeft w:val="0"/>
                              <w:marRight w:val="0"/>
                              <w:marTop w:val="0"/>
                              <w:marBottom w:val="150"/>
                              <w:divBdr>
                                <w:top w:val="none" w:sz="0" w:space="0" w:color="auto"/>
                                <w:left w:val="none" w:sz="0" w:space="0" w:color="auto"/>
                                <w:bottom w:val="none" w:sz="0" w:space="0" w:color="auto"/>
                                <w:right w:val="none" w:sz="0" w:space="0" w:color="auto"/>
                              </w:divBdr>
                            </w:div>
                          </w:divsChild>
                        </w:div>
                        <w:div w:id="2119717505">
                          <w:marLeft w:val="0"/>
                          <w:marRight w:val="0"/>
                          <w:marTop w:val="0"/>
                          <w:marBottom w:val="0"/>
                          <w:divBdr>
                            <w:top w:val="none" w:sz="0" w:space="0" w:color="auto"/>
                            <w:left w:val="none" w:sz="0" w:space="0" w:color="auto"/>
                            <w:bottom w:val="none" w:sz="0" w:space="0" w:color="auto"/>
                            <w:right w:val="none" w:sz="0" w:space="0" w:color="auto"/>
                          </w:divBdr>
                          <w:divsChild>
                            <w:div w:id="24846760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5424611">
      <w:bodyDiv w:val="1"/>
      <w:marLeft w:val="0"/>
      <w:marRight w:val="0"/>
      <w:marTop w:val="0"/>
      <w:marBottom w:val="0"/>
      <w:divBdr>
        <w:top w:val="none" w:sz="0" w:space="0" w:color="auto"/>
        <w:left w:val="none" w:sz="0" w:space="0" w:color="auto"/>
        <w:bottom w:val="none" w:sz="0" w:space="0" w:color="auto"/>
        <w:right w:val="none" w:sz="0" w:space="0" w:color="auto"/>
      </w:divBdr>
    </w:div>
    <w:div w:id="1327973977">
      <w:bodyDiv w:val="1"/>
      <w:marLeft w:val="0"/>
      <w:marRight w:val="0"/>
      <w:marTop w:val="0"/>
      <w:marBottom w:val="0"/>
      <w:divBdr>
        <w:top w:val="none" w:sz="0" w:space="0" w:color="auto"/>
        <w:left w:val="none" w:sz="0" w:space="0" w:color="auto"/>
        <w:bottom w:val="none" w:sz="0" w:space="0" w:color="auto"/>
        <w:right w:val="none" w:sz="0" w:space="0" w:color="auto"/>
      </w:divBdr>
    </w:div>
    <w:div w:id="1366910084">
      <w:bodyDiv w:val="1"/>
      <w:marLeft w:val="0"/>
      <w:marRight w:val="0"/>
      <w:marTop w:val="0"/>
      <w:marBottom w:val="0"/>
      <w:divBdr>
        <w:top w:val="none" w:sz="0" w:space="0" w:color="auto"/>
        <w:left w:val="none" w:sz="0" w:space="0" w:color="auto"/>
        <w:bottom w:val="none" w:sz="0" w:space="0" w:color="auto"/>
        <w:right w:val="none" w:sz="0" w:space="0" w:color="auto"/>
      </w:divBdr>
    </w:div>
    <w:div w:id="1370103552">
      <w:bodyDiv w:val="1"/>
      <w:marLeft w:val="0"/>
      <w:marRight w:val="0"/>
      <w:marTop w:val="0"/>
      <w:marBottom w:val="0"/>
      <w:divBdr>
        <w:top w:val="none" w:sz="0" w:space="0" w:color="auto"/>
        <w:left w:val="none" w:sz="0" w:space="0" w:color="auto"/>
        <w:bottom w:val="none" w:sz="0" w:space="0" w:color="auto"/>
        <w:right w:val="none" w:sz="0" w:space="0" w:color="auto"/>
      </w:divBdr>
    </w:div>
    <w:div w:id="1414471390">
      <w:bodyDiv w:val="1"/>
      <w:marLeft w:val="0"/>
      <w:marRight w:val="0"/>
      <w:marTop w:val="0"/>
      <w:marBottom w:val="0"/>
      <w:divBdr>
        <w:top w:val="none" w:sz="0" w:space="0" w:color="auto"/>
        <w:left w:val="none" w:sz="0" w:space="0" w:color="auto"/>
        <w:bottom w:val="none" w:sz="0" w:space="0" w:color="auto"/>
        <w:right w:val="none" w:sz="0" w:space="0" w:color="auto"/>
      </w:divBdr>
    </w:div>
    <w:div w:id="1441677614">
      <w:bodyDiv w:val="1"/>
      <w:marLeft w:val="0"/>
      <w:marRight w:val="0"/>
      <w:marTop w:val="0"/>
      <w:marBottom w:val="0"/>
      <w:divBdr>
        <w:top w:val="none" w:sz="0" w:space="0" w:color="auto"/>
        <w:left w:val="none" w:sz="0" w:space="0" w:color="auto"/>
        <w:bottom w:val="none" w:sz="0" w:space="0" w:color="auto"/>
        <w:right w:val="none" w:sz="0" w:space="0" w:color="auto"/>
      </w:divBdr>
    </w:div>
    <w:div w:id="1445687882">
      <w:bodyDiv w:val="1"/>
      <w:marLeft w:val="0"/>
      <w:marRight w:val="0"/>
      <w:marTop w:val="0"/>
      <w:marBottom w:val="0"/>
      <w:divBdr>
        <w:top w:val="none" w:sz="0" w:space="0" w:color="auto"/>
        <w:left w:val="none" w:sz="0" w:space="0" w:color="auto"/>
        <w:bottom w:val="none" w:sz="0" w:space="0" w:color="auto"/>
        <w:right w:val="none" w:sz="0" w:space="0" w:color="auto"/>
      </w:divBdr>
    </w:div>
    <w:div w:id="1496264726">
      <w:bodyDiv w:val="1"/>
      <w:marLeft w:val="0"/>
      <w:marRight w:val="0"/>
      <w:marTop w:val="0"/>
      <w:marBottom w:val="0"/>
      <w:divBdr>
        <w:top w:val="none" w:sz="0" w:space="0" w:color="auto"/>
        <w:left w:val="none" w:sz="0" w:space="0" w:color="auto"/>
        <w:bottom w:val="none" w:sz="0" w:space="0" w:color="auto"/>
        <w:right w:val="none" w:sz="0" w:space="0" w:color="auto"/>
      </w:divBdr>
    </w:div>
    <w:div w:id="1497769204">
      <w:bodyDiv w:val="1"/>
      <w:marLeft w:val="0"/>
      <w:marRight w:val="0"/>
      <w:marTop w:val="0"/>
      <w:marBottom w:val="0"/>
      <w:divBdr>
        <w:top w:val="none" w:sz="0" w:space="0" w:color="auto"/>
        <w:left w:val="none" w:sz="0" w:space="0" w:color="auto"/>
        <w:bottom w:val="none" w:sz="0" w:space="0" w:color="auto"/>
        <w:right w:val="none" w:sz="0" w:space="0" w:color="auto"/>
      </w:divBdr>
    </w:div>
    <w:div w:id="1499348013">
      <w:bodyDiv w:val="1"/>
      <w:marLeft w:val="0"/>
      <w:marRight w:val="0"/>
      <w:marTop w:val="0"/>
      <w:marBottom w:val="0"/>
      <w:divBdr>
        <w:top w:val="none" w:sz="0" w:space="0" w:color="auto"/>
        <w:left w:val="none" w:sz="0" w:space="0" w:color="auto"/>
        <w:bottom w:val="none" w:sz="0" w:space="0" w:color="auto"/>
        <w:right w:val="none" w:sz="0" w:space="0" w:color="auto"/>
      </w:divBdr>
    </w:div>
    <w:div w:id="1516261745">
      <w:bodyDiv w:val="1"/>
      <w:marLeft w:val="0"/>
      <w:marRight w:val="0"/>
      <w:marTop w:val="0"/>
      <w:marBottom w:val="0"/>
      <w:divBdr>
        <w:top w:val="none" w:sz="0" w:space="0" w:color="auto"/>
        <w:left w:val="none" w:sz="0" w:space="0" w:color="auto"/>
        <w:bottom w:val="none" w:sz="0" w:space="0" w:color="auto"/>
        <w:right w:val="none" w:sz="0" w:space="0" w:color="auto"/>
      </w:divBdr>
    </w:div>
    <w:div w:id="1528832820">
      <w:bodyDiv w:val="1"/>
      <w:marLeft w:val="0"/>
      <w:marRight w:val="0"/>
      <w:marTop w:val="0"/>
      <w:marBottom w:val="0"/>
      <w:divBdr>
        <w:top w:val="none" w:sz="0" w:space="0" w:color="auto"/>
        <w:left w:val="none" w:sz="0" w:space="0" w:color="auto"/>
        <w:bottom w:val="none" w:sz="0" w:space="0" w:color="auto"/>
        <w:right w:val="none" w:sz="0" w:space="0" w:color="auto"/>
      </w:divBdr>
    </w:div>
    <w:div w:id="1530296224">
      <w:bodyDiv w:val="1"/>
      <w:marLeft w:val="0"/>
      <w:marRight w:val="0"/>
      <w:marTop w:val="0"/>
      <w:marBottom w:val="0"/>
      <w:divBdr>
        <w:top w:val="none" w:sz="0" w:space="0" w:color="auto"/>
        <w:left w:val="none" w:sz="0" w:space="0" w:color="auto"/>
        <w:bottom w:val="none" w:sz="0" w:space="0" w:color="auto"/>
        <w:right w:val="none" w:sz="0" w:space="0" w:color="auto"/>
      </w:divBdr>
    </w:div>
    <w:div w:id="1533684486">
      <w:bodyDiv w:val="1"/>
      <w:marLeft w:val="0"/>
      <w:marRight w:val="0"/>
      <w:marTop w:val="0"/>
      <w:marBottom w:val="0"/>
      <w:divBdr>
        <w:top w:val="none" w:sz="0" w:space="0" w:color="auto"/>
        <w:left w:val="none" w:sz="0" w:space="0" w:color="auto"/>
        <w:bottom w:val="none" w:sz="0" w:space="0" w:color="auto"/>
        <w:right w:val="none" w:sz="0" w:space="0" w:color="auto"/>
      </w:divBdr>
    </w:div>
    <w:div w:id="1579706241">
      <w:bodyDiv w:val="1"/>
      <w:marLeft w:val="0"/>
      <w:marRight w:val="0"/>
      <w:marTop w:val="0"/>
      <w:marBottom w:val="0"/>
      <w:divBdr>
        <w:top w:val="none" w:sz="0" w:space="0" w:color="auto"/>
        <w:left w:val="none" w:sz="0" w:space="0" w:color="auto"/>
        <w:bottom w:val="none" w:sz="0" w:space="0" w:color="auto"/>
        <w:right w:val="none" w:sz="0" w:space="0" w:color="auto"/>
      </w:divBdr>
    </w:div>
    <w:div w:id="1620843019">
      <w:bodyDiv w:val="1"/>
      <w:marLeft w:val="0"/>
      <w:marRight w:val="0"/>
      <w:marTop w:val="0"/>
      <w:marBottom w:val="0"/>
      <w:divBdr>
        <w:top w:val="none" w:sz="0" w:space="0" w:color="auto"/>
        <w:left w:val="none" w:sz="0" w:space="0" w:color="auto"/>
        <w:bottom w:val="none" w:sz="0" w:space="0" w:color="auto"/>
        <w:right w:val="none" w:sz="0" w:space="0" w:color="auto"/>
      </w:divBdr>
    </w:div>
    <w:div w:id="1622347815">
      <w:bodyDiv w:val="1"/>
      <w:marLeft w:val="0"/>
      <w:marRight w:val="0"/>
      <w:marTop w:val="0"/>
      <w:marBottom w:val="0"/>
      <w:divBdr>
        <w:top w:val="none" w:sz="0" w:space="0" w:color="auto"/>
        <w:left w:val="none" w:sz="0" w:space="0" w:color="auto"/>
        <w:bottom w:val="none" w:sz="0" w:space="0" w:color="auto"/>
        <w:right w:val="none" w:sz="0" w:space="0" w:color="auto"/>
      </w:divBdr>
    </w:div>
    <w:div w:id="1629974064">
      <w:bodyDiv w:val="1"/>
      <w:marLeft w:val="0"/>
      <w:marRight w:val="0"/>
      <w:marTop w:val="0"/>
      <w:marBottom w:val="0"/>
      <w:divBdr>
        <w:top w:val="none" w:sz="0" w:space="0" w:color="auto"/>
        <w:left w:val="none" w:sz="0" w:space="0" w:color="auto"/>
        <w:bottom w:val="none" w:sz="0" w:space="0" w:color="auto"/>
        <w:right w:val="none" w:sz="0" w:space="0" w:color="auto"/>
      </w:divBdr>
    </w:div>
    <w:div w:id="1633823298">
      <w:bodyDiv w:val="1"/>
      <w:marLeft w:val="0"/>
      <w:marRight w:val="0"/>
      <w:marTop w:val="0"/>
      <w:marBottom w:val="0"/>
      <w:divBdr>
        <w:top w:val="none" w:sz="0" w:space="0" w:color="auto"/>
        <w:left w:val="none" w:sz="0" w:space="0" w:color="auto"/>
        <w:bottom w:val="none" w:sz="0" w:space="0" w:color="auto"/>
        <w:right w:val="none" w:sz="0" w:space="0" w:color="auto"/>
      </w:divBdr>
      <w:divsChild>
        <w:div w:id="888346864">
          <w:marLeft w:val="0"/>
          <w:marRight w:val="0"/>
          <w:marTop w:val="0"/>
          <w:marBottom w:val="0"/>
          <w:divBdr>
            <w:top w:val="none" w:sz="0" w:space="0" w:color="auto"/>
            <w:left w:val="none" w:sz="0" w:space="0" w:color="auto"/>
            <w:bottom w:val="none" w:sz="0" w:space="0" w:color="auto"/>
            <w:right w:val="none" w:sz="0" w:space="0" w:color="auto"/>
          </w:divBdr>
        </w:div>
        <w:div w:id="1762792535">
          <w:marLeft w:val="0"/>
          <w:marRight w:val="0"/>
          <w:marTop w:val="0"/>
          <w:marBottom w:val="0"/>
          <w:divBdr>
            <w:top w:val="none" w:sz="0" w:space="0" w:color="auto"/>
            <w:left w:val="none" w:sz="0" w:space="0" w:color="auto"/>
            <w:bottom w:val="none" w:sz="0" w:space="0" w:color="auto"/>
            <w:right w:val="none" w:sz="0" w:space="0" w:color="auto"/>
          </w:divBdr>
        </w:div>
        <w:div w:id="1293823951">
          <w:marLeft w:val="0"/>
          <w:marRight w:val="0"/>
          <w:marTop w:val="0"/>
          <w:marBottom w:val="0"/>
          <w:divBdr>
            <w:top w:val="none" w:sz="0" w:space="0" w:color="auto"/>
            <w:left w:val="none" w:sz="0" w:space="0" w:color="auto"/>
            <w:bottom w:val="none" w:sz="0" w:space="0" w:color="auto"/>
            <w:right w:val="none" w:sz="0" w:space="0" w:color="auto"/>
          </w:divBdr>
        </w:div>
        <w:div w:id="670911342">
          <w:marLeft w:val="0"/>
          <w:marRight w:val="0"/>
          <w:marTop w:val="0"/>
          <w:marBottom w:val="0"/>
          <w:divBdr>
            <w:top w:val="none" w:sz="0" w:space="0" w:color="auto"/>
            <w:left w:val="none" w:sz="0" w:space="0" w:color="auto"/>
            <w:bottom w:val="none" w:sz="0" w:space="0" w:color="auto"/>
            <w:right w:val="none" w:sz="0" w:space="0" w:color="auto"/>
          </w:divBdr>
        </w:div>
      </w:divsChild>
    </w:div>
    <w:div w:id="1636400801">
      <w:bodyDiv w:val="1"/>
      <w:marLeft w:val="0"/>
      <w:marRight w:val="0"/>
      <w:marTop w:val="0"/>
      <w:marBottom w:val="0"/>
      <w:divBdr>
        <w:top w:val="none" w:sz="0" w:space="0" w:color="auto"/>
        <w:left w:val="none" w:sz="0" w:space="0" w:color="auto"/>
        <w:bottom w:val="none" w:sz="0" w:space="0" w:color="auto"/>
        <w:right w:val="none" w:sz="0" w:space="0" w:color="auto"/>
      </w:divBdr>
    </w:div>
    <w:div w:id="1651250247">
      <w:bodyDiv w:val="1"/>
      <w:marLeft w:val="0"/>
      <w:marRight w:val="0"/>
      <w:marTop w:val="0"/>
      <w:marBottom w:val="0"/>
      <w:divBdr>
        <w:top w:val="none" w:sz="0" w:space="0" w:color="auto"/>
        <w:left w:val="none" w:sz="0" w:space="0" w:color="auto"/>
        <w:bottom w:val="none" w:sz="0" w:space="0" w:color="auto"/>
        <w:right w:val="none" w:sz="0" w:space="0" w:color="auto"/>
      </w:divBdr>
    </w:div>
    <w:div w:id="1692292427">
      <w:bodyDiv w:val="1"/>
      <w:marLeft w:val="0"/>
      <w:marRight w:val="0"/>
      <w:marTop w:val="0"/>
      <w:marBottom w:val="0"/>
      <w:divBdr>
        <w:top w:val="none" w:sz="0" w:space="0" w:color="auto"/>
        <w:left w:val="none" w:sz="0" w:space="0" w:color="auto"/>
        <w:bottom w:val="none" w:sz="0" w:space="0" w:color="auto"/>
        <w:right w:val="none" w:sz="0" w:space="0" w:color="auto"/>
      </w:divBdr>
    </w:div>
    <w:div w:id="1704745484">
      <w:bodyDiv w:val="1"/>
      <w:marLeft w:val="0"/>
      <w:marRight w:val="0"/>
      <w:marTop w:val="0"/>
      <w:marBottom w:val="0"/>
      <w:divBdr>
        <w:top w:val="none" w:sz="0" w:space="0" w:color="auto"/>
        <w:left w:val="none" w:sz="0" w:space="0" w:color="auto"/>
        <w:bottom w:val="none" w:sz="0" w:space="0" w:color="auto"/>
        <w:right w:val="none" w:sz="0" w:space="0" w:color="auto"/>
      </w:divBdr>
    </w:div>
    <w:div w:id="1762989286">
      <w:bodyDiv w:val="1"/>
      <w:marLeft w:val="0"/>
      <w:marRight w:val="0"/>
      <w:marTop w:val="0"/>
      <w:marBottom w:val="0"/>
      <w:divBdr>
        <w:top w:val="none" w:sz="0" w:space="0" w:color="auto"/>
        <w:left w:val="none" w:sz="0" w:space="0" w:color="auto"/>
        <w:bottom w:val="none" w:sz="0" w:space="0" w:color="auto"/>
        <w:right w:val="none" w:sz="0" w:space="0" w:color="auto"/>
      </w:divBdr>
    </w:div>
    <w:div w:id="1767533337">
      <w:bodyDiv w:val="1"/>
      <w:marLeft w:val="0"/>
      <w:marRight w:val="0"/>
      <w:marTop w:val="0"/>
      <w:marBottom w:val="0"/>
      <w:divBdr>
        <w:top w:val="none" w:sz="0" w:space="0" w:color="auto"/>
        <w:left w:val="none" w:sz="0" w:space="0" w:color="auto"/>
        <w:bottom w:val="none" w:sz="0" w:space="0" w:color="auto"/>
        <w:right w:val="none" w:sz="0" w:space="0" w:color="auto"/>
      </w:divBdr>
    </w:div>
    <w:div w:id="1805274216">
      <w:bodyDiv w:val="1"/>
      <w:marLeft w:val="0"/>
      <w:marRight w:val="0"/>
      <w:marTop w:val="0"/>
      <w:marBottom w:val="0"/>
      <w:divBdr>
        <w:top w:val="none" w:sz="0" w:space="0" w:color="auto"/>
        <w:left w:val="none" w:sz="0" w:space="0" w:color="auto"/>
        <w:bottom w:val="none" w:sz="0" w:space="0" w:color="auto"/>
        <w:right w:val="none" w:sz="0" w:space="0" w:color="auto"/>
      </w:divBdr>
    </w:div>
    <w:div w:id="1822577432">
      <w:bodyDiv w:val="1"/>
      <w:marLeft w:val="0"/>
      <w:marRight w:val="0"/>
      <w:marTop w:val="0"/>
      <w:marBottom w:val="0"/>
      <w:divBdr>
        <w:top w:val="none" w:sz="0" w:space="0" w:color="auto"/>
        <w:left w:val="none" w:sz="0" w:space="0" w:color="auto"/>
        <w:bottom w:val="none" w:sz="0" w:space="0" w:color="auto"/>
        <w:right w:val="none" w:sz="0" w:space="0" w:color="auto"/>
      </w:divBdr>
    </w:div>
    <w:div w:id="1831091703">
      <w:bodyDiv w:val="1"/>
      <w:marLeft w:val="0"/>
      <w:marRight w:val="0"/>
      <w:marTop w:val="0"/>
      <w:marBottom w:val="0"/>
      <w:divBdr>
        <w:top w:val="none" w:sz="0" w:space="0" w:color="auto"/>
        <w:left w:val="none" w:sz="0" w:space="0" w:color="auto"/>
        <w:bottom w:val="none" w:sz="0" w:space="0" w:color="auto"/>
        <w:right w:val="none" w:sz="0" w:space="0" w:color="auto"/>
      </w:divBdr>
    </w:div>
    <w:div w:id="1852602111">
      <w:bodyDiv w:val="1"/>
      <w:marLeft w:val="0"/>
      <w:marRight w:val="0"/>
      <w:marTop w:val="0"/>
      <w:marBottom w:val="0"/>
      <w:divBdr>
        <w:top w:val="none" w:sz="0" w:space="0" w:color="auto"/>
        <w:left w:val="none" w:sz="0" w:space="0" w:color="auto"/>
        <w:bottom w:val="none" w:sz="0" w:space="0" w:color="auto"/>
        <w:right w:val="none" w:sz="0" w:space="0" w:color="auto"/>
      </w:divBdr>
    </w:div>
    <w:div w:id="1880782539">
      <w:bodyDiv w:val="1"/>
      <w:marLeft w:val="0"/>
      <w:marRight w:val="0"/>
      <w:marTop w:val="0"/>
      <w:marBottom w:val="0"/>
      <w:divBdr>
        <w:top w:val="none" w:sz="0" w:space="0" w:color="auto"/>
        <w:left w:val="none" w:sz="0" w:space="0" w:color="auto"/>
        <w:bottom w:val="none" w:sz="0" w:space="0" w:color="auto"/>
        <w:right w:val="none" w:sz="0" w:space="0" w:color="auto"/>
      </w:divBdr>
    </w:div>
    <w:div w:id="1895002210">
      <w:bodyDiv w:val="1"/>
      <w:marLeft w:val="0"/>
      <w:marRight w:val="0"/>
      <w:marTop w:val="0"/>
      <w:marBottom w:val="0"/>
      <w:divBdr>
        <w:top w:val="none" w:sz="0" w:space="0" w:color="auto"/>
        <w:left w:val="none" w:sz="0" w:space="0" w:color="auto"/>
        <w:bottom w:val="none" w:sz="0" w:space="0" w:color="auto"/>
        <w:right w:val="none" w:sz="0" w:space="0" w:color="auto"/>
      </w:divBdr>
    </w:div>
    <w:div w:id="1896114903">
      <w:bodyDiv w:val="1"/>
      <w:marLeft w:val="0"/>
      <w:marRight w:val="0"/>
      <w:marTop w:val="0"/>
      <w:marBottom w:val="0"/>
      <w:divBdr>
        <w:top w:val="none" w:sz="0" w:space="0" w:color="auto"/>
        <w:left w:val="none" w:sz="0" w:space="0" w:color="auto"/>
        <w:bottom w:val="none" w:sz="0" w:space="0" w:color="auto"/>
        <w:right w:val="none" w:sz="0" w:space="0" w:color="auto"/>
      </w:divBdr>
    </w:div>
    <w:div w:id="1947343769">
      <w:bodyDiv w:val="1"/>
      <w:marLeft w:val="0"/>
      <w:marRight w:val="0"/>
      <w:marTop w:val="0"/>
      <w:marBottom w:val="0"/>
      <w:divBdr>
        <w:top w:val="none" w:sz="0" w:space="0" w:color="auto"/>
        <w:left w:val="none" w:sz="0" w:space="0" w:color="auto"/>
        <w:bottom w:val="none" w:sz="0" w:space="0" w:color="auto"/>
        <w:right w:val="none" w:sz="0" w:space="0" w:color="auto"/>
      </w:divBdr>
    </w:div>
    <w:div w:id="1961523007">
      <w:bodyDiv w:val="1"/>
      <w:marLeft w:val="0"/>
      <w:marRight w:val="0"/>
      <w:marTop w:val="0"/>
      <w:marBottom w:val="0"/>
      <w:divBdr>
        <w:top w:val="none" w:sz="0" w:space="0" w:color="auto"/>
        <w:left w:val="none" w:sz="0" w:space="0" w:color="auto"/>
        <w:bottom w:val="none" w:sz="0" w:space="0" w:color="auto"/>
        <w:right w:val="none" w:sz="0" w:space="0" w:color="auto"/>
      </w:divBdr>
    </w:div>
    <w:div w:id="1979602170">
      <w:bodyDiv w:val="1"/>
      <w:marLeft w:val="0"/>
      <w:marRight w:val="0"/>
      <w:marTop w:val="0"/>
      <w:marBottom w:val="0"/>
      <w:divBdr>
        <w:top w:val="none" w:sz="0" w:space="0" w:color="auto"/>
        <w:left w:val="none" w:sz="0" w:space="0" w:color="auto"/>
        <w:bottom w:val="none" w:sz="0" w:space="0" w:color="auto"/>
        <w:right w:val="none" w:sz="0" w:space="0" w:color="auto"/>
      </w:divBdr>
    </w:div>
    <w:div w:id="1986743008">
      <w:bodyDiv w:val="1"/>
      <w:marLeft w:val="0"/>
      <w:marRight w:val="0"/>
      <w:marTop w:val="0"/>
      <w:marBottom w:val="0"/>
      <w:divBdr>
        <w:top w:val="none" w:sz="0" w:space="0" w:color="auto"/>
        <w:left w:val="none" w:sz="0" w:space="0" w:color="auto"/>
        <w:bottom w:val="none" w:sz="0" w:space="0" w:color="auto"/>
        <w:right w:val="none" w:sz="0" w:space="0" w:color="auto"/>
      </w:divBdr>
    </w:div>
    <w:div w:id="1997489823">
      <w:bodyDiv w:val="1"/>
      <w:marLeft w:val="0"/>
      <w:marRight w:val="0"/>
      <w:marTop w:val="0"/>
      <w:marBottom w:val="0"/>
      <w:divBdr>
        <w:top w:val="none" w:sz="0" w:space="0" w:color="auto"/>
        <w:left w:val="none" w:sz="0" w:space="0" w:color="auto"/>
        <w:bottom w:val="none" w:sz="0" w:space="0" w:color="auto"/>
        <w:right w:val="none" w:sz="0" w:space="0" w:color="auto"/>
      </w:divBdr>
    </w:div>
    <w:div w:id="2028484007">
      <w:bodyDiv w:val="1"/>
      <w:marLeft w:val="0"/>
      <w:marRight w:val="0"/>
      <w:marTop w:val="0"/>
      <w:marBottom w:val="0"/>
      <w:divBdr>
        <w:top w:val="none" w:sz="0" w:space="0" w:color="auto"/>
        <w:left w:val="none" w:sz="0" w:space="0" w:color="auto"/>
        <w:bottom w:val="none" w:sz="0" w:space="0" w:color="auto"/>
        <w:right w:val="none" w:sz="0" w:space="0" w:color="auto"/>
      </w:divBdr>
    </w:div>
    <w:div w:id="2039506637">
      <w:bodyDiv w:val="1"/>
      <w:marLeft w:val="0"/>
      <w:marRight w:val="0"/>
      <w:marTop w:val="0"/>
      <w:marBottom w:val="0"/>
      <w:divBdr>
        <w:top w:val="none" w:sz="0" w:space="0" w:color="auto"/>
        <w:left w:val="none" w:sz="0" w:space="0" w:color="auto"/>
        <w:bottom w:val="none" w:sz="0" w:space="0" w:color="auto"/>
        <w:right w:val="none" w:sz="0" w:space="0" w:color="auto"/>
      </w:divBdr>
    </w:div>
    <w:div w:id="2061174036">
      <w:bodyDiv w:val="1"/>
      <w:marLeft w:val="0"/>
      <w:marRight w:val="0"/>
      <w:marTop w:val="0"/>
      <w:marBottom w:val="0"/>
      <w:divBdr>
        <w:top w:val="none" w:sz="0" w:space="0" w:color="auto"/>
        <w:left w:val="none" w:sz="0" w:space="0" w:color="auto"/>
        <w:bottom w:val="none" w:sz="0" w:space="0" w:color="auto"/>
        <w:right w:val="none" w:sz="0" w:space="0" w:color="auto"/>
      </w:divBdr>
    </w:div>
    <w:div w:id="2077240425">
      <w:bodyDiv w:val="1"/>
      <w:marLeft w:val="0"/>
      <w:marRight w:val="0"/>
      <w:marTop w:val="0"/>
      <w:marBottom w:val="0"/>
      <w:divBdr>
        <w:top w:val="none" w:sz="0" w:space="0" w:color="auto"/>
        <w:left w:val="none" w:sz="0" w:space="0" w:color="auto"/>
        <w:bottom w:val="none" w:sz="0" w:space="0" w:color="auto"/>
        <w:right w:val="none" w:sz="0" w:space="0" w:color="auto"/>
      </w:divBdr>
    </w:div>
    <w:div w:id="2083867939">
      <w:bodyDiv w:val="1"/>
      <w:marLeft w:val="0"/>
      <w:marRight w:val="0"/>
      <w:marTop w:val="0"/>
      <w:marBottom w:val="0"/>
      <w:divBdr>
        <w:top w:val="none" w:sz="0" w:space="0" w:color="auto"/>
        <w:left w:val="none" w:sz="0" w:space="0" w:color="auto"/>
        <w:bottom w:val="none" w:sz="0" w:space="0" w:color="auto"/>
        <w:right w:val="none" w:sz="0" w:space="0" w:color="auto"/>
      </w:divBdr>
      <w:divsChild>
        <w:div w:id="1716923905">
          <w:marLeft w:val="0"/>
          <w:marRight w:val="0"/>
          <w:marTop w:val="0"/>
          <w:marBottom w:val="0"/>
          <w:divBdr>
            <w:top w:val="none" w:sz="0" w:space="0" w:color="auto"/>
            <w:left w:val="none" w:sz="0" w:space="0" w:color="auto"/>
            <w:bottom w:val="none" w:sz="0" w:space="0" w:color="auto"/>
            <w:right w:val="none" w:sz="0" w:space="0" w:color="auto"/>
          </w:divBdr>
          <w:divsChild>
            <w:div w:id="8027404">
              <w:marLeft w:val="0"/>
              <w:marRight w:val="0"/>
              <w:marTop w:val="0"/>
              <w:marBottom w:val="0"/>
              <w:divBdr>
                <w:top w:val="none" w:sz="0" w:space="0" w:color="auto"/>
                <w:left w:val="none" w:sz="0" w:space="0" w:color="auto"/>
                <w:bottom w:val="none" w:sz="0" w:space="0" w:color="auto"/>
                <w:right w:val="none" w:sz="0" w:space="0" w:color="auto"/>
              </w:divBdr>
            </w:div>
            <w:div w:id="1857697014">
              <w:marLeft w:val="0"/>
              <w:marRight w:val="0"/>
              <w:marTop w:val="0"/>
              <w:marBottom w:val="0"/>
              <w:divBdr>
                <w:top w:val="none" w:sz="0" w:space="0" w:color="auto"/>
                <w:left w:val="none" w:sz="0" w:space="0" w:color="auto"/>
                <w:bottom w:val="none" w:sz="0" w:space="0" w:color="auto"/>
                <w:right w:val="none" w:sz="0" w:space="0" w:color="auto"/>
              </w:divBdr>
            </w:div>
          </w:divsChild>
        </w:div>
        <w:div w:id="7175420">
          <w:marLeft w:val="0"/>
          <w:marRight w:val="0"/>
          <w:marTop w:val="0"/>
          <w:marBottom w:val="0"/>
          <w:divBdr>
            <w:top w:val="none" w:sz="0" w:space="0" w:color="auto"/>
            <w:left w:val="none" w:sz="0" w:space="0" w:color="auto"/>
            <w:bottom w:val="none" w:sz="0" w:space="0" w:color="auto"/>
            <w:right w:val="none" w:sz="0" w:space="0" w:color="auto"/>
          </w:divBdr>
          <w:divsChild>
            <w:div w:id="964769405">
              <w:marLeft w:val="0"/>
              <w:marRight w:val="0"/>
              <w:marTop w:val="0"/>
              <w:marBottom w:val="0"/>
              <w:divBdr>
                <w:top w:val="none" w:sz="0" w:space="0" w:color="auto"/>
                <w:left w:val="none" w:sz="0" w:space="0" w:color="auto"/>
                <w:bottom w:val="none" w:sz="0" w:space="0" w:color="auto"/>
                <w:right w:val="none" w:sz="0" w:space="0" w:color="auto"/>
              </w:divBdr>
              <w:divsChild>
                <w:div w:id="45186438">
                  <w:marLeft w:val="0"/>
                  <w:marRight w:val="0"/>
                  <w:marTop w:val="0"/>
                  <w:marBottom w:val="300"/>
                  <w:divBdr>
                    <w:top w:val="none" w:sz="0" w:space="0" w:color="auto"/>
                    <w:left w:val="none" w:sz="0" w:space="0" w:color="auto"/>
                    <w:bottom w:val="none" w:sz="0" w:space="0" w:color="auto"/>
                    <w:right w:val="none" w:sz="0" w:space="0" w:color="auto"/>
                  </w:divBdr>
                </w:div>
                <w:div w:id="943725485">
                  <w:marLeft w:val="0"/>
                  <w:marRight w:val="0"/>
                  <w:marTop w:val="0"/>
                  <w:marBottom w:val="0"/>
                  <w:divBdr>
                    <w:top w:val="none" w:sz="0" w:space="0" w:color="auto"/>
                    <w:left w:val="none" w:sz="0" w:space="0" w:color="auto"/>
                    <w:bottom w:val="none" w:sz="0" w:space="0" w:color="auto"/>
                    <w:right w:val="none" w:sz="0" w:space="0" w:color="auto"/>
                  </w:divBdr>
                  <w:divsChild>
                    <w:div w:id="1664314257">
                      <w:marLeft w:val="0"/>
                      <w:marRight w:val="0"/>
                      <w:marTop w:val="210"/>
                      <w:marBottom w:val="120"/>
                      <w:divBdr>
                        <w:top w:val="none" w:sz="0" w:space="0" w:color="auto"/>
                        <w:left w:val="none" w:sz="0" w:space="0" w:color="auto"/>
                        <w:bottom w:val="none" w:sz="0" w:space="0" w:color="auto"/>
                        <w:right w:val="none" w:sz="0" w:space="0" w:color="auto"/>
                      </w:divBdr>
                      <w:divsChild>
                        <w:div w:id="226573081">
                          <w:marLeft w:val="0"/>
                          <w:marRight w:val="0"/>
                          <w:marTop w:val="0"/>
                          <w:marBottom w:val="0"/>
                          <w:divBdr>
                            <w:top w:val="none" w:sz="0" w:space="0" w:color="auto"/>
                            <w:left w:val="none" w:sz="0" w:space="0" w:color="auto"/>
                            <w:bottom w:val="none" w:sz="0" w:space="0" w:color="auto"/>
                            <w:right w:val="none" w:sz="0" w:space="0" w:color="auto"/>
                          </w:divBdr>
                          <w:divsChild>
                            <w:div w:id="657463128">
                              <w:marLeft w:val="0"/>
                              <w:marRight w:val="0"/>
                              <w:marTop w:val="0"/>
                              <w:marBottom w:val="150"/>
                              <w:divBdr>
                                <w:top w:val="none" w:sz="0" w:space="0" w:color="auto"/>
                                <w:left w:val="none" w:sz="0" w:space="0" w:color="auto"/>
                                <w:bottom w:val="none" w:sz="0" w:space="0" w:color="auto"/>
                                <w:right w:val="none" w:sz="0" w:space="0" w:color="auto"/>
                              </w:divBdr>
                            </w:div>
                          </w:divsChild>
                        </w:div>
                        <w:div w:id="718238942">
                          <w:marLeft w:val="0"/>
                          <w:marRight w:val="0"/>
                          <w:marTop w:val="0"/>
                          <w:marBottom w:val="0"/>
                          <w:divBdr>
                            <w:top w:val="none" w:sz="0" w:space="0" w:color="auto"/>
                            <w:left w:val="none" w:sz="0" w:space="0" w:color="auto"/>
                            <w:bottom w:val="none" w:sz="0" w:space="0" w:color="auto"/>
                            <w:right w:val="none" w:sz="0" w:space="0" w:color="auto"/>
                          </w:divBdr>
                          <w:divsChild>
                            <w:div w:id="1237474258">
                              <w:marLeft w:val="0"/>
                              <w:marRight w:val="0"/>
                              <w:marTop w:val="0"/>
                              <w:marBottom w:val="150"/>
                              <w:divBdr>
                                <w:top w:val="none" w:sz="0" w:space="0" w:color="auto"/>
                                <w:left w:val="none" w:sz="0" w:space="0" w:color="auto"/>
                                <w:bottom w:val="none" w:sz="0" w:space="0" w:color="auto"/>
                                <w:right w:val="none" w:sz="0" w:space="0" w:color="auto"/>
                              </w:divBdr>
                            </w:div>
                          </w:divsChild>
                        </w:div>
                        <w:div w:id="344788327">
                          <w:marLeft w:val="0"/>
                          <w:marRight w:val="0"/>
                          <w:marTop w:val="0"/>
                          <w:marBottom w:val="0"/>
                          <w:divBdr>
                            <w:top w:val="none" w:sz="0" w:space="0" w:color="auto"/>
                            <w:left w:val="none" w:sz="0" w:space="0" w:color="auto"/>
                            <w:bottom w:val="none" w:sz="0" w:space="0" w:color="auto"/>
                            <w:right w:val="none" w:sz="0" w:space="0" w:color="auto"/>
                          </w:divBdr>
                          <w:divsChild>
                            <w:div w:id="185873325">
                              <w:marLeft w:val="0"/>
                              <w:marRight w:val="0"/>
                              <w:marTop w:val="0"/>
                              <w:marBottom w:val="150"/>
                              <w:divBdr>
                                <w:top w:val="none" w:sz="0" w:space="0" w:color="auto"/>
                                <w:left w:val="none" w:sz="0" w:space="0" w:color="auto"/>
                                <w:bottom w:val="none" w:sz="0" w:space="0" w:color="auto"/>
                                <w:right w:val="none" w:sz="0" w:space="0" w:color="auto"/>
                              </w:divBdr>
                            </w:div>
                          </w:divsChild>
                        </w:div>
                        <w:div w:id="706679919">
                          <w:marLeft w:val="0"/>
                          <w:marRight w:val="0"/>
                          <w:marTop w:val="0"/>
                          <w:marBottom w:val="0"/>
                          <w:divBdr>
                            <w:top w:val="none" w:sz="0" w:space="0" w:color="auto"/>
                            <w:left w:val="none" w:sz="0" w:space="0" w:color="auto"/>
                            <w:bottom w:val="none" w:sz="0" w:space="0" w:color="auto"/>
                            <w:right w:val="none" w:sz="0" w:space="0" w:color="auto"/>
                          </w:divBdr>
                          <w:divsChild>
                            <w:div w:id="573320029">
                              <w:marLeft w:val="0"/>
                              <w:marRight w:val="0"/>
                              <w:marTop w:val="0"/>
                              <w:marBottom w:val="150"/>
                              <w:divBdr>
                                <w:top w:val="none" w:sz="0" w:space="0" w:color="auto"/>
                                <w:left w:val="none" w:sz="0" w:space="0" w:color="auto"/>
                                <w:bottom w:val="none" w:sz="0" w:space="0" w:color="auto"/>
                                <w:right w:val="none" w:sz="0" w:space="0" w:color="auto"/>
                              </w:divBdr>
                            </w:div>
                          </w:divsChild>
                        </w:div>
                        <w:div w:id="1324089659">
                          <w:marLeft w:val="0"/>
                          <w:marRight w:val="0"/>
                          <w:marTop w:val="0"/>
                          <w:marBottom w:val="0"/>
                          <w:divBdr>
                            <w:top w:val="none" w:sz="0" w:space="0" w:color="auto"/>
                            <w:left w:val="none" w:sz="0" w:space="0" w:color="auto"/>
                            <w:bottom w:val="none" w:sz="0" w:space="0" w:color="auto"/>
                            <w:right w:val="none" w:sz="0" w:space="0" w:color="auto"/>
                          </w:divBdr>
                          <w:divsChild>
                            <w:div w:id="2122214663">
                              <w:marLeft w:val="0"/>
                              <w:marRight w:val="0"/>
                              <w:marTop w:val="0"/>
                              <w:marBottom w:val="150"/>
                              <w:divBdr>
                                <w:top w:val="none" w:sz="0" w:space="0" w:color="auto"/>
                                <w:left w:val="none" w:sz="0" w:space="0" w:color="auto"/>
                                <w:bottom w:val="none" w:sz="0" w:space="0" w:color="auto"/>
                                <w:right w:val="none" w:sz="0" w:space="0" w:color="auto"/>
                              </w:divBdr>
                            </w:div>
                          </w:divsChild>
                        </w:div>
                        <w:div w:id="1902324799">
                          <w:marLeft w:val="0"/>
                          <w:marRight w:val="0"/>
                          <w:marTop w:val="0"/>
                          <w:marBottom w:val="0"/>
                          <w:divBdr>
                            <w:top w:val="none" w:sz="0" w:space="0" w:color="auto"/>
                            <w:left w:val="none" w:sz="0" w:space="0" w:color="auto"/>
                            <w:bottom w:val="none" w:sz="0" w:space="0" w:color="auto"/>
                            <w:right w:val="none" w:sz="0" w:space="0" w:color="auto"/>
                          </w:divBdr>
                          <w:divsChild>
                            <w:div w:id="1264460251">
                              <w:marLeft w:val="0"/>
                              <w:marRight w:val="0"/>
                              <w:marTop w:val="0"/>
                              <w:marBottom w:val="150"/>
                              <w:divBdr>
                                <w:top w:val="none" w:sz="0" w:space="0" w:color="auto"/>
                                <w:left w:val="none" w:sz="0" w:space="0" w:color="auto"/>
                                <w:bottom w:val="none" w:sz="0" w:space="0" w:color="auto"/>
                                <w:right w:val="none" w:sz="0" w:space="0" w:color="auto"/>
                              </w:divBdr>
                            </w:div>
                          </w:divsChild>
                        </w:div>
                        <w:div w:id="2033915473">
                          <w:marLeft w:val="0"/>
                          <w:marRight w:val="0"/>
                          <w:marTop w:val="0"/>
                          <w:marBottom w:val="0"/>
                          <w:divBdr>
                            <w:top w:val="none" w:sz="0" w:space="0" w:color="auto"/>
                            <w:left w:val="none" w:sz="0" w:space="0" w:color="auto"/>
                            <w:bottom w:val="none" w:sz="0" w:space="0" w:color="auto"/>
                            <w:right w:val="none" w:sz="0" w:space="0" w:color="auto"/>
                          </w:divBdr>
                          <w:divsChild>
                            <w:div w:id="343095393">
                              <w:marLeft w:val="0"/>
                              <w:marRight w:val="0"/>
                              <w:marTop w:val="0"/>
                              <w:marBottom w:val="150"/>
                              <w:divBdr>
                                <w:top w:val="none" w:sz="0" w:space="0" w:color="auto"/>
                                <w:left w:val="none" w:sz="0" w:space="0" w:color="auto"/>
                                <w:bottom w:val="none" w:sz="0" w:space="0" w:color="auto"/>
                                <w:right w:val="none" w:sz="0" w:space="0" w:color="auto"/>
                              </w:divBdr>
                            </w:div>
                          </w:divsChild>
                        </w:div>
                        <w:div w:id="1071192054">
                          <w:marLeft w:val="0"/>
                          <w:marRight w:val="0"/>
                          <w:marTop w:val="0"/>
                          <w:marBottom w:val="0"/>
                          <w:divBdr>
                            <w:top w:val="none" w:sz="0" w:space="0" w:color="auto"/>
                            <w:left w:val="none" w:sz="0" w:space="0" w:color="auto"/>
                            <w:bottom w:val="none" w:sz="0" w:space="0" w:color="auto"/>
                            <w:right w:val="none" w:sz="0" w:space="0" w:color="auto"/>
                          </w:divBdr>
                          <w:divsChild>
                            <w:div w:id="828130767">
                              <w:marLeft w:val="0"/>
                              <w:marRight w:val="0"/>
                              <w:marTop w:val="0"/>
                              <w:marBottom w:val="150"/>
                              <w:divBdr>
                                <w:top w:val="none" w:sz="0" w:space="0" w:color="auto"/>
                                <w:left w:val="none" w:sz="0" w:space="0" w:color="auto"/>
                                <w:bottom w:val="none" w:sz="0" w:space="0" w:color="auto"/>
                                <w:right w:val="none" w:sz="0" w:space="0" w:color="auto"/>
                              </w:divBdr>
                            </w:div>
                          </w:divsChild>
                        </w:div>
                        <w:div w:id="597714220">
                          <w:marLeft w:val="0"/>
                          <w:marRight w:val="0"/>
                          <w:marTop w:val="0"/>
                          <w:marBottom w:val="0"/>
                          <w:divBdr>
                            <w:top w:val="none" w:sz="0" w:space="0" w:color="auto"/>
                            <w:left w:val="none" w:sz="0" w:space="0" w:color="auto"/>
                            <w:bottom w:val="none" w:sz="0" w:space="0" w:color="auto"/>
                            <w:right w:val="none" w:sz="0" w:space="0" w:color="auto"/>
                          </w:divBdr>
                          <w:divsChild>
                            <w:div w:id="131583913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1954461">
      <w:bodyDiv w:val="1"/>
      <w:marLeft w:val="0"/>
      <w:marRight w:val="0"/>
      <w:marTop w:val="0"/>
      <w:marBottom w:val="0"/>
      <w:divBdr>
        <w:top w:val="none" w:sz="0" w:space="0" w:color="auto"/>
        <w:left w:val="none" w:sz="0" w:space="0" w:color="auto"/>
        <w:bottom w:val="none" w:sz="0" w:space="0" w:color="auto"/>
        <w:right w:val="none" w:sz="0" w:space="0" w:color="auto"/>
      </w:divBdr>
    </w:div>
    <w:div w:id="2134206719">
      <w:bodyDiv w:val="1"/>
      <w:marLeft w:val="0"/>
      <w:marRight w:val="0"/>
      <w:marTop w:val="0"/>
      <w:marBottom w:val="0"/>
      <w:divBdr>
        <w:top w:val="none" w:sz="0" w:space="0" w:color="auto"/>
        <w:left w:val="none" w:sz="0" w:space="0" w:color="auto"/>
        <w:bottom w:val="none" w:sz="0" w:space="0" w:color="auto"/>
        <w:right w:val="none" w:sz="0" w:space="0" w:color="auto"/>
      </w:divBdr>
    </w:div>
    <w:div w:id="2144417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actamat.2016.09.047" TargetMode="External"/><Relationship Id="rId3" Type="http://schemas.openxmlformats.org/officeDocument/2006/relationships/styles" Target="styles.xml"/><Relationship Id="rId7" Type="http://schemas.openxmlformats.org/officeDocument/2006/relationships/hyperlink" Target="https://doi.org/10.1007/s10854-025-14979-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016/0025-5416(84)90199-X"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A44100-EB63-4A7B-BB66-E53F2C88C0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5</Pages>
  <Words>1152</Words>
  <Characters>6573</Characters>
  <Application>Microsoft Office Word</Application>
  <DocSecurity>0</DocSecurity>
  <Lines>54</Lines>
  <Paragraphs>15</Paragraphs>
  <ScaleCrop>false</ScaleCrop>
  <Company/>
  <LinksUpToDate>false</LinksUpToDate>
  <CharactersWithSpaces>7710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Gourlay, Christopher</dc:creator>
  <cp:keywords/>
  <dc:description/>
  <cp:lastModifiedBy>ayham al-saffar</cp:lastModifiedBy>
  <cp:revision>37</cp:revision>
  <dcterms:created xsi:type="dcterms:W3CDTF">2026-02-13T15:08:00Z</dcterms:created>
  <dcterms:modified xsi:type="dcterms:W3CDTF">2026-02-19T01:31:00Z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ies>
</file>