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Project Planning Phase</w:t>
      </w:r>
    </w:p>
    <w:p>
      <w:pPr>
        <w:pStyle w:val="Heading1"/>
      </w:pPr>
      <w:r>
        <w:t>Implementation Plan</w:t>
      </w:r>
    </w:p>
    <w:p>
      <w:pPr>
        <w:pStyle w:val="ListBullet"/>
      </w:pPr>
      <w:r>
        <w:t>Phase</w:t>
      </w:r>
    </w:p>
    <w:p>
      <w:pPr>
        <w:pStyle w:val="ListBullet"/>
      </w:pPr>
      <w:r>
        <w:t>Activity</w:t>
      </w:r>
    </w:p>
    <w:p>
      <w:pPr>
        <w:pStyle w:val="ListBullet"/>
      </w:pPr>
      <w:r>
        <w:t>Output</w:t>
      </w:r>
    </w:p>
    <w:p>
      <w:pPr>
        <w:pStyle w:val="ListBullet"/>
      </w:pPr>
      <w:r>
        <w:t>1</w:t>
      </w:r>
    </w:p>
    <w:p>
      <w:pPr>
        <w:pStyle w:val="ListBullet"/>
      </w:pPr>
      <w:r>
        <w:t>Create High Impact UI Policy</w:t>
      </w:r>
    </w:p>
    <w:p>
      <w:pPr>
        <w:pStyle w:val="ListBullet"/>
      </w:pPr>
      <w:r>
        <w:t>Active policy</w:t>
      </w:r>
    </w:p>
    <w:p>
      <w:pPr>
        <w:pStyle w:val="ListBullet"/>
      </w:pPr>
      <w:r>
        <w:t>2</w:t>
      </w:r>
    </w:p>
    <w:p>
      <w:pPr>
        <w:pStyle w:val="ListBullet"/>
      </w:pPr>
      <w:r>
        <w:t>Configure UI Policy Action</w:t>
      </w:r>
    </w:p>
    <w:p>
      <w:pPr>
        <w:pStyle w:val="ListBullet"/>
      </w:pPr>
      <w:r>
        <w:t>Urgency control</w:t>
      </w:r>
    </w:p>
    <w:p>
      <w:pPr>
        <w:pStyle w:val="ListBullet"/>
      </w:pPr>
      <w:r>
        <w:t>3</w:t>
      </w:r>
    </w:p>
    <w:p>
      <w:pPr>
        <w:pStyle w:val="ListBullet"/>
      </w:pPr>
      <w:r>
        <w:t>Create onChange</w:t>
      </w:r>
    </w:p>
    <w:p>
      <w:pPr>
        <w:pStyle w:val="ListBullet"/>
      </w:pPr>
      <w:r>
        <w:t>Automatic Urgency</w:t>
      </w:r>
    </w:p>
    <w:p>
      <w:pPr>
        <w:pStyle w:val="ListBullet"/>
      </w:pPr>
      <w:r>
        <w:t>4</w:t>
      </w:r>
    </w:p>
    <w:p>
      <w:pPr>
        <w:pStyle w:val="ListBullet"/>
      </w:pPr>
      <w:r>
        <w:t>Create onSubmit</w:t>
      </w:r>
    </w:p>
    <w:p>
      <w:pPr>
        <w:pStyle w:val="ListBullet"/>
      </w:pPr>
      <w:r>
        <w:t>Save validation</w:t>
      </w:r>
    </w:p>
    <w:p>
      <w:pPr>
        <w:pStyle w:val="ListBullet"/>
      </w:pPr>
      <w:r>
        <w:t>5</w:t>
      </w:r>
    </w:p>
    <w:p>
      <w:pPr>
        <w:pStyle w:val="ListBullet"/>
      </w:pPr>
      <w:r>
        <w:t>Create onCellEdit</w:t>
      </w:r>
    </w:p>
    <w:p>
      <w:pPr>
        <w:pStyle w:val="ListBullet"/>
      </w:pPr>
      <w:r>
        <w:t>List edit restriction</w:t>
      </w:r>
    </w:p>
    <w:p>
      <w:pPr>
        <w:pStyle w:val="ListBullet"/>
      </w:pPr>
      <w:r>
        <w:t>6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Evidence</w:t>
      </w:r>
    </w:p>
    <w:p>
      <w:pPr>
        <w:pStyle w:val="ListBullet"/>
      </w:pPr>
      <w:r>
        <w:t>7</w:t>
      </w:r>
    </w:p>
    <w:p>
      <w:pPr>
        <w:pStyle w:val="ListBullet"/>
      </w:pPr>
      <w:r>
        <w:t>Reverse condition test</w:t>
      </w:r>
    </w:p>
    <w:p>
      <w:pPr>
        <w:pStyle w:val="ListBullet"/>
      </w:pPr>
      <w:r>
        <w:t>Reversal evidence</w:t>
      </w:r>
    </w:p>
    <w:p>
      <w:pPr>
        <w:pStyle w:val="ListBullet"/>
      </w:pPr>
      <w:r>
        <w:t>8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Final submission</w:t>
      </w:r>
    </w:p>
    <w:p>
      <w:pPr>
        <w:pStyle w:val="Heading1"/>
      </w:pPr>
      <w:r>
        <w:t>Planning Logic</w:t>
      </w:r>
    </w:p>
    <w:p>
      <w:r>
        <w:t>Configure the UI Policy first, then its action, then Client Scripts. Test each behavior independently and finally execute the complete end-to-end sequence.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