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Project Development Phase</w:t>
      </w:r>
    </w:p>
    <w:p>
      <w:pPr>
        <w:pStyle w:val="Heading1"/>
      </w:pPr>
      <w:r>
        <w:t>Performance Test Plan</w:t>
      </w:r>
    </w:p>
    <w:p>
      <w:pPr>
        <w:pStyle w:val="ListBullet"/>
      </w:pPr>
      <w:r>
        <w:t>Test</w:t>
      </w:r>
    </w:p>
    <w:p>
      <w:pPr>
        <w:pStyle w:val="ListBullet"/>
      </w:pPr>
      <w:r>
        <w:t>Scenario</w:t>
      </w:r>
    </w:p>
    <w:p>
      <w:pPr>
        <w:pStyle w:val="ListBullet"/>
      </w:pPr>
      <w:r>
        <w:t>Measure</w:t>
      </w:r>
    </w:p>
    <w:p>
      <w:pPr>
        <w:pStyle w:val="ListBullet"/>
      </w:pPr>
      <w:r>
        <w:t>Expected Observation</w:t>
      </w:r>
    </w:p>
    <w:p>
      <w:pPr>
        <w:pStyle w:val="ListBullet"/>
      </w:pPr>
      <w:r>
        <w:t>PT-01</w:t>
      </w:r>
    </w:p>
    <w:p>
      <w:pPr>
        <w:pStyle w:val="ListBullet"/>
      </w:pPr>
      <w:r>
        <w:t>Open Incident form</w:t>
      </w:r>
    </w:p>
    <w:p>
      <w:pPr>
        <w:pStyle w:val="ListBullet"/>
      </w:pPr>
      <w:r>
        <w:t>Form response</w:t>
      </w:r>
    </w:p>
    <w:p>
      <w:pPr>
        <w:pStyle w:val="ListBullet"/>
      </w:pPr>
      <w:r>
        <w:t>Responsive</w:t>
      </w:r>
    </w:p>
    <w:p>
      <w:pPr>
        <w:pStyle w:val="ListBullet"/>
      </w:pPr>
      <w:r>
        <w:t>PT-02</w:t>
      </w:r>
    </w:p>
    <w:p>
      <w:pPr>
        <w:pStyle w:val="ListBullet"/>
      </w:pPr>
      <w:r>
        <w:t>Change Impact to High</w:t>
      </w:r>
    </w:p>
    <w:p>
      <w:pPr>
        <w:pStyle w:val="ListBullet"/>
      </w:pPr>
      <w:r>
        <w:t>Client response</w:t>
      </w:r>
    </w:p>
    <w:p>
      <w:pPr>
        <w:pStyle w:val="ListBullet"/>
      </w:pPr>
      <w:r>
        <w:t>Policy/script reacts promptly</w:t>
      </w:r>
    </w:p>
    <w:p>
      <w:pPr>
        <w:pStyle w:val="ListBullet"/>
      </w:pPr>
      <w:r>
        <w:t>PT-03</w:t>
      </w:r>
    </w:p>
    <w:p>
      <w:pPr>
        <w:pStyle w:val="ListBullet"/>
      </w:pPr>
      <w:r>
        <w:t>Submit missing Assigned To</w:t>
      </w:r>
    </w:p>
    <w:p>
      <w:pPr>
        <w:pStyle w:val="ListBullet"/>
      </w:pPr>
      <w:r>
        <w:t>Validation response</w:t>
      </w:r>
    </w:p>
    <w:p>
      <w:pPr>
        <w:pStyle w:val="ListBullet"/>
      </w:pPr>
      <w:r>
        <w:t>Immediate feedback</w:t>
      </w:r>
    </w:p>
    <w:p>
      <w:pPr>
        <w:pStyle w:val="ListBullet"/>
      </w:pPr>
      <w:r>
        <w:t>PT-04</w:t>
      </w:r>
    </w:p>
    <w:p>
      <w:pPr>
        <w:pStyle w:val="ListBullet"/>
      </w:pPr>
      <w:r>
        <w:t>Edit State in list</w:t>
      </w:r>
    </w:p>
    <w:p>
      <w:pPr>
        <w:pStyle w:val="ListBullet"/>
      </w:pPr>
      <w:r>
        <w:t>Client response</w:t>
      </w:r>
    </w:p>
    <w:p>
      <w:pPr>
        <w:pStyle w:val="ListBullet"/>
      </w:pPr>
      <w:r>
        <w:t>Alert without noticeable delay</w:t>
      </w:r>
    </w:p>
    <w:p>
      <w:pPr>
        <w:pStyle w:val="ListBullet"/>
      </w:pPr>
      <w:r>
        <w:t>PT-05</w:t>
      </w:r>
    </w:p>
    <w:p>
      <w:pPr>
        <w:pStyle w:val="ListBullet"/>
      </w:pPr>
      <w:r>
        <w:t>High → Medium</w:t>
      </w:r>
    </w:p>
    <w:p>
      <w:pPr>
        <w:pStyle w:val="ListBullet"/>
      </w:pPr>
      <w:r>
        <w:t>Reverse response</w:t>
      </w:r>
    </w:p>
    <w:p>
      <w:pPr>
        <w:pStyle w:val="ListBullet"/>
      </w:pPr>
      <w:r>
        <w:t>Field behavior updates promptly</w:t>
      </w:r>
    </w:p>
    <w:p>
      <w:pPr>
        <w:pStyle w:val="Heading1"/>
      </w:pPr>
      <w:r>
        <w:t>Measurement Method</w:t>
      </w:r>
    </w:p>
    <w:p>
      <w:r>
        <w:t>Run each scenario multiple times under comparable conditions.</w:t>
      </w:r>
    </w:p>
    <w:p>
      <w:r>
        <w:t>Record observed response times using approved browser/ServiceNow tools where available.</w:t>
      </w:r>
    </w:p>
    <w:p>
      <w:r>
        <w:t>Do not invent performance values before measurement.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