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Freelance Writer role at IAPWE.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