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Content Writer role at VCQRU PRIVATE LIMITED.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