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Rédacteur technique (structures) / Technical Writer (Structures) role at Airbus.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