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 Lead Full-Stack Rails Engineer role at Mitre Media.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