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role at Nabu Casa.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