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>
          <w:b w:val="1"/>
          <w:color w:val="ffa1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TP01 - Portion Intégration - </w:t>
      </w:r>
      <w:r w:rsidDel="00000000" w:rsidR="00000000" w:rsidRPr="00000000">
        <w:rPr>
          <w:b w:val="1"/>
          <w:color w:val="ffa140"/>
          <w:rtl w:val="0"/>
        </w:rPr>
        <w:t xml:space="preserve">10%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sz w:val="48"/>
          <w:szCs w:val="48"/>
          <w:rtl w:val="0"/>
        </w:rPr>
        <w:t xml:space="preserve">Site web Sociofinancement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ligne courte" id="5" name="image2.png"/>
            <a:graphic>
              <a:graphicData uri="http://schemas.openxmlformats.org/drawingml/2006/picture">
                <pic:pic>
                  <pic:nvPicPr>
                    <pic:cNvPr descr="ligne cour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Travail individuel / HMTL-SCSS</w:t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color w:val="ffa140"/>
        </w:rPr>
      </w:pPr>
      <w:bookmarkStart w:colFirst="0" w:colLast="0" w:name="_heading=h.1fob9te" w:id="2"/>
      <w:bookmarkEnd w:id="2"/>
      <w:r w:rsidDel="00000000" w:rsidR="00000000" w:rsidRPr="00000000">
        <w:rPr>
          <w:color w:val="ffa140"/>
          <w:rtl w:val="0"/>
        </w:rPr>
        <w:t xml:space="preserve">Objectifs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Dans le cadre de ce projet, l’étudiant devra appliquer les compétences principales suivantes: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Comprendre les principaux concepts de l’intégration Web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Maîtriser les principales techniques d’intégration et de mise en page.</w:t>
      </w:r>
    </w:p>
    <w:p w:rsidR="00000000" w:rsidDel="00000000" w:rsidP="00000000" w:rsidRDefault="00000000" w:rsidRPr="00000000" w14:paraId="00000009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Le travail pratique met en pratique toutes les notions apprises depuis le début de la session.</w:t>
      </w:r>
    </w:p>
    <w:p w:rsidR="00000000" w:rsidDel="00000000" w:rsidP="00000000" w:rsidRDefault="00000000" w:rsidRPr="00000000" w14:paraId="0000000B">
      <w:pPr>
        <w:pageBreakBefore w:val="0"/>
        <w:spacing w:before="0" w:line="276" w:lineRule="auto"/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before="0" w:line="276" w:lineRule="auto"/>
        <w:rPr/>
      </w:pPr>
      <w:bookmarkStart w:colFirst="0" w:colLast="0" w:name="_heading=h.3znysh7" w:id="3"/>
      <w:bookmarkEnd w:id="3"/>
      <w:r w:rsidDel="00000000" w:rsidR="00000000" w:rsidRPr="00000000">
        <w:rPr>
          <w:color w:val="ffa140"/>
          <w:rtl w:val="0"/>
        </w:rPr>
        <w:t xml:space="preserve">Consignes de réalisation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Vous devez créer une page web pour un site fictif de socio-financement. La maquette est créée dans la portion design du cours.</w:t>
      </w:r>
    </w:p>
    <w:p w:rsidR="00000000" w:rsidDel="00000000" w:rsidP="00000000" w:rsidRDefault="00000000" w:rsidRPr="00000000" w14:paraId="0000000E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L’objectif est de tenter de reproduire fidèlement la maquette que vous avez créée. </w:t>
      </w:r>
      <w:r w:rsidDel="00000000" w:rsidR="00000000" w:rsidRPr="00000000">
        <w:rPr>
          <w:b w:val="1"/>
          <w:rtl w:val="0"/>
        </w:rPr>
        <w:t xml:space="preserve">Vous pouvez simplifier des éléments</w:t>
      </w:r>
      <w:r w:rsidDel="00000000" w:rsidR="00000000" w:rsidRPr="00000000">
        <w:rPr>
          <w:rtl w:val="0"/>
        </w:rPr>
        <w:t xml:space="preserve"> que vous avez de la difficulté à reproduire. Dans ce cas précis, vous devez créer un document qui justifie les raisons des  changements par rapport à la maquette. </w:t>
      </w:r>
    </w:p>
    <w:p w:rsidR="00000000" w:rsidDel="00000000" w:rsidP="00000000" w:rsidRDefault="00000000" w:rsidRPr="00000000" w14:paraId="00000010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Vous devez exporter vos images au format idéal pour l’intégration sur le web..</w:t>
      </w:r>
    </w:p>
    <w:p w:rsidR="00000000" w:rsidDel="00000000" w:rsidP="00000000" w:rsidRDefault="00000000" w:rsidRPr="00000000" w14:paraId="00000012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spacing w:before="0" w:line="276" w:lineRule="auto"/>
        <w:rPr/>
      </w:pPr>
      <w:bookmarkStart w:colFirst="0" w:colLast="0" w:name="_heading=h.2et92p0" w:id="4"/>
      <w:bookmarkEnd w:id="4"/>
      <w:r w:rsidDel="00000000" w:rsidR="00000000" w:rsidRPr="00000000">
        <w:rPr>
          <w:color w:val="ffa140"/>
          <w:rtl w:val="0"/>
        </w:rPr>
        <w:t xml:space="preserve">Éléments à produire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5"/>
        </w:numPr>
        <w:spacing w:before="0" w:line="276" w:lineRule="auto"/>
        <w:ind w:left="720" w:hanging="360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Site Web</w:t>
      </w:r>
      <w:r w:rsidDel="00000000" w:rsidR="00000000" w:rsidRPr="00000000">
        <w:rPr>
          <w:b w:val="0"/>
          <w:rtl w:val="0"/>
        </w:rPr>
        <w:br w:type="textWrapping"/>
        <w:t xml:space="preserve">Vous devez reproduire la maquette le plus fidèlement possible.</w:t>
      </w:r>
    </w:p>
    <w:p w:rsidR="00000000" w:rsidDel="00000000" w:rsidP="00000000" w:rsidRDefault="00000000" w:rsidRPr="00000000" w14:paraId="00000015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5"/>
        </w:numPr>
        <w:spacing w:before="0" w:line="276" w:lineRule="auto"/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Intégration HTML</w:t>
      </w:r>
    </w:p>
    <w:p w:rsidR="00000000" w:rsidDel="00000000" w:rsidP="00000000" w:rsidRDefault="00000000" w:rsidRPr="00000000" w14:paraId="00000017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La structure HTML doit être adéquatement intégrée et sans aucune erreur de syntaxe et avec les techniques montrées dans le cours..</w:t>
      </w:r>
    </w:p>
    <w:p w:rsidR="00000000" w:rsidDel="00000000" w:rsidP="00000000" w:rsidRDefault="00000000" w:rsidRPr="00000000" w14:paraId="00000018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0"/>
          <w:numId w:val="5"/>
        </w:numPr>
        <w:spacing w:before="0" w:line="276" w:lineRule="auto"/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Création des styles (SCSS)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CSS doit être distribué dans les différents fichiers SCSS.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ne doit pas y avoir de CSS redondant à travers les fichiers SCSS.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variables CSS doivent être utilisées pour : couleurs, typographies, grandeurs.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spacing w:before="0" w:lineRule="auto"/>
        <w:rPr>
          <w:color w:val="6aa84f"/>
        </w:rPr>
      </w:pPr>
      <w:bookmarkStart w:colFirst="0" w:colLast="0" w:name="_heading=h.4d34og8" w:id="8"/>
      <w:bookmarkEnd w:id="8"/>
      <w:r w:rsidDel="00000000" w:rsidR="00000000" w:rsidRPr="00000000">
        <w:rPr>
          <w:color w:val="ffa140"/>
          <w:rtl w:val="0"/>
        </w:rPr>
        <w:t xml:space="preserve">Consigne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Utilisation du stack de développement fourni dans le cours;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before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sémantique / </w:t>
      </w:r>
      <w:r w:rsidDel="00000000" w:rsidR="00000000" w:rsidRPr="00000000">
        <w:rPr>
          <w:b w:val="1"/>
          <w:rtl w:val="0"/>
        </w:rPr>
        <w:t xml:space="preserve">SCSS;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before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Interdiction </w:t>
      </w:r>
      <w:r w:rsidDel="00000000" w:rsidR="00000000" w:rsidRPr="00000000">
        <w:rPr>
          <w:rtl w:val="0"/>
        </w:rPr>
        <w:t xml:space="preserve">d’utiliser </w:t>
      </w:r>
      <w:r w:rsidDel="00000000" w:rsidR="00000000" w:rsidRPr="00000000">
        <w:rPr>
          <w:b w:val="1"/>
          <w:rtl w:val="0"/>
        </w:rPr>
        <w:t xml:space="preserve">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spacing w:before="0" w:lineRule="auto"/>
        <w:rPr>
          <w:color w:val="6aa84f"/>
        </w:rPr>
      </w:pPr>
      <w:bookmarkStart w:colFirst="0" w:colLast="0" w:name="_heading=h.2s8eyo1" w:id="9"/>
      <w:bookmarkEnd w:id="9"/>
      <w:r w:rsidDel="00000000" w:rsidR="00000000" w:rsidRPr="00000000">
        <w:rPr>
          <w:color w:val="ffa140"/>
          <w:rtl w:val="0"/>
        </w:rPr>
        <w:t xml:space="preserve">Remise finale (HTML)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b w:val="1"/>
          <w:rtl w:val="0"/>
        </w:rPr>
        <w:t xml:space="preserve"> .zip</w:t>
      </w:r>
      <w:r w:rsidDel="00000000" w:rsidR="00000000" w:rsidRPr="00000000">
        <w:rPr>
          <w:rtl w:val="0"/>
        </w:rPr>
        <w:t xml:space="preserve"> (nom_prenom_tp01.zip) remis sur Moodle dans les dossiers de la semaine 08 correspondant à votre groupe et avec le contenu demandé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avec tout votre matériel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Dossier </w:t>
      </w:r>
      <w:r w:rsidDel="00000000" w:rsidR="00000000" w:rsidRPr="00000000">
        <w:rPr>
          <w:b w:val="1"/>
          <w:rtl w:val="0"/>
        </w:rPr>
        <w:t xml:space="preserve">DIST</w:t>
      </w:r>
      <w:r w:rsidDel="00000000" w:rsidR="00000000" w:rsidRPr="00000000">
        <w:rPr>
          <w:rtl w:val="0"/>
        </w:rPr>
        <w:t xml:space="preserve"> avec le résultat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Fichier </w:t>
      </w:r>
      <w:r w:rsidDel="00000000" w:rsidR="00000000" w:rsidRPr="00000000">
        <w:rPr>
          <w:b w:val="1"/>
          <w:rtl w:val="0"/>
        </w:rPr>
        <w:t xml:space="preserve">.FIG</w:t>
      </w:r>
      <w:r w:rsidDel="00000000" w:rsidR="00000000" w:rsidRPr="00000000">
        <w:rPr>
          <w:rtl w:val="0"/>
        </w:rPr>
        <w:t xml:space="preserve"> de votre maquette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Fichier </w:t>
      </w:r>
      <w:r w:rsidDel="00000000" w:rsidR="00000000" w:rsidRPr="00000000">
        <w:rPr>
          <w:b w:val="1"/>
          <w:rtl w:val="0"/>
        </w:rPr>
        <w:t xml:space="preserve">TXT des modifications de la maquette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before="0" w:line="276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Pénalité </w:t>
      </w:r>
      <w:r w:rsidDel="00000000" w:rsidR="00000000" w:rsidRPr="00000000">
        <w:rPr>
          <w:color w:val="404040"/>
          <w:rtl w:val="0"/>
        </w:rPr>
        <w:t xml:space="preserve">si vous laissez le dossier </w:t>
      </w:r>
      <w:r w:rsidDel="00000000" w:rsidR="00000000" w:rsidRPr="00000000">
        <w:rPr>
          <w:b w:val="1"/>
          <w:color w:val="404040"/>
          <w:rtl w:val="0"/>
        </w:rPr>
        <w:t xml:space="preserve">node_modules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spacing w:before="0" w:lineRule="auto"/>
        <w:rPr>
          <w:color w:val="6aa84f"/>
        </w:rPr>
      </w:pPr>
      <w:bookmarkStart w:colFirst="0" w:colLast="0" w:name="_heading=h.17dp8vu" w:id="10"/>
      <w:bookmarkEnd w:id="10"/>
      <w:r w:rsidDel="00000000" w:rsidR="00000000" w:rsidRPr="00000000">
        <w:rPr>
          <w:color w:val="ffa140"/>
          <w:rtl w:val="0"/>
        </w:rPr>
        <w:t xml:space="preserve">Échéancier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Il y a du temps alloué dans les laboratoires pour avancer ce TP (laboratoires 6, 7 et 8). L’exercice Crypto a été fait dans le but de vous permettre de maîtriser les contenus en prévision de ce TP.</w:t>
      </w:r>
    </w:p>
    <w:p w:rsidR="00000000" w:rsidDel="00000000" w:rsidP="00000000" w:rsidRDefault="00000000" w:rsidRPr="00000000" w14:paraId="0000002C">
      <w:pPr>
        <w:pStyle w:val="Heading2"/>
        <w:pageBreakBefore w:val="0"/>
        <w:ind w:left="0" w:firstLine="0"/>
        <w:rPr>
          <w:sz w:val="18"/>
          <w:szCs w:val="1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tous les groupes</w:t>
      </w:r>
    </w:p>
    <w:p w:rsidR="00000000" w:rsidDel="00000000" w:rsidP="00000000" w:rsidRDefault="00000000" w:rsidRPr="00000000" w14:paraId="0000002E">
      <w:pPr>
        <w:pStyle w:val="Heading2"/>
        <w:ind w:left="0" w:firstLine="0"/>
        <w:rPr>
          <w:b w:val="0"/>
          <w:color w:val="ffa140"/>
          <w:sz w:val="30"/>
          <w:szCs w:val="30"/>
        </w:rPr>
      </w:pPr>
      <w:bookmarkStart w:colFirst="0" w:colLast="0" w:name="_heading=h.chgc0q28qgbt" w:id="12"/>
      <w:bookmarkEnd w:id="12"/>
      <w:r w:rsidDel="00000000" w:rsidR="00000000" w:rsidRPr="00000000">
        <w:rPr>
          <w:b w:val="0"/>
          <w:color w:val="ffa140"/>
          <w:sz w:val="30"/>
          <w:szCs w:val="30"/>
          <w:rtl w:val="0"/>
        </w:rPr>
        <w:t xml:space="preserve">1011-1012 : 23 OCTOBRE 2023 23H59</w:t>
      </w:r>
    </w:p>
    <w:p w:rsidR="00000000" w:rsidDel="00000000" w:rsidP="00000000" w:rsidRDefault="00000000" w:rsidRPr="00000000" w14:paraId="0000002F">
      <w:pPr>
        <w:pStyle w:val="Heading2"/>
        <w:pageBreakBefore w:val="0"/>
        <w:ind w:left="0" w:firstLine="0"/>
        <w:rPr/>
      </w:pPr>
      <w:bookmarkStart w:colFirst="0" w:colLast="0" w:name="_heading=h.26in1rg" w:id="13"/>
      <w:bookmarkEnd w:id="13"/>
      <w:r w:rsidDel="00000000" w:rsidR="00000000" w:rsidRPr="00000000">
        <w:rPr>
          <w:b w:val="0"/>
          <w:color w:val="ffa140"/>
          <w:sz w:val="30"/>
          <w:szCs w:val="30"/>
          <w:rtl w:val="0"/>
        </w:rPr>
        <w:t xml:space="preserve">1021-1022 : 19 OCTOBRE 2023 23H59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20160" w:orient="landscape"/>
      <w:pgMar w:bottom="1440.0000000000002" w:top="0" w:left="1440.0000000000002" w:right="1440.0000000000002" w:header="0" w:footer="720"/>
      <w:pgNumType w:start="1"/>
      <w:cols w:equalWidth="0" w:num="3">
        <w:col w:space="720" w:w="5280"/>
        <w:col w:space="720" w:w="5280"/>
        <w:col w:space="0" w:w="5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12806363" cy="409575"/>
          <wp:effectExtent b="0" l="0" r="0" t="0"/>
          <wp:wrapTopAndBottom distB="0" distT="0"/>
          <wp:docPr descr="pied de page" id="6" name="image3.png"/>
          <a:graphic>
            <a:graphicData uri="http://schemas.openxmlformats.org/drawingml/2006/picture">
              <pic:pic>
                <pic:nvPicPr>
                  <pic:cNvPr descr="pied de pag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6363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bottom w:color="a6a6a6" w:space="1" w:sz="4" w:val="single"/>
      </w:pBdr>
      <w:tabs>
        <w:tab w:val="right" w:leader="none" w:pos="17280"/>
      </w:tabs>
      <w:spacing w:line="240" w:lineRule="auto"/>
      <w:rPr>
        <w:color w:val="b7b7b7"/>
        <w:sz w:val="18"/>
        <w:szCs w:val="18"/>
      </w:rPr>
    </w:pPr>
    <w:r w:rsidDel="00000000" w:rsidR="00000000" w:rsidRPr="00000000">
      <w:rPr>
        <w:color w:val="999999"/>
        <w:rtl w:val="0"/>
      </w:rPr>
      <w:t xml:space="preserve">Design d’interface - Automne 2023</w:t>
    </w:r>
    <w:r w:rsidDel="00000000" w:rsidR="00000000" w:rsidRPr="00000000">
      <w:rPr>
        <w:color w:val="b7b7b7"/>
        <w:sz w:val="18"/>
        <w:szCs w:val="18"/>
        <w:rtl w:val="0"/>
      </w:rPr>
      <w:tab/>
      <w:t xml:space="preserve">Christian Dugas et Marie-France Turcotte</w:t>
      <w:br w:type="textWrapping"/>
    </w:r>
    <w:r w:rsidDel="00000000" w:rsidR="00000000" w:rsidRPr="00000000">
      <w:rPr>
        <w:color w:val="b7b7b7"/>
        <w:sz w:val="12"/>
        <w:szCs w:val="12"/>
        <w:rtl w:val="0"/>
      </w:rPr>
      <w:t xml:space="preserve">Technique informatique</w:t>
      <w:tab/>
      <w:t xml:space="preserve">Cégep Édouard-Montpetit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12811125" cy="190500"/>
          <wp:effectExtent b="0" l="0" r="0" t="0"/>
          <wp:wrapTopAndBottom distB="0" distT="0"/>
          <wp:docPr descr="ligne horizontale" id="8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111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12801600" cy="190500"/>
          <wp:effectExtent b="0" l="0" r="0" t="0"/>
          <wp:wrapTopAndBottom distB="0" distT="0"/>
          <wp:docPr descr="ligne horizontale" id="7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lang w:val="fr"/>
      </w:rPr>
    </w:rPrDefault>
    <w:pPrDefault>
      <w:pPr>
        <w:spacing w:before="1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color w:val="6aa8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0" w:line="276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color w:val="6aa8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0" w:line="276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4040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404040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iPlIlA0UR8CPvr/UGIOtIR9jQ==">CgMxLjAyCGguZ2pkZ3hzMgloLjMwajB6bGwyCWguMWZvYjl0ZTIJaC4zem55c2g3MgloLjJldDkycDAyCGgudHlqY3d0MgloLjNkeTZ2a20yCWguMXQzaDVzZjIJaC40ZDM0b2c4MgloLjJzOGV5bzEyCWguMTdkcDh2dTIJaC4zcmRjcmpuMg5oLmNoZ2MwcTI4cWdidDIJaC4yNmluMXJnOAByITF1LXhMcHhsNGNOYk1rV2VRenI5NGNkMmpWSXNZNF9Waw==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