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/>
          <w:bCs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helvetica;lucida grande;lucida sans unicode;lucida;Hiragino Sans GB;Microsoft YaHei;WenQuanYi Micro Hei;sans-serif"/>
          <w:b/>
          <w:bCs/>
          <w:i w:val="false"/>
          <w:caps w:val="false"/>
          <w:smallCaps w:val="false"/>
          <w:color w:val="333333"/>
          <w:spacing w:val="0"/>
          <w:sz w:val="23"/>
        </w:rPr>
        <w:t xml:space="preserve">一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/>
          <w:bCs/>
          <w:i w:val="false"/>
          <w:caps w:val="false"/>
          <w:smallCaps w:val="false"/>
          <w:color w:val="333333"/>
          <w:spacing w:val="0"/>
          <w:sz w:val="23"/>
        </w:rPr>
        <w:t>Views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分离控制器和呈现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 xml:space="preserve">1)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存储位置：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resrouces/views/ config/view.php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指定了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paths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，默认的模板目录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 xml:space="preserve">2)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呈现方式：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return view('&lt;viewName&gt;',[]); </w:t>
        <w:br/>
        <w:t>return view()-&gt;make('&lt;viewName&gt;',[]); </w:t>
        <w:br/>
        <w:t xml:space="preserve">a)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第一个参数：视图文件的名称：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子文件模式：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语法；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/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语法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两种视图文件名称的区别：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1) viewName.blade.php </w:t>
        <w:br/>
        <w:t>laravel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通用，可以使用所有的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@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语法，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2) viewName.php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普通的模板，只能使用原生的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ind w:left="0" w:right="0" w:hanging="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b)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第二个参数：传递数据到视图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三种方式：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1)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数组方式：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view('',[ 'key1' =&gt; $val1, 'key2' =&gt; $val2 ])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//view('',$array())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视图中用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@foreach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2) with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方式：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传统方法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: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view('&lt;viewName&gt;')-&gt;with('key1',$val1)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//with(['key1'=&gt;$val1, 'key2'=&gt;$val2])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即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with(array())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魔术方法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: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view('&lt;viewName&gt;')-&gt;withKey1($val1)-&gt;withKey2($val2)-&gt;...;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视图中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{{ $key }}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3) compact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方式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compact('key1','key2')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视图中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foreach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视图解析方式：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后边解释两种方式的区别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{{ $key1 }} {!! $key1 !!}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3)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查看视图是否存在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if(view()-&gt;exists('&lt;viewName&gt;') { } </w:t>
        <w:br/>
        <w:t>view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方法不带参数返回的是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Illuminate\Contracts\View\Factory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的一个实例，可以调用其中的任何方法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4)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与所有视图共享数据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AppServiceProvider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boot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方法中使用：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view() -&gt; share($key,$value) </w:t>
        <w:br/>
        <w:t>// view() -&gt; share(['key1'=&gt;$val1, 'key2'=&gt;$val2]) </w:t>
        <w:br/>
        <w:t xml:space="preserve">//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在视图中直接使用：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{{ $key1 }} {{ $key2 }}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5)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视图组件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View Composers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视图被渲染前，所调用的闭包或者类方法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ComposerServiceProvider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boot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方法中使用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想在每次渲染某些视图时绑定数据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//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什么情况下用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If you have data that you want to be bound to a view each time that view is rendered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Service Provider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中注册组件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 xml:space="preserve">a)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定义一个视图组件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ind w:left="0" w:right="0" w:hanging="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1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service Provider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中定义：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2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定义方法：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view()-&gt;composer('&lt;viewName&gt;','App\...\DiyComposer');//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指定自己定义的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composer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//view()-&gt;composer('&lt;viewName&gt;',function($view) { $view-&gt;with('key', $val) ;} 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需要在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config/app.php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中定义该视图组件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(providers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数组中添加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b)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创建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DiyComposer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public function composer(View $view) { $view-&gt;with('key',$val) ;}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Now that we have registered the composer, the DiyComposer@compose method will be executed each time the &lt;viewName&gt; view is being rendered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//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为什么每次会自动调用？？？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 xml:space="preserve">c)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绑定多个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view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，可以用通配符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: </w:t>
        <w:br/>
        <w:t>view()-&gt;composer('*',...); </w:t>
        <w:br/>
        <w:t>//view()-&gt;composer(['view1','view2'],...); </w:t>
        <w:br/>
        <w:t xml:space="preserve">d)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扩展视图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ServiceProvider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中定义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$this-&gt;loadsViewsForm </w:t>
        <w:br/>
        <w:t>protected function loadViewsFrom($path, $namespace) { </w:t>
        <w:br/>
        <w:t>if (is_dir($appPath = $this-&gt;app-&gt;basePath().'/resources/views/vendor/'.$namespace)) { </w:t>
        <w:br/>
        <w:t>$this-&gt;app['view']-&gt;addNamespace($namespace, $appPath); </w:t>
        <w:br/>
        <w:t>} </w:t>
        <w:br/>
        <w:t>$this-&gt;app['view']-&gt;addNamespace($namespace, $path); </w:t>
        <w:br/>
        <w:t>}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先找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views/vendor/$namespace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下是否有模板文件存在，没有则去指定的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$path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中寻找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//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使用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publishes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方法发布视图 ：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vendor:publish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视图目录将会被复制到所特定的目录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6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）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View Creators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同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View Composer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但视图渲染后将立即执行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二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Blade Templates </w:t>
        <w:br/>
        <w:t xml:space="preserve">Blade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是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Laravel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所提供的一个模板引擎。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两大优点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:template inheritance | sections </w:t>
        <w:br/>
        <w:t>blade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模板以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.blade.php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后缀；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-----&gt;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指令集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1) Template Inheritance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每个页面是由多个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blade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模板组合而成的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@extends :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每个模板只能使用一次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@extends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指令：即某个模板只能继承于某一个父模板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但可以实现每个模板之间都存在继承关系：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a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继承于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继承于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c </w:t>
        <w:br/>
        <w:t>@yield </w:t>
        <w:br/>
        <w:t>a)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定义页面布局</w:t>
      </w:r>
    </w:p>
    <w:p>
      <w:pPr>
        <w:pStyle w:val="Quotations"/>
        <w:widowControl/>
        <w:pBdr>
          <w:top w:val="nil"/>
          <w:left w:val="nil"/>
          <w:bottom w:val="nil"/>
          <w:right w:val="nil"/>
        </w:pBdr>
        <w:spacing w:lineRule="atLeast" w:line="375" w:before="75" w:after="0"/>
        <w:ind w:left="1434" w:right="1134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</w:pP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指定基本的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html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页面结构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指定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@yield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等 可以指定第二个参数作为默认值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br/>
        <w:t>b)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 xml:space="preserve">视图模板中继承上面定义的布局模板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@extends </w:t>
        <w:br/>
        <w:t xml:space="preserve">@section/@endsection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中实现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@yield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中内容的填充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如果是特别简单的字符串赋值，可以单纯的使用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@section('sectionName','value')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即可；复杂的用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@section / @endsection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填充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可以使用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 xml:space="preserve">@section('')/@show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来定义区块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如果在子模板中想显示父模板中的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section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，可以使用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@section('') @parent @endsection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如果子模板想覆盖父模板的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 xml:space="preserve">section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，可以使用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@section/@endsection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或者用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@section/@overwrite </w:t>
        <w:br/>
        <w:t>@include </w:t>
        <w:br/>
        <w:t>@include('sub-veiw',array()):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ACABA7"/>
          <w:spacing w:val="0"/>
          <w:sz w:val="21"/>
        </w:rPr>
        <w:t>第二个参数可以向子页传递数据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2)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blade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模板中显示数据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{{ }} {!! !!} //{{{ }}}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两者的区别：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a){{ }}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对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HTMl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实体字符进行转义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&lt;&gt;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防止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XSS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攻击？？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html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标签直接输出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b){!! !!}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数据不被转义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//html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标签被浏览器解析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// vendor/laravel/framework/src/Illuminate/View/compilers/BladeCompiler.php </w:t>
        <w:br/>
        <w:t>{{ }}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中可以使用一些简单的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php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语法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: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？ ：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(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三元运算）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// or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等 检测数据是否存在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ind w:left="0" w:right="0" w:hanging="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{{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及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{!!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前加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@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可以跳过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blade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模板引擎的解析直接输出   如：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@{{$test}} :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直接原样输出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在输出由用户提供的内容时候需要非常小心，使用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{{ }}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转义内容中的实体字符串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3) @if @endif @else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等指令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a) @if @elseif @else @endif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b) @unless(condition) @endunless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除非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condition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成立，不然执行之间的语句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c) Loops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1) @for @endfor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2) @foreach( as ) @endforeach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3) @while @endwhile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4) @forelse( as ) @empty @endforelse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5) @each('viewName',array(),'eachVariableName'[,arrayEmptyRenderedThisView])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4)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注释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{{-- --}}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5)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引入服务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@inject('serviceName','class\interface')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6)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自定义指令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?????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使用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directive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方法，在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ServiceProvider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的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boot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方法中注册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Blade::directive('',function(){});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三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Form //FormBuilder.php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ind w:left="0" w:right="0" w:hanging="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引入方法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: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（添加了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Html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和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1) composer require illuminate/html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2) composer.json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中 添加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: 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"require" { "illuminate/html":"~5.0"} -&gt; composer update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注册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Html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服务：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config/app.php providers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数组中添加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,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并在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aliases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数组中设置别名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 Html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模板中使用方法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: {!! !!} //{{ }}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会原样输出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1) {!! Form::open() !!}  /  {!! Form::close() !!}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open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的参数：以键值对存在的数组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a) method/ url/ route/ action/ files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method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：默认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post,get/\\\   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 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delete/ put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方法会自动添加隐藏的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_method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字段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action: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指定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Controller@Method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url   :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指定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Route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中的路径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files :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是否允许上传文件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b)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可以自己添加其他属性，如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class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等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c)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自动在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session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中存储随机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token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，在表单中添加隐藏的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_token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字段，以防跨网站请求伪造攻击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d)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附加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CSRF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过滤器到路由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Route::post('',array('before' =&gt; 'csrf' ,functioin() {   });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2) Form Model Binding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将模型内容添加至表单中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Form::model($model,array())//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替换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Form::open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public function model($model, array $options = array()) {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$this-&gt;model = $model;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return $this-&gt;open($options);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模型值自动比对字段名并填充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session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中的数据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&gt;&gt;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用户传递的数据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&gt;&gt;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模型属性数据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3)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用法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a) Form::label($name,$value,array())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b) Form::input($type,$name,$value,array())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c) Form::text($name,$value,array())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d) Form::textarea($name,$value,array())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e) Form::password($name,array()); 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f) Form::hidden($name,$value,array());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g) Form::email($name,$value,array());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h) Form::url($name,$value,array());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i) Form::file($name,array());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j) Form::checkbox($name,$value =1,$isChecked,array());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k) Form::radio($name,$value,$isChecked,array() 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l) Form::select($name,$list=array(),$selected =null, array());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l) Form::reset($value,array())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4)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自定义表单宏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Form::macro('&lt;filedName&gt;',function() {return ...})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Form::&lt;fieldName&gt;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即可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5) Html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用法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//HtmlBuilder.php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a) {!! Html::style('url',$attributest(),$secure[http|https]) !!}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b) {!! Html::script('url',$attributest(),$secure[http|https]) !!}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c) image(&lt;img src...) / link(&lt;a href...)[secureLink] / 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listing($type,$list,$arrributes()) // ul/ol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四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Theme </w:t>
        <w:br/>
      </w:r>
      <w:hyperlink r:id="rId2">
        <w:r>
          <w:rPr>
            <w:rStyle w:val="InternetLink"/>
  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357CBC"/>
            <w:spacing w:val="0"/>
            <w:sz w:val="23"/>
            <w:u w:val="none"/>
            <w:effect w:val="none"/>
          </w:rPr>
          <w:t>https://github.com/teepluss/laravel-theme</w:t>
        </w:r>
      </w:hyperlink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安装教程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1) composer.json : 'teepluss/theme' : 'dev-master' </w:t>
        <w:br/>
        <w:t>2) config/app.php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中注册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Theme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服务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之后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php artisan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多出了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theme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命令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theme:create </w:t>
        <w:br/>
        <w:t>theme:destroy </w:t>
        <w:br/>
        <w:t>theme:widget </w:t>
        <w:br/>
        <w:t xml:space="preserve">3) 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执行 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$ php artisan vendor:publish --provider="Teepluss\Theme\ThemeServiceProvider"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发布包进行发布？？？不知道为什么要发布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when users of your package execute Laravel's vendor:publish Artisan command, your package's views will be copied to the specified location. </w:t>
        <w:br/>
        <w:t>Copied File [/vendor/teepluss/theme/config/theme.php] To [/config/theme.php] </w:t>
        <w:br/>
        <w:t>Publishing complete for tag []!</w:t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intentor </w:t>
        <w:br/>
        <w:t>1) composer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引入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2) service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注册 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3) vendor:publish </w:t>
        <w:br/>
        <w:t>...</w:t>
      </w:r>
    </w:p>
    <w:p>
      <w:pPr>
        <w:pStyle w:val="HorizontalLine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ind w:left="0" w:right="0" w:hanging="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4) Creating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$ php artisan theme:create themeName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direc: public/themes/themeName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删除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$php artisan theme:destroy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//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代码创建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Artisan::call('theme:create', ['name' =&gt; 'foo', '--type' =&gt; 'blade']);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5)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配置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Configuration config/theme.php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方便配置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css/js,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面包屑模板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 metas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6) usage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/>
      </w:pPr>
      <w:r>
        <w:rPr/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 xml:space="preserve">1) 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config/app.php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配置主题名称（或当前主题所在目录）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'theme' =&gt; 'default';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 Config::get('app.theme')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获取当前主题名称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caps w:val="false"/>
          <w:smallCaps w:val="false"/>
          <w:color w:val="484744"/>
          <w:spacing w:val="0"/>
          <w:shd w:fill="FFFFFF" w:val="clear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// : return view($tpl)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ThemeServiceProvider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要在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ViewServiceProvider</w:t>
      </w:r>
      <w:r>
        <w:rPr>
          <w:rStyle w:val="SourceText"/>
          <w:rFonts w:eastAsia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后注册</w:t>
      </w:r>
    </w:p>
    <w:p>
      <w:pPr>
        <w:pStyle w:val="PreformattedText"/>
        <w:widowControl/>
        <w:pBdr>
          <w:top w:val="single" w:sz="2" w:space="7" w:color="E8EDF3"/>
          <w:left w:val="single" w:sz="2" w:space="7" w:color="E8EDF3"/>
          <w:bottom w:val="single" w:sz="2" w:space="7" w:color="E8EDF3"/>
          <w:right w:val="single" w:sz="2" w:space="7" w:color="E8EDF3"/>
        </w:pBdr>
        <w:spacing w:lineRule="atLeast" w:line="360" w:before="0" w:after="150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484744"/>
          <w:spacing w:val="0"/>
          <w:sz w:val="20"/>
          <w:shd w:fill="FFFFFF" w:val="clear"/>
        </w:rPr>
        <w:t>setAlias:"Theme"</w:t>
      </w:r>
    </w:p>
    <w:p>
      <w:pPr>
        <w:pStyle w:val="TextBody"/>
        <w:widowControl/>
        <w:spacing w:lineRule="atLeast" w:line="405" w:before="75" w:after="225"/>
        <w:ind w:left="0" w:right="0" w:hanging="0"/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Themes Structure: </w:t>
        <w:br/>
        <w:t>themes </w:t>
        <w:br/>
        <w:t>|__mytheme </w:t>
        <w:br/>
        <w:t>|_css/ </w:t>
        <w:br/>
        <w:t>|_less/ </w:t>
        <w:br/>
        <w:t>|_js/ </w:t>
        <w:br/>
        <w:t>|_views/ </w:t>
        <w:br/>
        <w:t>|_info.php </w:t>
        <w:br/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要覆盖默认的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view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，则在</w:t>
      </w:r>
      <w:r>
        <w:rPr>
          <w:rFonts w:ascii="Helvetica Neue;helvetica;lucida grande;lucida sans unicode;lucida;Hiragino Sans GB;Microsoft YaHei;WenQuanYi Micro Hei;sans-serif" w:hAnsi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views</w:t>
      </w:r>
      <w:r>
        <w:rPr>
          <w:rFonts w:eastAsia="Helvetica Neue;helvetica;lucida grande;lucida sans unicode;lucida;Hiragino Sans GB;Microsoft YaHei;WenQuanYi Micro He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中创建相应的文件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eepluss/laravel-them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