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308E88" w14:textId="58492ED3" w:rsidR="00214AE0" w:rsidRPr="00A76603" w:rsidRDefault="00E96C08" w:rsidP="008E18B1">
      <w:pPr>
        <w:jc w:val="both"/>
        <w:rPr>
          <w:b/>
          <w:bCs/>
          <w:sz w:val="24"/>
          <w:szCs w:val="24"/>
          <w:u w:val="single"/>
        </w:rPr>
      </w:pPr>
      <w:r w:rsidRPr="00A76603">
        <w:rPr>
          <w:b/>
          <w:bCs/>
          <w:sz w:val="24"/>
          <w:szCs w:val="24"/>
          <w:u w:val="single"/>
        </w:rPr>
        <w:t>Exploiting Water's Anomalous Expansion: A Novel Heat Engine Defying Carnot's Theorem</w:t>
      </w:r>
    </w:p>
    <w:p w14:paraId="25CADF9C" w14:textId="77777777" w:rsidR="00EA6CF4" w:rsidRPr="00DB048F" w:rsidRDefault="00EA6CF4" w:rsidP="008E18B1">
      <w:pPr>
        <w:jc w:val="both"/>
        <w:rPr>
          <w:b/>
          <w:bCs/>
          <w:sz w:val="24"/>
          <w:szCs w:val="24"/>
        </w:rPr>
      </w:pPr>
    </w:p>
    <w:p w14:paraId="063DA8BA" w14:textId="64BB09AC" w:rsidR="00DA1D19" w:rsidRPr="00A76603" w:rsidRDefault="00DA1D19" w:rsidP="008E18B1">
      <w:pPr>
        <w:jc w:val="both"/>
        <w:rPr>
          <w:b/>
          <w:bCs/>
          <w:sz w:val="18"/>
          <w:szCs w:val="18"/>
          <w:u w:val="single"/>
        </w:rPr>
      </w:pPr>
      <w:r w:rsidRPr="00A76603">
        <w:rPr>
          <w:b/>
          <w:bCs/>
          <w:sz w:val="18"/>
          <w:szCs w:val="18"/>
          <w:u w:val="single"/>
        </w:rPr>
        <w:t>Introduction</w:t>
      </w:r>
    </w:p>
    <w:p w14:paraId="7EC6BDF4" w14:textId="5A9B7457" w:rsidR="00DA1D19" w:rsidRDefault="006162A8" w:rsidP="008E18B1">
      <w:pPr>
        <w:jc w:val="both"/>
        <w:rPr>
          <w:sz w:val="18"/>
          <w:szCs w:val="18"/>
        </w:rPr>
      </w:pPr>
      <w:r w:rsidRPr="006162A8">
        <w:rPr>
          <w:sz w:val="18"/>
          <w:szCs w:val="18"/>
        </w:rPr>
        <w:t>Water's anomalous expansion upon freezing is a fascinating phenomenon that has sparked interest in various fields</w:t>
      </w:r>
      <w:r w:rsidR="00727ECD">
        <w:rPr>
          <w:sz w:val="18"/>
          <w:szCs w:val="18"/>
        </w:rPr>
        <w:t xml:space="preserve">. </w:t>
      </w:r>
      <w:r w:rsidR="00DA1D19" w:rsidRPr="00DA1D19">
        <w:rPr>
          <w:sz w:val="18"/>
          <w:szCs w:val="18"/>
        </w:rPr>
        <w:t xml:space="preserve">This document presents a novel heat engine concept that leverages the anomalous expansion of water upon freezing. This innovative approach has the potential to convert low-quality </w:t>
      </w:r>
      <w:r w:rsidR="006B3510">
        <w:rPr>
          <w:sz w:val="18"/>
          <w:szCs w:val="18"/>
        </w:rPr>
        <w:t xml:space="preserve">dissipated </w:t>
      </w:r>
      <w:r w:rsidR="00DA1D19" w:rsidRPr="00DA1D19">
        <w:rPr>
          <w:sz w:val="18"/>
          <w:szCs w:val="18"/>
        </w:rPr>
        <w:t>heat energy into useful work, challenging the fundamental limits imposed by Carnot's theorem.</w:t>
      </w:r>
      <w:r w:rsidR="007233C2">
        <w:rPr>
          <w:sz w:val="18"/>
          <w:szCs w:val="18"/>
        </w:rPr>
        <w:t xml:space="preserve"> It implies, quality of energy can be spontaneously </w:t>
      </w:r>
      <w:r w:rsidR="00AE777A">
        <w:rPr>
          <w:sz w:val="18"/>
          <w:szCs w:val="18"/>
        </w:rPr>
        <w:t>improved</w:t>
      </w:r>
      <w:r w:rsidR="00B62820">
        <w:rPr>
          <w:sz w:val="18"/>
          <w:szCs w:val="18"/>
        </w:rPr>
        <w:t>.</w:t>
      </w:r>
    </w:p>
    <w:p w14:paraId="44875065" w14:textId="762A6D0B" w:rsidR="00DA1D19" w:rsidRPr="00A76603" w:rsidRDefault="00DA1D19" w:rsidP="008E18B1">
      <w:pPr>
        <w:jc w:val="both"/>
        <w:rPr>
          <w:b/>
          <w:bCs/>
          <w:sz w:val="18"/>
          <w:szCs w:val="18"/>
          <w:u w:val="single"/>
        </w:rPr>
      </w:pPr>
      <w:r w:rsidRPr="00A76603">
        <w:rPr>
          <w:b/>
          <w:bCs/>
          <w:sz w:val="18"/>
          <w:szCs w:val="18"/>
          <w:u w:val="single"/>
        </w:rPr>
        <w:t>Abstract</w:t>
      </w:r>
    </w:p>
    <w:p w14:paraId="536FAC05" w14:textId="77777777" w:rsidR="00BF4EC8" w:rsidRDefault="00E96C08" w:rsidP="008E18B1">
      <w:pPr>
        <w:jc w:val="both"/>
        <w:rPr>
          <w:rFonts w:cstheme="minorHAnsi"/>
          <w:sz w:val="18"/>
          <w:szCs w:val="18"/>
        </w:rPr>
      </w:pPr>
      <w:r w:rsidRPr="002E25D2">
        <w:rPr>
          <w:sz w:val="18"/>
          <w:szCs w:val="18"/>
        </w:rPr>
        <w:t>At standard conditions (0°C</w:t>
      </w:r>
      <w:r w:rsidR="001A026A">
        <w:rPr>
          <w:sz w:val="18"/>
          <w:szCs w:val="18"/>
        </w:rPr>
        <w:t xml:space="preserve"> and</w:t>
      </w:r>
      <w:r w:rsidRPr="002E25D2">
        <w:rPr>
          <w:sz w:val="18"/>
          <w:szCs w:val="18"/>
        </w:rPr>
        <w:t xml:space="preserve"> 1 </w:t>
      </w:r>
      <w:proofErr w:type="spellStart"/>
      <w:r w:rsidRPr="002E25D2">
        <w:rPr>
          <w:sz w:val="18"/>
          <w:szCs w:val="18"/>
        </w:rPr>
        <w:t>atm</w:t>
      </w:r>
      <w:proofErr w:type="spellEnd"/>
      <w:r w:rsidRPr="002E25D2">
        <w:rPr>
          <w:sz w:val="18"/>
          <w:szCs w:val="18"/>
        </w:rPr>
        <w:t>), water expands by approximately 9% when transitioning from liquid to solid state. Moreover, when water is spatially constrained, upon freezing, it exhibits a remarkable pressure increase up to 220 MPa before it becomes another form of ice. Notably, increased pressure further lowers the melting point, thereby amplifying the expansion. In other words, the expansion becomes even more significant due to the reduction in melting point caused by the increased pressure. At a pressure of 200 MPa, water freezes at about 253 Kelvin and undergoes a remarkable 16.8% expansion.</w:t>
      </w:r>
      <w:r w:rsidR="00857EF3">
        <w:rPr>
          <w:sz w:val="18"/>
          <w:szCs w:val="18"/>
        </w:rPr>
        <w:t xml:space="preserve">  </w:t>
      </w:r>
      <w:r w:rsidRPr="002E25D2">
        <w:rPr>
          <w:sz w:val="18"/>
          <w:szCs w:val="18"/>
        </w:rPr>
        <w:t xml:space="preserve"> </w:t>
      </w:r>
      <w:r w:rsidR="002F097A">
        <w:rPr>
          <w:sz w:val="18"/>
          <w:szCs w:val="18"/>
        </w:rPr>
        <w:t>Source</w:t>
      </w:r>
      <w:r w:rsidR="00BF601A">
        <w:rPr>
          <w:sz w:val="18"/>
          <w:szCs w:val="18"/>
        </w:rPr>
        <w:t>:</w:t>
      </w:r>
      <w:r w:rsidR="008F2F62">
        <w:rPr>
          <w:sz w:val="18"/>
          <w:szCs w:val="18"/>
        </w:rPr>
        <w:t xml:space="preserve"> </w:t>
      </w:r>
      <w:hyperlink r:id="rId5" w:history="1">
        <w:r w:rsidR="008F2F62" w:rsidRPr="002E25D2">
          <w:rPr>
            <w:rStyle w:val="Hyperlink"/>
            <w:rFonts w:cstheme="minorHAnsi"/>
            <w:sz w:val="18"/>
            <w:szCs w:val="18"/>
            <w:lang w:val="en-US"/>
          </w:rPr>
          <w:t>https://water.lsbu.ac.uk/water/density_anomalies.html</w:t>
        </w:r>
      </w:hyperlink>
      <w:r w:rsidR="008F2F62" w:rsidRPr="002E25D2">
        <w:rPr>
          <w:rFonts w:cstheme="minorHAnsi"/>
          <w:sz w:val="18"/>
          <w:szCs w:val="18"/>
          <w:lang w:val="en-US"/>
        </w:rPr>
        <w:t xml:space="preserve">  </w:t>
      </w:r>
      <w:r w:rsidR="00A92F57">
        <w:rPr>
          <w:rFonts w:cstheme="minorHAnsi"/>
          <w:sz w:val="18"/>
          <w:szCs w:val="18"/>
          <w:lang w:val="en-US"/>
        </w:rPr>
        <w:t xml:space="preserve">   -</w:t>
      </w:r>
      <w:r w:rsidR="00A92F57" w:rsidRPr="002E25D2">
        <w:rPr>
          <w:rFonts w:cstheme="minorHAnsi"/>
          <w:sz w:val="18"/>
          <w:szCs w:val="18"/>
        </w:rPr>
        <w:t>Density Anomalies of Water</w:t>
      </w:r>
    </w:p>
    <w:p w14:paraId="264CD4D8" w14:textId="7E27265C" w:rsidR="00F16D62" w:rsidRDefault="005663A2" w:rsidP="008E18B1">
      <w:pPr>
        <w:jc w:val="both"/>
        <w:rPr>
          <w:sz w:val="18"/>
          <w:szCs w:val="18"/>
        </w:rPr>
      </w:pPr>
      <w:r>
        <w:rPr>
          <w:noProof/>
          <w:sz w:val="18"/>
          <w:szCs w:val="18"/>
        </w:rPr>
        <w:drawing>
          <wp:inline distT="0" distB="0" distL="0" distR="0" wp14:anchorId="03269ED0" wp14:editId="7EA935E5">
            <wp:extent cx="6583680" cy="2714875"/>
            <wp:effectExtent l="0" t="0" r="7620" b="9525"/>
            <wp:docPr id="4364008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00855" name="Picture 436400855"/>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98202" cy="2720864"/>
                    </a:xfrm>
                    <a:prstGeom prst="rect">
                      <a:avLst/>
                    </a:prstGeom>
                  </pic:spPr>
                </pic:pic>
              </a:graphicData>
            </a:graphic>
          </wp:inline>
        </w:drawing>
      </w:r>
      <w:r w:rsidR="009F041E">
        <w:rPr>
          <w:sz w:val="18"/>
          <w:szCs w:val="18"/>
        </w:rPr>
        <w:t xml:space="preserve">            </w:t>
      </w:r>
      <w:r w:rsidR="00765C41">
        <w:rPr>
          <w:sz w:val="18"/>
          <w:szCs w:val="18"/>
        </w:rPr>
        <w:t xml:space="preserve"> </w:t>
      </w:r>
    </w:p>
    <w:p w14:paraId="1A3FB443" w14:textId="38370D4F" w:rsidR="007028CA" w:rsidRDefault="007028CA" w:rsidP="008E18B1">
      <w:pPr>
        <w:jc w:val="both"/>
        <w:rPr>
          <w:sz w:val="18"/>
          <w:szCs w:val="18"/>
        </w:rPr>
      </w:pPr>
      <w:r w:rsidRPr="007028CA">
        <w:rPr>
          <w:sz w:val="18"/>
          <w:szCs w:val="18"/>
        </w:rPr>
        <w:t>Contrary to typical liquids, water exhibits anomalous behaviour: its melting point decreases with increased pressure, as shown by the backward-sloping liquid-solid line in its phase diagram. This unique property enables a novel heat engine concept that leverages expanding ice to generate substantial work output. Notably, the engine can operate efficiently with extremely small temperature differences between its hot and cold reservoirs, as the phase change occurs at a constant temperature. By harnessing water's anomalous expansion, this discovery offers a new way to convert low-quality heat energy into work, challenging traditional thermodynamic limits.</w:t>
      </w:r>
    </w:p>
    <w:p w14:paraId="404DEAA1" w14:textId="04931956" w:rsidR="00E96C08" w:rsidRPr="00266ACD" w:rsidRDefault="00E96C08" w:rsidP="008E18B1">
      <w:pPr>
        <w:jc w:val="both"/>
        <w:rPr>
          <w:b/>
          <w:bCs/>
          <w:sz w:val="18"/>
          <w:szCs w:val="18"/>
          <w:u w:val="single"/>
        </w:rPr>
      </w:pPr>
      <w:r w:rsidRPr="00266ACD">
        <w:rPr>
          <w:b/>
          <w:bCs/>
          <w:sz w:val="18"/>
          <w:szCs w:val="18"/>
          <w:u w:val="single"/>
        </w:rPr>
        <w:t>Arrangement and Working of the Proposed Heat Engine</w:t>
      </w:r>
    </w:p>
    <w:p w14:paraId="413EF1B2" w14:textId="45D432A9" w:rsidR="0046293B" w:rsidRPr="0046293B" w:rsidRDefault="0046293B" w:rsidP="008E18B1">
      <w:pPr>
        <w:jc w:val="both"/>
        <w:rPr>
          <w:sz w:val="18"/>
          <w:szCs w:val="18"/>
        </w:rPr>
      </w:pPr>
      <w:r w:rsidRPr="0046293B">
        <w:rPr>
          <w:sz w:val="18"/>
          <w:szCs w:val="18"/>
        </w:rPr>
        <w:t>Consider 1 kg of water at STP (approximately 1000 cc). When subjected to 200 MPa, its volume reduces to approximately 922 cc. Cooling this water to 253 K under 200 MPa pressure defines the initial condition.</w:t>
      </w:r>
    </w:p>
    <w:p w14:paraId="26CB0532" w14:textId="77777777" w:rsidR="0046293B" w:rsidRPr="0046293B" w:rsidRDefault="0046293B" w:rsidP="008E18B1">
      <w:pPr>
        <w:jc w:val="both"/>
        <w:rPr>
          <w:sz w:val="18"/>
          <w:szCs w:val="18"/>
        </w:rPr>
      </w:pPr>
      <w:r w:rsidRPr="0046293B">
        <w:rPr>
          <w:sz w:val="18"/>
          <w:szCs w:val="18"/>
        </w:rPr>
        <w:t>The cycle begins with the freezing process when the water container contacts the sink at 252 K (T₂), 1 Kelvin below the freezing point. The latent heat fusion of 1 kg of water is 334 kJ, released as heat to the sink (q₂ = 334 kJ/kg).</w:t>
      </w:r>
    </w:p>
    <w:p w14:paraId="559311B3" w14:textId="205BB44B" w:rsidR="0046293B" w:rsidRPr="0046293B" w:rsidRDefault="00F60E6E" w:rsidP="008E18B1">
      <w:pPr>
        <w:jc w:val="both"/>
        <w:rPr>
          <w:sz w:val="18"/>
          <w:szCs w:val="18"/>
        </w:rPr>
      </w:pPr>
      <w:r>
        <w:rPr>
          <w:b/>
          <w:bCs/>
          <w:noProof/>
          <w:sz w:val="18"/>
          <w:szCs w:val="18"/>
        </w:rPr>
        <w:drawing>
          <wp:inline distT="0" distB="0" distL="0" distR="0" wp14:anchorId="79205E3C" wp14:editId="69CC1E74">
            <wp:extent cx="5667644" cy="1379551"/>
            <wp:effectExtent l="0" t="0" r="0" b="0"/>
            <wp:docPr id="2136352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52694" name="Picture 213635269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79430" cy="1455442"/>
                    </a:xfrm>
                    <a:prstGeom prst="rect">
                      <a:avLst/>
                    </a:prstGeom>
                  </pic:spPr>
                </pic:pic>
              </a:graphicData>
            </a:graphic>
          </wp:inline>
        </w:drawing>
      </w:r>
    </w:p>
    <w:p w14:paraId="061667F4" w14:textId="77777777" w:rsidR="00D7268B" w:rsidRDefault="0046293B" w:rsidP="008E18B1">
      <w:pPr>
        <w:jc w:val="both"/>
        <w:rPr>
          <w:sz w:val="18"/>
          <w:szCs w:val="18"/>
        </w:rPr>
      </w:pPr>
      <w:r w:rsidRPr="0046293B">
        <w:rPr>
          <w:sz w:val="18"/>
          <w:szCs w:val="18"/>
        </w:rPr>
        <w:t xml:space="preserve">As the fluid freezes, it expands by approximately 16.8%, resulting in a volume increase to 1077 cc. The expanded ice delivers mechanical work, w₁ = 200 MPa × (1077 cc - 922 cc) = </w:t>
      </w:r>
      <w:r w:rsidR="004E67F2">
        <w:rPr>
          <w:sz w:val="18"/>
          <w:szCs w:val="18"/>
        </w:rPr>
        <w:t>200</w:t>
      </w:r>
      <w:r w:rsidR="00BB33E3">
        <w:rPr>
          <w:sz w:val="18"/>
          <w:szCs w:val="18"/>
        </w:rPr>
        <w:t xml:space="preserve"> MPa x </w:t>
      </w:r>
      <w:r w:rsidR="00115A55">
        <w:rPr>
          <w:sz w:val="18"/>
          <w:szCs w:val="18"/>
        </w:rPr>
        <w:t>15</w:t>
      </w:r>
      <w:r w:rsidR="00BB33E3">
        <w:rPr>
          <w:sz w:val="18"/>
          <w:szCs w:val="18"/>
        </w:rPr>
        <w:t xml:space="preserve">5 cc = 31,000 Nm = </w:t>
      </w:r>
      <w:r w:rsidRPr="0046293B">
        <w:rPr>
          <w:sz w:val="18"/>
          <w:szCs w:val="18"/>
        </w:rPr>
        <w:t>31 kJ.</w:t>
      </w:r>
    </w:p>
    <w:p w14:paraId="54DD642A" w14:textId="04492B7F" w:rsidR="005814E3" w:rsidRPr="00DA4668" w:rsidRDefault="0046293B" w:rsidP="008E18B1">
      <w:pPr>
        <w:jc w:val="both"/>
        <w:rPr>
          <w:sz w:val="18"/>
          <w:szCs w:val="18"/>
        </w:rPr>
      </w:pPr>
      <w:r w:rsidRPr="0046293B">
        <w:rPr>
          <w:sz w:val="18"/>
          <w:szCs w:val="18"/>
        </w:rPr>
        <w:t>The total change in internal energy (ΔU) during the freezing process is ΔU = w₁ + q₂ = 31 kJ + 334 kJ = 365 kJ. The cycle completes when the frozen water absorbs energy (q₁ = ΔU = 365 kJ) from the hot body (source) at 254 K (T₁) for melting.</w:t>
      </w:r>
      <w:r w:rsidR="00420170">
        <w:rPr>
          <w:b/>
          <w:bCs/>
          <w:sz w:val="18"/>
          <w:szCs w:val="18"/>
        </w:rPr>
        <w:t xml:space="preserve">       </w:t>
      </w:r>
    </w:p>
    <w:p w14:paraId="11015884" w14:textId="4694C885" w:rsidR="009C6840" w:rsidRPr="00266ACD" w:rsidRDefault="00A62402" w:rsidP="008E18B1">
      <w:pPr>
        <w:jc w:val="both"/>
        <w:rPr>
          <w:b/>
          <w:bCs/>
          <w:sz w:val="18"/>
          <w:szCs w:val="18"/>
          <w:u w:val="single"/>
        </w:rPr>
      </w:pPr>
      <w:r w:rsidRPr="00266ACD">
        <w:rPr>
          <w:b/>
          <w:bCs/>
          <w:sz w:val="18"/>
          <w:szCs w:val="18"/>
          <w:u w:val="single"/>
        </w:rPr>
        <w:lastRenderedPageBreak/>
        <w:t>E</w:t>
      </w:r>
      <w:r w:rsidR="001823B4" w:rsidRPr="00266ACD">
        <w:rPr>
          <w:b/>
          <w:bCs/>
          <w:sz w:val="18"/>
          <w:szCs w:val="18"/>
          <w:u w:val="single"/>
        </w:rPr>
        <w:t>fficiency Comparison</w:t>
      </w:r>
    </w:p>
    <w:p w14:paraId="641E9164" w14:textId="77777777" w:rsidR="009745FF" w:rsidRDefault="009745FF" w:rsidP="008E18B1">
      <w:pPr>
        <w:jc w:val="both"/>
        <w:rPr>
          <w:sz w:val="18"/>
          <w:szCs w:val="18"/>
        </w:rPr>
      </w:pPr>
      <w:r w:rsidRPr="009745FF">
        <w:rPr>
          <w:sz w:val="18"/>
          <w:szCs w:val="18"/>
        </w:rPr>
        <w:t>The Carnot cycle efficiency (E₁) is calculated as E₁ = 1 - (252/254) ≈ 0.8%, given the source temperature (T₁) of 254 K and sink temperature (T₂) of 252 K. In contrast, the proposed heat engine's efficiency (E₂) is E₂ = w₁/q₁ = 31 kJ / 365 kJ ≈ 8.5%. Notably, E₂ surpasses E₁, appearing to defy Carnot's theorem, which states that no heat engine can exceed the efficiency of a Carnot engine operating within the same temperature limits.</w:t>
      </w:r>
    </w:p>
    <w:p w14:paraId="379328BC" w14:textId="77777777" w:rsidR="0079770F" w:rsidRDefault="0079770F" w:rsidP="008E18B1">
      <w:pPr>
        <w:jc w:val="both"/>
        <w:rPr>
          <w:sz w:val="18"/>
          <w:szCs w:val="18"/>
        </w:rPr>
      </w:pPr>
    </w:p>
    <w:p w14:paraId="45372CAC" w14:textId="1355F82D" w:rsidR="004972E8" w:rsidRPr="00266ACD" w:rsidRDefault="004972E8" w:rsidP="008E18B1">
      <w:pPr>
        <w:jc w:val="both"/>
        <w:rPr>
          <w:b/>
          <w:bCs/>
          <w:sz w:val="18"/>
          <w:szCs w:val="18"/>
          <w:u w:val="single"/>
        </w:rPr>
      </w:pPr>
      <w:r w:rsidRPr="00266ACD">
        <w:rPr>
          <w:b/>
          <w:bCs/>
          <w:sz w:val="18"/>
          <w:szCs w:val="18"/>
          <w:u w:val="single"/>
        </w:rPr>
        <w:t xml:space="preserve">Ideal </w:t>
      </w:r>
      <w:r w:rsidR="00003AA5" w:rsidRPr="00266ACD">
        <w:rPr>
          <w:b/>
          <w:bCs/>
          <w:sz w:val="18"/>
          <w:szCs w:val="18"/>
          <w:u w:val="single"/>
        </w:rPr>
        <w:t>Fluid v</w:t>
      </w:r>
      <w:r w:rsidRPr="00266ACD">
        <w:rPr>
          <w:b/>
          <w:bCs/>
          <w:sz w:val="18"/>
          <w:szCs w:val="18"/>
          <w:u w:val="single"/>
        </w:rPr>
        <w:t xml:space="preserve">s </w:t>
      </w:r>
      <w:r w:rsidR="00C13CE2" w:rsidRPr="00266ACD">
        <w:rPr>
          <w:b/>
          <w:bCs/>
          <w:sz w:val="18"/>
          <w:szCs w:val="18"/>
          <w:u w:val="single"/>
        </w:rPr>
        <w:t xml:space="preserve">the Anomalous </w:t>
      </w:r>
      <w:r w:rsidRPr="00266ACD">
        <w:rPr>
          <w:b/>
          <w:bCs/>
          <w:sz w:val="18"/>
          <w:szCs w:val="18"/>
          <w:u w:val="single"/>
        </w:rPr>
        <w:t>Real</w:t>
      </w:r>
    </w:p>
    <w:p w14:paraId="387283D7" w14:textId="77777777" w:rsidR="005C116C" w:rsidRDefault="005C116C" w:rsidP="008E18B1">
      <w:pPr>
        <w:jc w:val="both"/>
        <w:rPr>
          <w:sz w:val="18"/>
          <w:szCs w:val="18"/>
        </w:rPr>
      </w:pPr>
      <w:r w:rsidRPr="005C116C">
        <w:rPr>
          <w:sz w:val="18"/>
          <w:szCs w:val="18"/>
        </w:rPr>
        <w:t xml:space="preserve">Carnot's efficiency limit relies on ideal gas laws, but real fluids deviate from this ideal </w:t>
      </w:r>
      <w:proofErr w:type="spellStart"/>
      <w:r w:rsidRPr="005C116C">
        <w:rPr>
          <w:sz w:val="18"/>
          <w:szCs w:val="18"/>
        </w:rPr>
        <w:t>behavior</w:t>
      </w:r>
      <w:proofErr w:type="spellEnd"/>
      <w:r w:rsidRPr="005C116C">
        <w:rPr>
          <w:sz w:val="18"/>
          <w:szCs w:val="18"/>
        </w:rPr>
        <w:t xml:space="preserve">. Unlike typical fluids, which require energy to expand under constant pressure, ice uniquely expands while releasing heat. Water's anomalous </w:t>
      </w:r>
      <w:proofErr w:type="spellStart"/>
      <w:r w:rsidRPr="005C116C">
        <w:rPr>
          <w:sz w:val="18"/>
          <w:szCs w:val="18"/>
        </w:rPr>
        <w:t>behavior</w:t>
      </w:r>
      <w:proofErr w:type="spellEnd"/>
      <w:r w:rsidRPr="005C116C">
        <w:rPr>
          <w:sz w:val="18"/>
          <w:szCs w:val="18"/>
        </w:rPr>
        <w:t xml:space="preserve"> during solidification when volumetrically constrained by excess pressure enables cyclic phase changes, (solidifying, expanding, melting etc. intermittently) generating work under seemingly constant pressure and temperature conditions.</w:t>
      </w:r>
    </w:p>
    <w:p w14:paraId="156E46FD" w14:textId="52DB0C45" w:rsidR="008426AD" w:rsidRDefault="003A2DAE" w:rsidP="008E18B1">
      <w:pPr>
        <w:jc w:val="both"/>
        <w:rPr>
          <w:sz w:val="18"/>
          <w:szCs w:val="18"/>
        </w:rPr>
      </w:pPr>
      <w:r>
        <w:rPr>
          <w:sz w:val="18"/>
          <w:szCs w:val="18"/>
        </w:rPr>
        <w:t>One of the</w:t>
      </w:r>
      <w:r w:rsidR="00F1349F">
        <w:rPr>
          <w:sz w:val="18"/>
          <w:szCs w:val="18"/>
        </w:rPr>
        <w:t xml:space="preserve"> source</w:t>
      </w:r>
      <w:r>
        <w:rPr>
          <w:sz w:val="18"/>
          <w:szCs w:val="18"/>
        </w:rPr>
        <w:t>s</w:t>
      </w:r>
      <w:r w:rsidR="00F1349F">
        <w:rPr>
          <w:sz w:val="18"/>
          <w:szCs w:val="18"/>
        </w:rPr>
        <w:t xml:space="preserve"> of </w:t>
      </w:r>
      <w:r>
        <w:rPr>
          <w:sz w:val="18"/>
          <w:szCs w:val="18"/>
        </w:rPr>
        <w:t>i</w:t>
      </w:r>
      <w:r w:rsidR="00F1349F">
        <w:rPr>
          <w:sz w:val="18"/>
          <w:szCs w:val="18"/>
        </w:rPr>
        <w:t>nspiration:</w:t>
      </w:r>
      <w:r>
        <w:rPr>
          <w:sz w:val="18"/>
          <w:szCs w:val="18"/>
        </w:rPr>
        <w:t xml:space="preserve"> A</w:t>
      </w:r>
      <w:r w:rsidR="00F1349F">
        <w:rPr>
          <w:sz w:val="18"/>
          <w:szCs w:val="18"/>
        </w:rPr>
        <w:t xml:space="preserve"> </w:t>
      </w:r>
      <w:r w:rsidR="008426AD">
        <w:rPr>
          <w:sz w:val="18"/>
          <w:szCs w:val="18"/>
        </w:rPr>
        <w:t>YouTube video titled ‘</w:t>
      </w:r>
      <w:r w:rsidR="008426AD" w:rsidRPr="008A76CE">
        <w:rPr>
          <w:sz w:val="18"/>
          <w:szCs w:val="18"/>
        </w:rPr>
        <w:t>Freezing water expands. What if you do not let it?</w:t>
      </w:r>
      <w:r w:rsidR="008426AD">
        <w:rPr>
          <w:sz w:val="18"/>
          <w:szCs w:val="18"/>
        </w:rPr>
        <w:t>’</w:t>
      </w:r>
      <w:r w:rsidR="008426AD" w:rsidRPr="0074426B">
        <w:rPr>
          <w:sz w:val="18"/>
          <w:szCs w:val="18"/>
        </w:rPr>
        <w:br/>
      </w:r>
      <w:hyperlink r:id="rId8" w:history="1">
        <w:r w:rsidR="008426AD" w:rsidRPr="00F15266">
          <w:rPr>
            <w:rStyle w:val="Hyperlink"/>
            <w:sz w:val="18"/>
            <w:szCs w:val="18"/>
          </w:rPr>
          <w:t>https://youtube.com/watch?v=_bcfxty39Cw&amp;si=o3S4lnh3szZAgqg9</w:t>
        </w:r>
      </w:hyperlink>
      <w:r w:rsidR="008426AD">
        <w:rPr>
          <w:sz w:val="18"/>
          <w:szCs w:val="18"/>
          <w:u w:val="single"/>
        </w:rPr>
        <w:t xml:space="preserve"> </w:t>
      </w:r>
      <w:r w:rsidR="008426AD" w:rsidRPr="00F91CD5">
        <w:rPr>
          <w:sz w:val="18"/>
          <w:szCs w:val="18"/>
        </w:rPr>
        <w:t xml:space="preserve">  </w:t>
      </w:r>
    </w:p>
    <w:p w14:paraId="0B4F4AFA" w14:textId="77777777" w:rsidR="00282BA1" w:rsidRDefault="00282BA1" w:rsidP="008E18B1">
      <w:pPr>
        <w:jc w:val="both"/>
        <w:rPr>
          <w:sz w:val="18"/>
          <w:szCs w:val="18"/>
        </w:rPr>
      </w:pPr>
    </w:p>
    <w:p w14:paraId="56CE275F" w14:textId="6570823D" w:rsidR="00834DE0" w:rsidRDefault="001163B7" w:rsidP="008E18B1">
      <w:pPr>
        <w:jc w:val="both"/>
        <w:rPr>
          <w:sz w:val="18"/>
          <w:szCs w:val="18"/>
        </w:rPr>
      </w:pPr>
      <w:r>
        <w:rPr>
          <w:noProof/>
          <w:sz w:val="18"/>
          <w:szCs w:val="18"/>
        </w:rPr>
        <w:drawing>
          <wp:inline distT="0" distB="0" distL="0" distR="0" wp14:anchorId="0686E77E" wp14:editId="29F931E3">
            <wp:extent cx="6552517" cy="2062453"/>
            <wp:effectExtent l="0" t="0" r="1270" b="0"/>
            <wp:docPr id="838237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3718" name="Picture 838237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69688" cy="2067858"/>
                    </a:xfrm>
                    <a:prstGeom prst="rect">
                      <a:avLst/>
                    </a:prstGeom>
                  </pic:spPr>
                </pic:pic>
              </a:graphicData>
            </a:graphic>
          </wp:inline>
        </w:drawing>
      </w:r>
    </w:p>
    <w:p w14:paraId="6AA8BADF" w14:textId="77777777" w:rsidR="00A26943" w:rsidRDefault="00A26943" w:rsidP="008E18B1">
      <w:pPr>
        <w:jc w:val="both"/>
        <w:rPr>
          <w:sz w:val="18"/>
          <w:szCs w:val="18"/>
        </w:rPr>
      </w:pPr>
    </w:p>
    <w:p w14:paraId="22310077" w14:textId="58BF161D" w:rsidR="00683A17" w:rsidRDefault="00834DE0" w:rsidP="008E18B1">
      <w:pPr>
        <w:jc w:val="both"/>
      </w:pPr>
      <w:r>
        <w:rPr>
          <w:sz w:val="18"/>
          <w:szCs w:val="18"/>
        </w:rPr>
        <w:t xml:space="preserve">Also, the deduced Carnot-Clausius-Clapeyron relation </w:t>
      </w:r>
      <w:proofErr w:type="spellStart"/>
      <w:r>
        <w:rPr>
          <w:sz w:val="18"/>
          <w:szCs w:val="18"/>
        </w:rPr>
        <w:t>d</w:t>
      </w:r>
      <w:r w:rsidRPr="002775A2">
        <w:rPr>
          <w:i/>
          <w:iCs/>
          <w:sz w:val="18"/>
          <w:szCs w:val="18"/>
        </w:rPr>
        <w:t>P</w:t>
      </w:r>
      <w:proofErr w:type="spellEnd"/>
      <w:r>
        <w:rPr>
          <w:sz w:val="18"/>
          <w:szCs w:val="18"/>
        </w:rPr>
        <w:t>/d</w:t>
      </w:r>
      <w:r w:rsidRPr="002775A2">
        <w:rPr>
          <w:i/>
          <w:iCs/>
          <w:sz w:val="18"/>
          <w:szCs w:val="18"/>
        </w:rPr>
        <w:t>T</w:t>
      </w:r>
      <w:r w:rsidR="00AA271C">
        <w:rPr>
          <w:sz w:val="18"/>
          <w:szCs w:val="18"/>
        </w:rPr>
        <w:t xml:space="preserve"> </w:t>
      </w:r>
      <w:r w:rsidR="007E0708">
        <w:rPr>
          <w:rFonts w:cstheme="minorHAnsi"/>
          <w:sz w:val="20"/>
          <w:szCs w:val="20"/>
        </w:rPr>
        <w:t xml:space="preserve">= </w:t>
      </w:r>
      <w:proofErr w:type="spellStart"/>
      <w:r w:rsidRPr="005C6BE5">
        <w:rPr>
          <w:rFonts w:cstheme="minorHAnsi"/>
          <w:sz w:val="18"/>
          <w:szCs w:val="18"/>
        </w:rPr>
        <w:t>Δ</w:t>
      </w:r>
      <w:r w:rsidRPr="00900531">
        <w:rPr>
          <w:rFonts w:cstheme="minorHAnsi"/>
          <w:sz w:val="20"/>
          <w:szCs w:val="20"/>
        </w:rPr>
        <w:t>s</w:t>
      </w:r>
      <w:proofErr w:type="spellEnd"/>
      <w:r>
        <w:rPr>
          <w:rFonts w:cstheme="minorHAnsi"/>
          <w:sz w:val="18"/>
          <w:szCs w:val="18"/>
        </w:rPr>
        <w:t>/</w:t>
      </w:r>
      <w:proofErr w:type="spellStart"/>
      <w:r w:rsidRPr="005C6BE5">
        <w:rPr>
          <w:rFonts w:cstheme="minorHAnsi"/>
          <w:sz w:val="18"/>
          <w:szCs w:val="18"/>
        </w:rPr>
        <w:t>Δ</w:t>
      </w:r>
      <w:r w:rsidRPr="00900531">
        <w:rPr>
          <w:rFonts w:cstheme="minorHAnsi"/>
          <w:sz w:val="20"/>
          <w:szCs w:val="20"/>
        </w:rPr>
        <w:t>v</w:t>
      </w:r>
      <w:proofErr w:type="spellEnd"/>
      <w:r>
        <w:rPr>
          <w:rFonts w:cstheme="minorHAnsi"/>
          <w:sz w:val="18"/>
          <w:szCs w:val="18"/>
        </w:rPr>
        <w:t xml:space="preserve"> explains the anomalous behaviour of water as </w:t>
      </w:r>
      <w:proofErr w:type="spellStart"/>
      <w:r>
        <w:rPr>
          <w:rFonts w:cstheme="minorHAnsi"/>
          <w:sz w:val="18"/>
          <w:szCs w:val="18"/>
        </w:rPr>
        <w:t>dP</w:t>
      </w:r>
      <w:proofErr w:type="spellEnd"/>
      <w:r>
        <w:rPr>
          <w:rFonts w:cstheme="minorHAnsi"/>
          <w:sz w:val="18"/>
          <w:szCs w:val="18"/>
        </w:rPr>
        <w:t>/dT is negative of the curve separating solid liquid states.</w:t>
      </w:r>
      <w:r w:rsidR="00952E93">
        <w:rPr>
          <w:rFonts w:cstheme="minorHAnsi"/>
          <w:sz w:val="18"/>
          <w:szCs w:val="18"/>
        </w:rPr>
        <w:t xml:space="preserve"> </w:t>
      </w:r>
      <w:r>
        <w:rPr>
          <w:rFonts w:cstheme="minorHAnsi"/>
          <w:sz w:val="18"/>
          <w:szCs w:val="18"/>
        </w:rPr>
        <w:t xml:space="preserve">  Source:    </w:t>
      </w:r>
      <w:hyperlink r:id="rId10" w:history="1">
        <w:r w:rsidRPr="00810B27">
          <w:rPr>
            <w:rStyle w:val="Hyperlink"/>
            <w:sz w:val="18"/>
            <w:szCs w:val="18"/>
          </w:rPr>
          <w:t>Clausius–Clapeyron relation - Wikipedia</w:t>
        </w:r>
      </w:hyperlink>
    </w:p>
    <w:p w14:paraId="7197DB91" w14:textId="77777777" w:rsidR="00A26943" w:rsidRDefault="00A26943" w:rsidP="008E18B1">
      <w:pPr>
        <w:jc w:val="both"/>
      </w:pPr>
    </w:p>
    <w:p w14:paraId="72B46BF6" w14:textId="77777777" w:rsidR="00D854BD" w:rsidRPr="00266ACD" w:rsidRDefault="00D854BD" w:rsidP="008E18B1">
      <w:pPr>
        <w:jc w:val="both"/>
        <w:rPr>
          <w:b/>
          <w:bCs/>
          <w:sz w:val="18"/>
          <w:szCs w:val="18"/>
          <w:u w:val="single"/>
        </w:rPr>
      </w:pPr>
      <w:r w:rsidRPr="00266ACD">
        <w:rPr>
          <w:b/>
          <w:bCs/>
          <w:sz w:val="18"/>
          <w:szCs w:val="18"/>
          <w:u w:val="single"/>
        </w:rPr>
        <w:t>Summary</w:t>
      </w:r>
    </w:p>
    <w:p w14:paraId="0E9EA053" w14:textId="1BC6568D" w:rsidR="00D854BD" w:rsidRPr="007E480C" w:rsidRDefault="00D854BD" w:rsidP="008E18B1">
      <w:pPr>
        <w:jc w:val="both"/>
        <w:rPr>
          <w:sz w:val="18"/>
          <w:szCs w:val="18"/>
        </w:rPr>
      </w:pPr>
      <w:r w:rsidRPr="007E480C">
        <w:rPr>
          <w:sz w:val="18"/>
          <w:szCs w:val="18"/>
        </w:rPr>
        <w:t>The Second Law of Thermodynamics, in the form of the increasing entropy theorem, imposes a fundamental restriction on the conversion of heat into work, rendering complete conversion impossible. However, this novel heat engine cleverly exploits water's anomalous expansion behaviour to achieve the seemingly impossible compared to a typical heat engine</w:t>
      </w:r>
      <w:r w:rsidR="004171F9">
        <w:rPr>
          <w:sz w:val="18"/>
          <w:szCs w:val="18"/>
        </w:rPr>
        <w:t xml:space="preserve"> -</w:t>
      </w:r>
      <w:r w:rsidR="00B6596F">
        <w:rPr>
          <w:sz w:val="18"/>
          <w:szCs w:val="18"/>
        </w:rPr>
        <w:t xml:space="preserve"> </w:t>
      </w:r>
      <w:r w:rsidRPr="007E480C">
        <w:rPr>
          <w:sz w:val="18"/>
          <w:szCs w:val="18"/>
        </w:rPr>
        <w:t>which invariably rejects some heat energy to an external sink.</w:t>
      </w:r>
    </w:p>
    <w:p w14:paraId="76794F9D" w14:textId="77777777" w:rsidR="00D854BD" w:rsidRPr="007E480C" w:rsidRDefault="00D854BD" w:rsidP="008E18B1">
      <w:pPr>
        <w:jc w:val="both"/>
        <w:rPr>
          <w:sz w:val="18"/>
          <w:szCs w:val="18"/>
        </w:rPr>
      </w:pPr>
      <w:r w:rsidRPr="007E480C">
        <w:rPr>
          <w:sz w:val="18"/>
          <w:szCs w:val="18"/>
        </w:rPr>
        <w:t>This innovative engine has the potential to revolutionize energy conversion by harnessing dissipated, low-quality energy sources – such as the virtually inexhaustible heat energy present in the atmosphere or the ambient heat in living spaces – and converting them into useful work. This breakthrough paves the way for the development of a 'Perpetual Motion Machine of the Second Kind' (PMM2).</w:t>
      </w:r>
    </w:p>
    <w:p w14:paraId="11AF548D" w14:textId="6324A997" w:rsidR="008465A5" w:rsidRPr="008465A5" w:rsidRDefault="00D854BD" w:rsidP="008E18B1">
      <w:pPr>
        <w:jc w:val="both"/>
        <w:rPr>
          <w:sz w:val="18"/>
          <w:szCs w:val="18"/>
        </w:rPr>
      </w:pPr>
      <w:r w:rsidRPr="007E480C">
        <w:rPr>
          <w:sz w:val="18"/>
          <w:szCs w:val="18"/>
        </w:rPr>
        <w:t>The implications of this technology are far-reaching, enabling humanity to address pressing environmental challenges and navigate future crises. It can help mitigate the environmental damage inflicted upon the planet since the Industrial Revolution and empower humanity to adapt to challenges like the next ice age or embark on interstellar travel. The possibilities become virtually limitless.</w:t>
      </w:r>
      <w:r w:rsidR="005E69DD">
        <w:rPr>
          <w:sz w:val="18"/>
          <w:szCs w:val="18"/>
        </w:rPr>
        <w:t xml:space="preserve"> </w:t>
      </w:r>
      <w:r w:rsidRPr="007E480C">
        <w:rPr>
          <w:sz w:val="18"/>
          <w:szCs w:val="18"/>
        </w:rPr>
        <w:t xml:space="preserve">Moreover, the fuel-less nature of this engine technology ensures it cannot be weaponized, </w:t>
      </w:r>
      <w:r w:rsidR="00EA4A97">
        <w:rPr>
          <w:sz w:val="18"/>
          <w:szCs w:val="18"/>
        </w:rPr>
        <w:t xml:space="preserve">as it </w:t>
      </w:r>
      <w:r w:rsidR="009F7F72">
        <w:rPr>
          <w:sz w:val="18"/>
          <w:szCs w:val="18"/>
        </w:rPr>
        <w:t xml:space="preserve">is meant to recycle the waste heat, </w:t>
      </w:r>
      <w:r w:rsidRPr="007E480C">
        <w:rPr>
          <w:sz w:val="18"/>
          <w:szCs w:val="18"/>
        </w:rPr>
        <w:t>providing an additional layer of safety</w:t>
      </w:r>
      <w:r w:rsidR="00514EBD">
        <w:rPr>
          <w:sz w:val="18"/>
          <w:szCs w:val="18"/>
        </w:rPr>
        <w:t xml:space="preserve"> </w:t>
      </w:r>
      <w:r w:rsidR="006C23B7">
        <w:rPr>
          <w:sz w:val="18"/>
          <w:szCs w:val="18"/>
        </w:rPr>
        <w:t>&amp;</w:t>
      </w:r>
      <w:r w:rsidR="00514EBD" w:rsidRPr="007E480C">
        <w:rPr>
          <w:sz w:val="18"/>
          <w:szCs w:val="18"/>
        </w:rPr>
        <w:t> security</w:t>
      </w:r>
      <w:r w:rsidR="0015078B">
        <w:rPr>
          <w:sz w:val="18"/>
          <w:szCs w:val="18"/>
        </w:rPr>
        <w:t>.</w:t>
      </w:r>
      <w:r w:rsidR="00A20E71">
        <w:rPr>
          <w:sz w:val="18"/>
          <w:szCs w:val="18"/>
        </w:rPr>
        <w:t xml:space="preserve"> </w:t>
      </w:r>
    </w:p>
    <w:p w14:paraId="4191E511" w14:textId="77777777" w:rsidR="00A20E71" w:rsidRDefault="00A20E71" w:rsidP="00632291">
      <w:pPr>
        <w:jc w:val="both"/>
        <w:rPr>
          <w:rFonts w:cstheme="minorHAnsi"/>
          <w:b/>
          <w:bCs/>
          <w:sz w:val="18"/>
          <w:szCs w:val="18"/>
          <w:lang w:val="en-US"/>
        </w:rPr>
      </w:pPr>
    </w:p>
    <w:p w14:paraId="5AB03493" w14:textId="21D34885" w:rsidR="00632291" w:rsidRPr="00A76603" w:rsidRDefault="00632291" w:rsidP="00632291">
      <w:pPr>
        <w:jc w:val="both"/>
        <w:rPr>
          <w:rFonts w:cstheme="minorHAnsi"/>
          <w:b/>
          <w:bCs/>
          <w:sz w:val="18"/>
          <w:szCs w:val="18"/>
          <w:u w:val="single"/>
          <w:lang w:val="en-US"/>
        </w:rPr>
      </w:pPr>
      <w:r w:rsidRPr="00A76603">
        <w:rPr>
          <w:rFonts w:cstheme="minorHAnsi"/>
          <w:b/>
          <w:bCs/>
          <w:sz w:val="18"/>
          <w:szCs w:val="18"/>
          <w:u w:val="single"/>
          <w:lang w:val="en-US"/>
        </w:rPr>
        <w:t>References and Resources</w:t>
      </w:r>
    </w:p>
    <w:p w14:paraId="34DDD0EE" w14:textId="77777777" w:rsidR="00632291" w:rsidRDefault="00632291" w:rsidP="00632291">
      <w:pPr>
        <w:jc w:val="both"/>
        <w:rPr>
          <w:rFonts w:cstheme="minorHAnsi"/>
          <w:sz w:val="18"/>
          <w:szCs w:val="18"/>
        </w:rPr>
      </w:pPr>
      <w:hyperlink r:id="rId11" w:history="1">
        <w:r w:rsidRPr="00811D88">
          <w:rPr>
            <w:rStyle w:val="Hyperlink"/>
            <w:rFonts w:cstheme="minorHAnsi"/>
            <w:sz w:val="18"/>
            <w:szCs w:val="18"/>
            <w:lang w:val="en-US"/>
          </w:rPr>
          <w:t>https://water.lsbu.ac.uk/water/density_anomalies.html</w:t>
        </w:r>
      </w:hyperlink>
      <w:r w:rsidRPr="002E25D2">
        <w:rPr>
          <w:rFonts w:cstheme="minorHAnsi"/>
          <w:sz w:val="18"/>
          <w:szCs w:val="18"/>
          <w:lang w:val="en-US"/>
        </w:rPr>
        <w:t xml:space="preserve">     </w:t>
      </w:r>
      <w:r>
        <w:rPr>
          <w:rFonts w:cstheme="minorHAnsi"/>
          <w:sz w:val="18"/>
          <w:szCs w:val="18"/>
          <w:lang w:val="en-US"/>
        </w:rPr>
        <w:t xml:space="preserve">         </w:t>
      </w:r>
      <w:r w:rsidRPr="002E25D2">
        <w:rPr>
          <w:rFonts w:cstheme="minorHAnsi"/>
          <w:sz w:val="18"/>
          <w:szCs w:val="18"/>
          <w:lang w:val="en-US"/>
        </w:rPr>
        <w:t xml:space="preserve"> </w:t>
      </w:r>
      <w:r w:rsidRPr="002E25D2">
        <w:rPr>
          <w:rFonts w:cstheme="minorHAnsi"/>
          <w:sz w:val="18"/>
          <w:szCs w:val="18"/>
        </w:rPr>
        <w:t xml:space="preserve">Density Anomalies of Water </w:t>
      </w:r>
    </w:p>
    <w:p w14:paraId="3CA51905" w14:textId="77777777" w:rsidR="00632291" w:rsidRPr="00640125" w:rsidRDefault="00632291" w:rsidP="00632291">
      <w:pPr>
        <w:jc w:val="both"/>
        <w:rPr>
          <w:rFonts w:cstheme="minorHAnsi"/>
          <w:b/>
          <w:bCs/>
          <w:sz w:val="18"/>
          <w:szCs w:val="18"/>
          <w:u w:val="single"/>
          <w:lang w:val="en-US"/>
        </w:rPr>
      </w:pPr>
      <w:hyperlink r:id="rId12" w:history="1">
        <w:r w:rsidRPr="002E25D2">
          <w:rPr>
            <w:rStyle w:val="Hyperlink"/>
            <w:rFonts w:cstheme="minorHAnsi"/>
            <w:kern w:val="0"/>
            <w:sz w:val="18"/>
            <w:szCs w:val="18"/>
          </w:rPr>
          <w:t>https://doi.org/10.1007/s42452-018-0139-z</w:t>
        </w:r>
      </w:hyperlink>
      <w:r w:rsidRPr="002E25D2">
        <w:rPr>
          <w:rFonts w:cstheme="minorHAnsi"/>
          <w:kern w:val="0"/>
          <w:sz w:val="18"/>
          <w:szCs w:val="18"/>
        </w:rPr>
        <w:t xml:space="preserve">       Utilizing </w:t>
      </w:r>
      <w:r w:rsidRPr="002E25D2">
        <w:rPr>
          <w:rFonts w:cstheme="minorHAnsi"/>
          <w:sz w:val="18"/>
          <w:szCs w:val="18"/>
        </w:rPr>
        <w:t>Freezing</w:t>
      </w:r>
      <w:r w:rsidRPr="002E25D2">
        <w:rPr>
          <w:rFonts w:cstheme="minorHAnsi"/>
          <w:kern w:val="0"/>
          <w:sz w:val="18"/>
          <w:szCs w:val="18"/>
        </w:rPr>
        <w:t xml:space="preserve"> Water to Generate Energy</w:t>
      </w:r>
    </w:p>
    <w:p w14:paraId="0FB2B6D7" w14:textId="77777777" w:rsidR="0079770F" w:rsidRDefault="00632291" w:rsidP="008E18B1">
      <w:pPr>
        <w:jc w:val="both"/>
        <w:rPr>
          <w:sz w:val="18"/>
          <w:szCs w:val="18"/>
        </w:rPr>
      </w:pPr>
      <w:hyperlink r:id="rId13" w:history="1">
        <w:r w:rsidRPr="00810B27">
          <w:rPr>
            <w:rStyle w:val="Hyperlink"/>
            <w:sz w:val="18"/>
            <w:szCs w:val="18"/>
          </w:rPr>
          <w:t>Clausius–Clapeyron relation - Wikipedia</w:t>
        </w:r>
      </w:hyperlink>
      <w:r>
        <w:t xml:space="preserve">                        </w:t>
      </w:r>
      <w:r>
        <w:rPr>
          <w:sz w:val="18"/>
          <w:szCs w:val="18"/>
        </w:rPr>
        <w:t>Carnot-Clausius-Clapeyron equation</w:t>
      </w:r>
    </w:p>
    <w:p w14:paraId="6A207ACE" w14:textId="27A8BEF6" w:rsidR="0079770F" w:rsidRDefault="0079770F" w:rsidP="008E18B1">
      <w:pPr>
        <w:jc w:val="both"/>
        <w:rPr>
          <w:sz w:val="18"/>
          <w:szCs w:val="18"/>
        </w:rPr>
      </w:pPr>
      <w:r w:rsidRPr="0074426B">
        <w:rPr>
          <w:sz w:val="18"/>
          <w:szCs w:val="18"/>
        </w:rPr>
        <w:br/>
      </w:r>
      <w:hyperlink r:id="rId14" w:history="1">
        <w:r w:rsidRPr="00F15266">
          <w:rPr>
            <w:rStyle w:val="Hyperlink"/>
            <w:sz w:val="18"/>
            <w:szCs w:val="18"/>
          </w:rPr>
          <w:t>https://youtube.com/watch?v=_bcfxty39Cw&amp;si=o3S4lnh3szZAgqg9</w:t>
        </w:r>
      </w:hyperlink>
      <w:r>
        <w:rPr>
          <w:sz w:val="18"/>
          <w:szCs w:val="18"/>
          <w:u w:val="single"/>
        </w:rPr>
        <w:t xml:space="preserve"> </w:t>
      </w:r>
      <w:r w:rsidRPr="00F91CD5">
        <w:rPr>
          <w:sz w:val="18"/>
          <w:szCs w:val="18"/>
        </w:rPr>
        <w:t xml:space="preserve">  </w:t>
      </w:r>
      <w:r>
        <w:rPr>
          <w:sz w:val="18"/>
          <w:szCs w:val="18"/>
        </w:rPr>
        <w:t>A YouTube video titled ‘</w:t>
      </w:r>
      <w:r w:rsidRPr="008A76CE">
        <w:rPr>
          <w:sz w:val="18"/>
          <w:szCs w:val="18"/>
        </w:rPr>
        <w:t>Freezing water expands. What if you do not let it?</w:t>
      </w:r>
      <w:r>
        <w:rPr>
          <w:sz w:val="18"/>
          <w:szCs w:val="18"/>
        </w:rPr>
        <w:t>’</w:t>
      </w:r>
    </w:p>
    <w:p w14:paraId="66C84B4B" w14:textId="77777777" w:rsidR="00A77747" w:rsidRDefault="00A77747" w:rsidP="008E18B1">
      <w:pPr>
        <w:jc w:val="both"/>
        <w:rPr>
          <w:sz w:val="18"/>
          <w:szCs w:val="18"/>
        </w:rPr>
      </w:pPr>
    </w:p>
    <w:p w14:paraId="105D5ED4" w14:textId="77777777" w:rsidR="00A77747" w:rsidRDefault="00A77747" w:rsidP="008E18B1">
      <w:pPr>
        <w:jc w:val="both"/>
        <w:rPr>
          <w:sz w:val="18"/>
          <w:szCs w:val="18"/>
        </w:rPr>
      </w:pPr>
    </w:p>
    <w:p w14:paraId="7AABE9E5" w14:textId="52CA2C55" w:rsidR="009C6840" w:rsidRPr="00266ACD" w:rsidRDefault="003778C1" w:rsidP="008E18B1">
      <w:pPr>
        <w:jc w:val="both"/>
        <w:rPr>
          <w:sz w:val="18"/>
          <w:szCs w:val="18"/>
          <w:u w:val="single"/>
        </w:rPr>
      </w:pPr>
      <w:r w:rsidRPr="00266ACD">
        <w:rPr>
          <w:b/>
          <w:bCs/>
          <w:sz w:val="18"/>
          <w:szCs w:val="18"/>
          <w:u w:val="single"/>
        </w:rPr>
        <w:t>Perpetual Motion Machine of the Second Kind</w:t>
      </w:r>
      <w:r w:rsidR="00F62A33" w:rsidRPr="00266ACD">
        <w:rPr>
          <w:b/>
          <w:bCs/>
          <w:sz w:val="18"/>
          <w:szCs w:val="18"/>
          <w:u w:val="single"/>
        </w:rPr>
        <w:t xml:space="preserve"> </w:t>
      </w:r>
      <w:r w:rsidR="00D8619E" w:rsidRPr="00266ACD">
        <w:rPr>
          <w:b/>
          <w:bCs/>
          <w:sz w:val="18"/>
          <w:szCs w:val="18"/>
          <w:u w:val="single"/>
        </w:rPr>
        <w:t xml:space="preserve">(PMM2) </w:t>
      </w:r>
      <w:r w:rsidR="00F62A33" w:rsidRPr="00266ACD">
        <w:rPr>
          <w:b/>
          <w:bCs/>
          <w:sz w:val="18"/>
          <w:szCs w:val="18"/>
          <w:u w:val="single"/>
        </w:rPr>
        <w:t>by the Augmented Heat Pump</w:t>
      </w:r>
    </w:p>
    <w:p w14:paraId="0A7B84B3" w14:textId="65F4EA6C" w:rsidR="006E248C" w:rsidRDefault="006E248C" w:rsidP="008E18B1">
      <w:pPr>
        <w:jc w:val="both"/>
        <w:rPr>
          <w:sz w:val="18"/>
          <w:szCs w:val="18"/>
        </w:rPr>
      </w:pPr>
      <w:r w:rsidRPr="006E248C">
        <w:rPr>
          <w:sz w:val="18"/>
          <w:szCs w:val="18"/>
        </w:rPr>
        <w:t xml:space="preserve">When combined with a heat pump operating between 251 K and 255 K, the coefficient of performance (CoP) is </w:t>
      </w:r>
      <w:r w:rsidR="00D85B29">
        <w:rPr>
          <w:sz w:val="18"/>
          <w:szCs w:val="18"/>
        </w:rPr>
        <w:t xml:space="preserve">about </w:t>
      </w:r>
      <w:r w:rsidR="00D85B29" w:rsidRPr="006E248C">
        <w:rPr>
          <w:sz w:val="18"/>
          <w:szCs w:val="18"/>
        </w:rPr>
        <w:t>63.5</w:t>
      </w:r>
      <w:r w:rsidR="00D85B29">
        <w:rPr>
          <w:sz w:val="18"/>
          <w:szCs w:val="18"/>
        </w:rPr>
        <w:t xml:space="preserve"> </w:t>
      </w:r>
      <w:r w:rsidR="00033CDF">
        <w:rPr>
          <w:sz w:val="18"/>
          <w:szCs w:val="18"/>
        </w:rPr>
        <w:t>from</w:t>
      </w:r>
      <w:r w:rsidR="00D85B29">
        <w:rPr>
          <w:sz w:val="18"/>
          <w:szCs w:val="18"/>
        </w:rPr>
        <w:t xml:space="preserve"> </w:t>
      </w:r>
      <w:r w:rsidR="00C55AF8">
        <w:rPr>
          <w:sz w:val="18"/>
          <w:szCs w:val="18"/>
        </w:rPr>
        <w:t>255</w:t>
      </w:r>
      <w:r w:rsidR="00FF3366">
        <w:rPr>
          <w:sz w:val="18"/>
          <w:szCs w:val="18"/>
        </w:rPr>
        <w:t>/ (</w:t>
      </w:r>
      <w:r w:rsidR="00C55AF8">
        <w:rPr>
          <w:sz w:val="18"/>
          <w:szCs w:val="18"/>
        </w:rPr>
        <w:t>255-251)</w:t>
      </w:r>
      <w:r w:rsidRPr="006E248C">
        <w:rPr>
          <w:sz w:val="18"/>
          <w:szCs w:val="18"/>
        </w:rPr>
        <w:t xml:space="preserve">. To pump energy from the sink (252 K) back to the source (254 K), the required work (w₂) is approximately 5.3 kJ, calculated as the latent heat of fusion (334 kJ/kg) divided by the </w:t>
      </w:r>
      <w:proofErr w:type="spellStart"/>
      <w:r w:rsidRPr="006E248C">
        <w:rPr>
          <w:sz w:val="18"/>
          <w:szCs w:val="18"/>
        </w:rPr>
        <w:t>CoP.</w:t>
      </w:r>
      <w:proofErr w:type="spellEnd"/>
      <w:r w:rsidRPr="006E248C">
        <w:rPr>
          <w:sz w:val="18"/>
          <w:szCs w:val="18"/>
        </w:rPr>
        <w:t xml:space="preserve"> The combined system achieves a net output of w₁ - w₂ = 31 - 5.3 = 25.7 kJ/kg of water, supplied by the atmosphere to the source as heat.</w:t>
      </w:r>
    </w:p>
    <w:p w14:paraId="7F20AB89" w14:textId="77777777" w:rsidR="00A77747" w:rsidRDefault="00A77747" w:rsidP="008E18B1">
      <w:pPr>
        <w:jc w:val="both"/>
        <w:rPr>
          <w:sz w:val="18"/>
          <w:szCs w:val="18"/>
        </w:rPr>
      </w:pPr>
    </w:p>
    <w:p w14:paraId="5F67A715" w14:textId="77777777" w:rsidR="00CF3481" w:rsidRDefault="00340925" w:rsidP="008E18B1">
      <w:pPr>
        <w:jc w:val="both"/>
        <w:rPr>
          <w:b/>
          <w:bCs/>
          <w:sz w:val="18"/>
          <w:szCs w:val="18"/>
        </w:rPr>
      </w:pPr>
      <w:r>
        <w:rPr>
          <w:b/>
          <w:bCs/>
          <w:sz w:val="18"/>
          <w:szCs w:val="18"/>
        </w:rPr>
        <w:t xml:space="preserve"> </w:t>
      </w:r>
      <w:r w:rsidR="00027E4B">
        <w:rPr>
          <w:b/>
          <w:bCs/>
          <w:noProof/>
          <w:sz w:val="18"/>
          <w:szCs w:val="18"/>
        </w:rPr>
        <w:drawing>
          <wp:inline distT="0" distB="0" distL="0" distR="0" wp14:anchorId="19AE1FA0" wp14:editId="1B135DFE">
            <wp:extent cx="6579704" cy="3757121"/>
            <wp:effectExtent l="0" t="0" r="0" b="0"/>
            <wp:docPr id="946743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4356" name="Picture 9467435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36190" cy="3846477"/>
                    </a:xfrm>
                    <a:prstGeom prst="rect">
                      <a:avLst/>
                    </a:prstGeom>
                  </pic:spPr>
                </pic:pic>
              </a:graphicData>
            </a:graphic>
          </wp:inline>
        </w:drawing>
      </w:r>
      <w:r w:rsidR="00C51407">
        <w:rPr>
          <w:b/>
          <w:bCs/>
          <w:sz w:val="18"/>
          <w:szCs w:val="18"/>
        </w:rPr>
        <w:t xml:space="preserve"> </w:t>
      </w:r>
    </w:p>
    <w:p w14:paraId="38AF9162" w14:textId="04B2EE2B" w:rsidR="00340925" w:rsidRDefault="00C51407" w:rsidP="008E18B1">
      <w:pPr>
        <w:jc w:val="both"/>
        <w:rPr>
          <w:b/>
          <w:bCs/>
          <w:sz w:val="18"/>
          <w:szCs w:val="18"/>
        </w:rPr>
      </w:pPr>
      <w:r>
        <w:rPr>
          <w:b/>
          <w:bCs/>
          <w:sz w:val="18"/>
          <w:szCs w:val="18"/>
        </w:rPr>
        <w:t xml:space="preserve">   </w:t>
      </w:r>
    </w:p>
    <w:p w14:paraId="0FAE4B06" w14:textId="320066BD" w:rsidR="00737276" w:rsidRPr="00266ACD" w:rsidRDefault="0061372D" w:rsidP="008E18B1">
      <w:pPr>
        <w:jc w:val="both"/>
        <w:rPr>
          <w:sz w:val="18"/>
          <w:szCs w:val="18"/>
          <w:u w:val="single"/>
        </w:rPr>
      </w:pPr>
      <w:r w:rsidRPr="00266ACD">
        <w:rPr>
          <w:b/>
          <w:bCs/>
          <w:sz w:val="18"/>
          <w:szCs w:val="18"/>
          <w:u w:val="single"/>
        </w:rPr>
        <w:t>Maximising the Work Extraction</w:t>
      </w:r>
    </w:p>
    <w:p w14:paraId="035A06FF" w14:textId="42B87805" w:rsidR="005B4556" w:rsidRDefault="00DF025D" w:rsidP="008E18B1">
      <w:pPr>
        <w:jc w:val="both"/>
        <w:rPr>
          <w:sz w:val="18"/>
          <w:szCs w:val="18"/>
        </w:rPr>
      </w:pPr>
      <w:r>
        <w:rPr>
          <w:sz w:val="18"/>
          <w:szCs w:val="18"/>
        </w:rPr>
        <w:t xml:space="preserve">When </w:t>
      </w:r>
      <w:r w:rsidR="005C2053">
        <w:rPr>
          <w:sz w:val="18"/>
          <w:szCs w:val="18"/>
        </w:rPr>
        <w:t xml:space="preserve">the </w:t>
      </w:r>
      <w:r w:rsidR="00D53C95">
        <w:rPr>
          <w:sz w:val="18"/>
          <w:szCs w:val="18"/>
        </w:rPr>
        <w:t>room</w:t>
      </w:r>
      <w:r>
        <w:rPr>
          <w:sz w:val="18"/>
          <w:szCs w:val="18"/>
        </w:rPr>
        <w:t xml:space="preserve"> temperature</w:t>
      </w:r>
      <w:r w:rsidR="005C2053">
        <w:rPr>
          <w:sz w:val="18"/>
          <w:szCs w:val="18"/>
        </w:rPr>
        <w:t xml:space="preserve"> is sufficiently high</w:t>
      </w:r>
      <w:r>
        <w:rPr>
          <w:sz w:val="18"/>
          <w:szCs w:val="18"/>
        </w:rPr>
        <w:t xml:space="preserve"> </w:t>
      </w:r>
      <w:r w:rsidR="00D53C95">
        <w:rPr>
          <w:sz w:val="18"/>
          <w:szCs w:val="18"/>
        </w:rPr>
        <w:t xml:space="preserve">compared to </w:t>
      </w:r>
      <w:r w:rsidRPr="002E25D2">
        <w:rPr>
          <w:sz w:val="18"/>
          <w:szCs w:val="18"/>
        </w:rPr>
        <w:t xml:space="preserve">the </w:t>
      </w:r>
      <w:r w:rsidR="00246617">
        <w:rPr>
          <w:sz w:val="18"/>
          <w:szCs w:val="18"/>
        </w:rPr>
        <w:t>Source</w:t>
      </w:r>
      <w:r>
        <w:rPr>
          <w:sz w:val="18"/>
          <w:szCs w:val="18"/>
        </w:rPr>
        <w:t xml:space="preserve"> temperature</w:t>
      </w:r>
      <w:r w:rsidR="007E091C">
        <w:rPr>
          <w:sz w:val="18"/>
          <w:szCs w:val="18"/>
        </w:rPr>
        <w:t>,</w:t>
      </w:r>
      <w:r w:rsidR="00BB1B41">
        <w:rPr>
          <w:sz w:val="18"/>
          <w:szCs w:val="18"/>
        </w:rPr>
        <w:t xml:space="preserve"> we can make use of this difference </w:t>
      </w:r>
      <w:r w:rsidR="0080416D">
        <w:rPr>
          <w:sz w:val="18"/>
          <w:szCs w:val="18"/>
        </w:rPr>
        <w:t xml:space="preserve">to </w:t>
      </w:r>
      <w:r w:rsidR="00E91F80">
        <w:rPr>
          <w:sz w:val="18"/>
          <w:szCs w:val="18"/>
        </w:rPr>
        <w:t>drive</w:t>
      </w:r>
      <w:r w:rsidR="00ED45FE">
        <w:rPr>
          <w:sz w:val="18"/>
          <w:szCs w:val="18"/>
        </w:rPr>
        <w:t xml:space="preserve"> a</w:t>
      </w:r>
      <w:r w:rsidR="00B82776">
        <w:rPr>
          <w:sz w:val="18"/>
          <w:szCs w:val="18"/>
        </w:rPr>
        <w:t>n additional</w:t>
      </w:r>
      <w:r w:rsidR="009713E7">
        <w:rPr>
          <w:sz w:val="18"/>
          <w:szCs w:val="18"/>
        </w:rPr>
        <w:t xml:space="preserve"> </w:t>
      </w:r>
      <w:r w:rsidR="000B10A5">
        <w:rPr>
          <w:sz w:val="18"/>
          <w:szCs w:val="18"/>
        </w:rPr>
        <w:t xml:space="preserve">Stirling </w:t>
      </w:r>
      <w:r w:rsidR="001D684F">
        <w:rPr>
          <w:sz w:val="18"/>
          <w:szCs w:val="18"/>
        </w:rPr>
        <w:t>H</w:t>
      </w:r>
      <w:r w:rsidR="00BE3618">
        <w:rPr>
          <w:sz w:val="18"/>
          <w:szCs w:val="18"/>
        </w:rPr>
        <w:t xml:space="preserve">eat </w:t>
      </w:r>
      <w:r w:rsidR="001D684F">
        <w:rPr>
          <w:sz w:val="18"/>
          <w:szCs w:val="18"/>
        </w:rPr>
        <w:t>E</w:t>
      </w:r>
      <w:r w:rsidR="00BE3618">
        <w:rPr>
          <w:sz w:val="18"/>
          <w:szCs w:val="18"/>
        </w:rPr>
        <w:t>ngine</w:t>
      </w:r>
      <w:r w:rsidR="009713E7">
        <w:rPr>
          <w:sz w:val="18"/>
          <w:szCs w:val="18"/>
        </w:rPr>
        <w:t xml:space="preserve"> </w:t>
      </w:r>
      <w:r w:rsidR="00AC7948">
        <w:rPr>
          <w:sz w:val="18"/>
          <w:szCs w:val="18"/>
        </w:rPr>
        <w:t>(</w:t>
      </w:r>
      <w:r w:rsidR="009713E7">
        <w:rPr>
          <w:sz w:val="18"/>
          <w:szCs w:val="18"/>
        </w:rPr>
        <w:t>added</w:t>
      </w:r>
      <w:r w:rsidR="00BE3618">
        <w:rPr>
          <w:sz w:val="18"/>
          <w:szCs w:val="18"/>
        </w:rPr>
        <w:t xml:space="preserve"> </w:t>
      </w:r>
      <w:r w:rsidR="0043458C">
        <w:rPr>
          <w:sz w:val="18"/>
          <w:szCs w:val="18"/>
        </w:rPr>
        <w:t xml:space="preserve">to </w:t>
      </w:r>
      <w:r w:rsidR="00B14EF8">
        <w:rPr>
          <w:sz w:val="18"/>
          <w:szCs w:val="18"/>
        </w:rPr>
        <w:t>the PMM2 pack</w:t>
      </w:r>
      <w:r w:rsidR="004F7163">
        <w:rPr>
          <w:sz w:val="18"/>
          <w:szCs w:val="18"/>
        </w:rPr>
        <w:t>)</w:t>
      </w:r>
      <w:r w:rsidR="0043458C">
        <w:rPr>
          <w:sz w:val="18"/>
          <w:szCs w:val="18"/>
        </w:rPr>
        <w:t>,</w:t>
      </w:r>
      <w:r w:rsidR="00B14EF8">
        <w:rPr>
          <w:sz w:val="18"/>
          <w:szCs w:val="18"/>
        </w:rPr>
        <w:t xml:space="preserve"> </w:t>
      </w:r>
      <w:r w:rsidR="00BE3618">
        <w:rPr>
          <w:sz w:val="18"/>
          <w:szCs w:val="18"/>
        </w:rPr>
        <w:t>to</w:t>
      </w:r>
      <w:r w:rsidR="00F2231C">
        <w:rPr>
          <w:sz w:val="18"/>
          <w:szCs w:val="18"/>
        </w:rPr>
        <w:t xml:space="preserve"> produce </w:t>
      </w:r>
      <w:r w:rsidR="0043458C">
        <w:rPr>
          <w:sz w:val="18"/>
          <w:szCs w:val="18"/>
        </w:rPr>
        <w:t>additional work.</w:t>
      </w:r>
    </w:p>
    <w:p w14:paraId="1C655354" w14:textId="08C4FEBE" w:rsidR="00E11029" w:rsidRDefault="00930645" w:rsidP="008E18B1">
      <w:pPr>
        <w:jc w:val="both"/>
        <w:rPr>
          <w:sz w:val="18"/>
          <w:szCs w:val="18"/>
        </w:rPr>
      </w:pPr>
      <w:r>
        <w:rPr>
          <w:sz w:val="18"/>
          <w:szCs w:val="18"/>
        </w:rPr>
        <w:t xml:space="preserve">         </w:t>
      </w:r>
      <w:r w:rsidR="00005B57">
        <w:rPr>
          <w:noProof/>
          <w:sz w:val="18"/>
          <w:szCs w:val="18"/>
        </w:rPr>
        <w:drawing>
          <wp:inline distT="0" distB="0" distL="0" distR="0" wp14:anchorId="4BB5159B" wp14:editId="66743DC6">
            <wp:extent cx="5987497" cy="3429576"/>
            <wp:effectExtent l="0" t="0" r="0" b="0"/>
            <wp:docPr id="624094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94594" name="Picture 62409459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23293" cy="3450079"/>
                    </a:xfrm>
                    <a:prstGeom prst="rect">
                      <a:avLst/>
                    </a:prstGeom>
                  </pic:spPr>
                </pic:pic>
              </a:graphicData>
            </a:graphic>
          </wp:inline>
        </w:drawing>
      </w:r>
    </w:p>
    <w:p w14:paraId="3716C5D3" w14:textId="3E53DE92" w:rsidR="00B81B0C" w:rsidRPr="00266ACD" w:rsidRDefault="008F2F9D" w:rsidP="00211F48">
      <w:pPr>
        <w:jc w:val="both"/>
        <w:rPr>
          <w:b/>
          <w:bCs/>
          <w:sz w:val="18"/>
          <w:szCs w:val="18"/>
          <w:u w:val="single"/>
        </w:rPr>
      </w:pPr>
      <w:r w:rsidRPr="00266ACD">
        <w:rPr>
          <w:b/>
          <w:bCs/>
          <w:sz w:val="18"/>
          <w:szCs w:val="18"/>
          <w:u w:val="single"/>
        </w:rPr>
        <w:lastRenderedPageBreak/>
        <w:t>Practical, the Evidence</w:t>
      </w:r>
    </w:p>
    <w:p w14:paraId="737EFC2E" w14:textId="77777777" w:rsidR="00266ACD" w:rsidRDefault="00B81B0C" w:rsidP="00D9792F">
      <w:pPr>
        <w:jc w:val="both"/>
        <w:rPr>
          <w:sz w:val="18"/>
          <w:szCs w:val="18"/>
        </w:rPr>
      </w:pPr>
      <w:r w:rsidRPr="00F10239">
        <w:rPr>
          <w:sz w:val="18"/>
          <w:szCs w:val="18"/>
        </w:rPr>
        <w:t xml:space="preserve">Prof. Dr. Mohamad </w:t>
      </w:r>
      <w:proofErr w:type="spellStart"/>
      <w:r w:rsidRPr="00F10239">
        <w:rPr>
          <w:sz w:val="18"/>
          <w:szCs w:val="18"/>
        </w:rPr>
        <w:t>Kharseh</w:t>
      </w:r>
      <w:proofErr w:type="spellEnd"/>
      <w:r w:rsidRPr="00F10239">
        <w:rPr>
          <w:sz w:val="18"/>
          <w:szCs w:val="18"/>
        </w:rPr>
        <w:t xml:space="preserve"> conceptualized and practically tested energy generation using freezing water. Here is a snippet on extractable energy from the 6th page of the published document</w:t>
      </w:r>
      <w:r w:rsidRPr="00012B6E">
        <w:rPr>
          <w:sz w:val="18"/>
          <w:szCs w:val="18"/>
        </w:rPr>
        <w:t xml:space="preserve">.  </w:t>
      </w:r>
    </w:p>
    <w:p w14:paraId="1BBA22DE" w14:textId="764C9863" w:rsidR="00B81B0C" w:rsidRDefault="009354C6" w:rsidP="00D9792F">
      <w:pPr>
        <w:jc w:val="both"/>
        <w:rPr>
          <w:sz w:val="18"/>
          <w:szCs w:val="18"/>
        </w:rPr>
      </w:pPr>
      <w:r>
        <w:rPr>
          <w:noProof/>
          <w:sz w:val="18"/>
          <w:szCs w:val="18"/>
        </w:rPr>
        <mc:AlternateContent>
          <mc:Choice Requires="wps">
            <w:drawing>
              <wp:anchor distT="0" distB="0" distL="114300" distR="114300" simplePos="0" relativeHeight="251656191" behindDoc="0" locked="0" layoutInCell="1" allowOverlap="1" wp14:anchorId="5D20D84B" wp14:editId="426E1584">
                <wp:simplePos x="0" y="0"/>
                <wp:positionH relativeFrom="column">
                  <wp:posOffset>3434715</wp:posOffset>
                </wp:positionH>
                <wp:positionV relativeFrom="paragraph">
                  <wp:posOffset>78822</wp:posOffset>
                </wp:positionV>
                <wp:extent cx="2782570" cy="922351"/>
                <wp:effectExtent l="0" t="0" r="17780" b="11430"/>
                <wp:wrapNone/>
                <wp:docPr id="2068871442" name="Rectangle 5"/>
                <wp:cNvGraphicFramePr/>
                <a:graphic xmlns:a="http://schemas.openxmlformats.org/drawingml/2006/main">
                  <a:graphicData uri="http://schemas.microsoft.com/office/word/2010/wordprocessingShape">
                    <wps:wsp>
                      <wps:cNvSpPr/>
                      <wps:spPr>
                        <a:xfrm>
                          <a:off x="0" y="0"/>
                          <a:ext cx="2782570" cy="922351"/>
                        </a:xfrm>
                        <a:prstGeom prst="rect">
                          <a:avLst/>
                        </a:prstGeom>
                        <a:solidFill>
                          <a:srgbClr val="FFFF00">
                            <a:alpha val="25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5988D1" id="Rectangle 5" o:spid="_x0000_s1026" style="position:absolute;margin-left:270.45pt;margin-top:6.2pt;width:219.1pt;height:72.65pt;z-index:2516561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3hFgAIAAGgFAAAOAAAAZHJzL2Uyb0RvYy54bWysVEtv2zAMvg/YfxB0X/1Ys7ZBnCJIkWFA&#10;0RZrh54VWYoNyKImKXGyXz9Kcpyg6y7DfJBJkfz4EMnZ7b5TZCesa0FXtLjIKRGaQ93qTUV/vKw+&#10;XVPiPNM1U6BFRQ/C0dv5xw+z3kxFCQ2oWliCINpNe1PRxnszzTLHG9ExdwFGaBRKsB3zyNpNVlvW&#10;I3qnsjLPv2Q92NpY4MI5vL1LQjqP+FIK7h+ldMITVVGMzcfTxnMdzmw+Y9ONZaZp+RAG+4coOtZq&#10;dDpC3THPyNa2f0B1LbfgQPoLDl0GUrZcxBwwmyJ/k81zw4yIuWBxnBnL5P4fLH/YPZsni2XojZs6&#10;JEMWe2m78Mf4yD4W6zAWS+w94XhZXl2XkyusKUfZTVl+nhShmtnJ2ljnvwroSCAqavExYo3Y7t75&#10;pHpUCc4cqLZetUpFxm7WS2XJjuHDrfDL82SrTMPSbTnJ8TLhuKQe3Z/hZKekIuUPSgR0pb8LSdo6&#10;pBFhY7+J0SHjXGhfJFHDapE8FuceQ4cGi+gzAgZkifGP2APAUTOBHLFT4IN+MBWxXUfjlO9fAkvG&#10;o0X0DNqPxl2rwb6XmcKsBs9JH8M/K00g11AfniyxkIbFGb5q8QHvmfNPzOJ04JvjxPtHPKSCvqIw&#10;UJQ0YH+9dx/0sWlRSkmP01ZR93PLrKBEfdPYzjfF5WUYz8hcTq5KZOy5ZH0u0dtuCdgXBe4WwyMZ&#10;9L06ktJC94qLYRG8oohpjr4ryr09MkuftgCuFi4Wi6iGI2mYv9fPhgfwUNXQoC/7V2bN0MUe+/8B&#10;jpPJpm+aOekGSw2LrQfZxk4/1XWoN45zbJxh9YR9cc5HrdOCnP8GAAD//wMAUEsDBBQABgAIAAAA&#10;IQAMM73p3gAAAAoBAAAPAAAAZHJzL2Rvd25yZXYueG1sTI/BToNAEIbvJr7DZky8NHZpA1KQpakm&#10;no2Vg8ctOwUsO0vYbaFv73iyx5n/yz/fFNvZ9uKCo+8cKVgtIxBItTMdNQqqr/enDQgfNBndO0IF&#10;V/SwLe/vCp0bN9EnXvahEVxCPtcK2hCGXEpft2i1X7oBibOjG60OPI6NNKOeuNz2ch1Fz9LqjvhC&#10;qwd8a7E+7c9WwU91wvE7XiySeah89zE18vq6U+rxYd69gAg4h38Y/vRZHUp2OrgzGS96BUkcZYxy&#10;sI5BMJCl2QrEgRdJmoIsC3n7QvkLAAD//wMAUEsBAi0AFAAGAAgAAAAhALaDOJL+AAAA4QEAABMA&#10;AAAAAAAAAAAAAAAAAAAAAFtDb250ZW50X1R5cGVzXS54bWxQSwECLQAUAAYACAAAACEAOP0h/9YA&#10;AACUAQAACwAAAAAAAAAAAAAAAAAvAQAAX3JlbHMvLnJlbHNQSwECLQAUAAYACAAAACEApWt4RYAC&#10;AABoBQAADgAAAAAAAAAAAAAAAAAuAgAAZHJzL2Uyb0RvYy54bWxQSwECLQAUAAYACAAAACEADDO9&#10;6d4AAAAKAQAADwAAAAAAAAAAAAAAAADaBAAAZHJzL2Rvd25yZXYueG1sUEsFBgAAAAAEAAQA8wAA&#10;AOUFAAAAAA==&#10;" fillcolor="yellow" strokecolor="#09101d [484]" strokeweight="1pt">
                <v:fill opacity="16448f"/>
              </v:rect>
            </w:pict>
          </mc:Fallback>
        </mc:AlternateContent>
      </w:r>
      <w:r w:rsidRPr="000A2EEB">
        <w:rPr>
          <w:noProof/>
          <w:sz w:val="18"/>
          <w:szCs w:val="18"/>
        </w:rPr>
        <mc:AlternateContent>
          <mc:Choice Requires="wps">
            <w:drawing>
              <wp:anchor distT="45720" distB="45720" distL="114300" distR="114300" simplePos="0" relativeHeight="251657216" behindDoc="0" locked="0" layoutInCell="1" allowOverlap="1" wp14:anchorId="0F842DC0" wp14:editId="2BC46EF3">
                <wp:simplePos x="0" y="0"/>
                <wp:positionH relativeFrom="column">
                  <wp:posOffset>3394075</wp:posOffset>
                </wp:positionH>
                <wp:positionV relativeFrom="paragraph">
                  <wp:posOffset>41910</wp:posOffset>
                </wp:positionV>
                <wp:extent cx="2861310" cy="1808480"/>
                <wp:effectExtent l="0" t="0" r="1524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1310" cy="1808480"/>
                        </a:xfrm>
                        <a:prstGeom prst="rect">
                          <a:avLst/>
                        </a:prstGeom>
                        <a:solidFill>
                          <a:srgbClr val="FFFFFF"/>
                        </a:solidFill>
                        <a:ln w="9525">
                          <a:solidFill>
                            <a:srgbClr val="000000"/>
                          </a:solidFill>
                          <a:miter lim="800000"/>
                          <a:headEnd/>
                          <a:tailEnd/>
                        </a:ln>
                      </wps:spPr>
                      <wps:txbx>
                        <w:txbxContent>
                          <w:p w14:paraId="3D85D11F" w14:textId="77777777" w:rsidR="00B81B0C" w:rsidRDefault="00B81B0C" w:rsidP="00B81B0C">
                            <w:pPr>
                              <w:rPr>
                                <w:sz w:val="18"/>
                                <w:szCs w:val="18"/>
                                <w:lang w:val="en-US"/>
                              </w:rPr>
                            </w:pPr>
                            <w:r w:rsidRPr="000A2EEB">
                              <w:rPr>
                                <w:sz w:val="18"/>
                                <w:szCs w:val="18"/>
                                <w:lang w:val="en-US"/>
                              </w:rPr>
                              <w:t>Hence, the developed conceptual model is an acceptable</w:t>
                            </w:r>
                            <w:r>
                              <w:rPr>
                                <w:sz w:val="18"/>
                                <w:szCs w:val="18"/>
                              </w:rPr>
                              <w:t xml:space="preserve"> </w:t>
                            </w:r>
                            <w:r w:rsidRPr="000A2EEB">
                              <w:rPr>
                                <w:sz w:val="18"/>
                                <w:szCs w:val="18"/>
                                <w:lang w:val="en-US"/>
                              </w:rPr>
                              <w:t>model to simulate the</w:t>
                            </w:r>
                            <w:r>
                              <w:rPr>
                                <w:sz w:val="18"/>
                                <w:szCs w:val="18"/>
                                <w:lang w:val="en-US"/>
                              </w:rPr>
                              <w:t xml:space="preserve"> </w:t>
                            </w:r>
                            <w:r w:rsidRPr="000A2EEB">
                              <w:rPr>
                                <w:sz w:val="18"/>
                                <w:szCs w:val="18"/>
                                <w:lang w:val="en-US"/>
                              </w:rPr>
                              <w:t>utilization of water freezing</w:t>
                            </w:r>
                            <w:r>
                              <w:rPr>
                                <w:sz w:val="18"/>
                                <w:szCs w:val="18"/>
                              </w:rPr>
                              <w:t xml:space="preserve"> </w:t>
                            </w:r>
                            <w:r w:rsidRPr="000A2EEB">
                              <w:rPr>
                                <w:sz w:val="18"/>
                                <w:szCs w:val="18"/>
                                <w:lang w:val="en-US"/>
                              </w:rPr>
                              <w:t>for creating mechanical energy. Another important result</w:t>
                            </w:r>
                            <w:r>
                              <w:rPr>
                                <w:sz w:val="18"/>
                                <w:szCs w:val="18"/>
                              </w:rPr>
                              <w:t xml:space="preserve"> </w:t>
                            </w:r>
                            <w:r w:rsidRPr="000A2EEB">
                              <w:rPr>
                                <w:sz w:val="18"/>
                                <w:szCs w:val="18"/>
                                <w:lang w:val="en-US"/>
                              </w:rPr>
                              <w:t>can be obtained from the developed model here is that</w:t>
                            </w:r>
                            <w:r>
                              <w:rPr>
                                <w:sz w:val="18"/>
                                <w:szCs w:val="18"/>
                              </w:rPr>
                              <w:t xml:space="preserve"> </w:t>
                            </w:r>
                            <w:r w:rsidRPr="000A2EEB">
                              <w:rPr>
                                <w:sz w:val="18"/>
                                <w:szCs w:val="18"/>
                                <w:lang w:val="en-US"/>
                              </w:rPr>
                              <w:t>the maximum amount of energy that can be generated by</w:t>
                            </w:r>
                            <w:r>
                              <w:rPr>
                                <w:sz w:val="18"/>
                                <w:szCs w:val="18"/>
                                <w:lang w:val="en-US"/>
                              </w:rPr>
                              <w:t xml:space="preserve"> </w:t>
                            </w:r>
                            <w:r w:rsidRPr="000A2EEB">
                              <w:rPr>
                                <w:sz w:val="18"/>
                                <w:szCs w:val="18"/>
                                <w:lang w:val="en-US"/>
                              </w:rPr>
                              <w:t xml:space="preserve">the freezing of 1 </w:t>
                            </w:r>
                            <w:r>
                              <w:rPr>
                                <w:sz w:val="18"/>
                                <w:szCs w:val="18"/>
                                <w:lang w:val="en-US"/>
                              </w:rPr>
                              <w:t>L</w:t>
                            </w:r>
                            <w:r w:rsidRPr="000A2EEB">
                              <w:rPr>
                                <w:sz w:val="18"/>
                                <w:szCs w:val="18"/>
                                <w:lang w:val="en-US"/>
                              </w:rPr>
                              <w:t xml:space="preserve"> of water can be up to 22.1 kJ.</w:t>
                            </w:r>
                          </w:p>
                          <w:p w14:paraId="51B45459" w14:textId="77777777" w:rsidR="00B81B0C" w:rsidRDefault="00B81B0C" w:rsidP="00B81B0C">
                            <w:pPr>
                              <w:rPr>
                                <w:sz w:val="18"/>
                                <w:szCs w:val="18"/>
                              </w:rPr>
                            </w:pPr>
                            <w:r>
                              <w:rPr>
                                <w:sz w:val="18"/>
                                <w:szCs w:val="18"/>
                              </w:rPr>
                              <w:t>Source:</w:t>
                            </w:r>
                          </w:p>
                          <w:p w14:paraId="0E14BC1E" w14:textId="77777777" w:rsidR="00B81B0C" w:rsidRDefault="00B81B0C" w:rsidP="00B81B0C">
                            <w:pPr>
                              <w:jc w:val="both"/>
                              <w:rPr>
                                <w:rFonts w:cstheme="minorHAnsi"/>
                                <w:kern w:val="0"/>
                                <w:sz w:val="18"/>
                                <w:szCs w:val="18"/>
                              </w:rPr>
                            </w:pPr>
                            <w:hyperlink r:id="rId17" w:history="1">
                              <w:r w:rsidRPr="002E25D2">
                                <w:rPr>
                                  <w:rStyle w:val="Hyperlink"/>
                                  <w:rFonts w:cstheme="minorHAnsi"/>
                                  <w:kern w:val="0"/>
                                  <w:sz w:val="18"/>
                                  <w:szCs w:val="18"/>
                                </w:rPr>
                                <w:t>https://doi.org/10.1007/s42452-018-0139-z</w:t>
                              </w:r>
                            </w:hyperlink>
                            <w:r w:rsidRPr="002E25D2">
                              <w:rPr>
                                <w:rFonts w:cstheme="minorHAnsi"/>
                                <w:kern w:val="0"/>
                                <w:sz w:val="18"/>
                                <w:szCs w:val="18"/>
                              </w:rPr>
                              <w:t xml:space="preserve">       </w:t>
                            </w:r>
                          </w:p>
                          <w:p w14:paraId="4C817FF2" w14:textId="77777777" w:rsidR="00B81B0C" w:rsidRPr="00640125" w:rsidRDefault="00B81B0C" w:rsidP="00B81B0C">
                            <w:pPr>
                              <w:jc w:val="both"/>
                              <w:rPr>
                                <w:rFonts w:cstheme="minorHAnsi"/>
                                <w:b/>
                                <w:bCs/>
                                <w:sz w:val="18"/>
                                <w:szCs w:val="18"/>
                                <w:u w:val="single"/>
                                <w:lang w:val="en-US"/>
                              </w:rPr>
                            </w:pPr>
                            <w:r w:rsidRPr="002E25D2">
                              <w:rPr>
                                <w:rFonts w:cstheme="minorHAnsi"/>
                                <w:kern w:val="0"/>
                                <w:sz w:val="18"/>
                                <w:szCs w:val="18"/>
                              </w:rPr>
                              <w:t xml:space="preserve">Utilizing </w:t>
                            </w:r>
                            <w:r w:rsidRPr="002E25D2">
                              <w:rPr>
                                <w:rFonts w:cstheme="minorHAnsi"/>
                                <w:sz w:val="18"/>
                                <w:szCs w:val="18"/>
                              </w:rPr>
                              <w:t>Freezing</w:t>
                            </w:r>
                            <w:r w:rsidRPr="002E25D2">
                              <w:rPr>
                                <w:rFonts w:cstheme="minorHAnsi"/>
                                <w:kern w:val="0"/>
                                <w:sz w:val="18"/>
                                <w:szCs w:val="18"/>
                              </w:rPr>
                              <w:t xml:space="preserve"> Water to Generate Energy</w:t>
                            </w:r>
                          </w:p>
                          <w:p w14:paraId="1F1657D5" w14:textId="77777777" w:rsidR="00B81B0C" w:rsidRPr="000A2EEB" w:rsidRDefault="00B81B0C" w:rsidP="00B81B0C">
                            <w:pPr>
                              <w:rPr>
                                <w:sz w:val="18"/>
                                <w:szCs w:val="18"/>
                              </w:rPr>
                            </w:pPr>
                          </w:p>
                          <w:p w14:paraId="373455F4" w14:textId="77777777" w:rsidR="00B81B0C" w:rsidRDefault="00B81B0C" w:rsidP="00B81B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842DC0" id="_x0000_t202" coordsize="21600,21600" o:spt="202" path="m,l,21600r21600,l21600,xe">
                <v:stroke joinstyle="miter"/>
                <v:path gradientshapeok="t" o:connecttype="rect"/>
              </v:shapetype>
              <v:shape id="Text Box 2" o:spid="_x0000_s1026" type="#_x0000_t202" style="position:absolute;left:0;text-align:left;margin-left:267.25pt;margin-top:3.3pt;width:225.3pt;height:142.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1ZjEQIAACAEAAAOAAAAZHJzL2Uyb0RvYy54bWysU9uO2yAQfa/Uf0C8N7bTZOu14qy22aaq&#10;tL1I234AxjhGBYYCiZ1+fQeczUbb9qUqD4hhhsPMmTOrm1ErchDOSzA1LWY5JcJwaKXZ1fTb1+2r&#10;khIfmGmZAiNqehSe3qxfvlgNthJz6EG1whEEMb4abE37EGyVZZ73QjM/AysMOjtwmgU03S5rHRsQ&#10;XatsnudX2QCutQ648B5v7yYnXSf8rhM8fO46LwJRNcXcQtpd2pu4Z+sVq3aO2V7yUxrsH7LQTBr8&#10;9Ax1xwIjeyd/g9KSO/DQhRkHnUHXSS5SDVhNkT+r5qFnVqRakBxvzzT5/wfLPx0e7BdHwvgWRmxg&#10;KsLbe+DfPTGw6ZnZiVvnYOgFa/HjIlKWDdZXp6eRal/5CNIMH6HFJrN9gAQ0dk5HVrBOgujYgOOZ&#10;dDEGwvFyXl4Vrwt0cfQVZV4uytSWjFWPz63z4b0ATeKhpg67muDZ4d6HmA6rHkPibx6UbLdSqWS4&#10;XbNRjhwYKmCbVqrgWZgyZKjp9XK+nBj4K0Se1p8gtAwoZSV1TctzEKsib+9Mm4QWmFTTGVNW5kRk&#10;5G5iMYzNiIGR0AbaI1LqYJIsjhgeenA/KRlQrjX1P/bMCUrUB4NtuS4Wi6jvZCyWb+ZouEtPc+lh&#10;hiNUTQMl03ET0kxEwgzcYvs6mYh9yuSUK8ow8X0amajzSztFPQ32+hcAAAD//wMAUEsDBBQABgAI&#10;AAAAIQDOMRQm4AAAAAkBAAAPAAAAZHJzL2Rvd25yZXYueG1sTI9BT4NAFITvJv6HzTPxYtqFFhCQ&#10;pTEmGnvT1uh1y74CkX2Lu1uK/971pMfJTGa+qTazHtiE1vWGBMTLCBhSY1RPrYC3/eMiB+a8JCUH&#10;QyjgGx1s6suLSpbKnOkVp51vWSghV0oBnfdjyblrOtTSLc2IFLyjsVr6IG3LlZXnUK4HvoqijGvZ&#10;U1jo5IgPHTafu5MWkCfP04fbrl/em+w4FP7mdnr6skJcX833d8A8zv4vDL/4AR3qwHQwJ1KODQLS&#10;dZKGqIAsAxb8Ik9jYAcBqyJOgNcV//+g/gEAAP//AwBQSwECLQAUAAYACAAAACEAtoM4kv4AAADh&#10;AQAAEwAAAAAAAAAAAAAAAAAAAAAAW0NvbnRlbnRfVHlwZXNdLnhtbFBLAQItABQABgAIAAAAIQA4&#10;/SH/1gAAAJQBAAALAAAAAAAAAAAAAAAAAC8BAABfcmVscy8ucmVsc1BLAQItABQABgAIAAAAIQDR&#10;f1ZjEQIAACAEAAAOAAAAAAAAAAAAAAAAAC4CAABkcnMvZTJvRG9jLnhtbFBLAQItABQABgAIAAAA&#10;IQDOMRQm4AAAAAkBAAAPAAAAAAAAAAAAAAAAAGsEAABkcnMvZG93bnJldi54bWxQSwUGAAAAAAQA&#10;BADzAAAAeAUAAAAA&#10;">
                <v:textbox>
                  <w:txbxContent>
                    <w:p w14:paraId="3D85D11F" w14:textId="77777777" w:rsidR="00B81B0C" w:rsidRDefault="00B81B0C" w:rsidP="00B81B0C">
                      <w:pPr>
                        <w:rPr>
                          <w:sz w:val="18"/>
                          <w:szCs w:val="18"/>
                          <w:lang w:val="en-US"/>
                        </w:rPr>
                      </w:pPr>
                      <w:r w:rsidRPr="000A2EEB">
                        <w:rPr>
                          <w:sz w:val="18"/>
                          <w:szCs w:val="18"/>
                          <w:lang w:val="en-US"/>
                        </w:rPr>
                        <w:t>Hence, the developed conceptual model is an acceptable</w:t>
                      </w:r>
                      <w:r>
                        <w:rPr>
                          <w:sz w:val="18"/>
                          <w:szCs w:val="18"/>
                        </w:rPr>
                        <w:t xml:space="preserve"> </w:t>
                      </w:r>
                      <w:r w:rsidRPr="000A2EEB">
                        <w:rPr>
                          <w:sz w:val="18"/>
                          <w:szCs w:val="18"/>
                          <w:lang w:val="en-US"/>
                        </w:rPr>
                        <w:t>model to simulate the</w:t>
                      </w:r>
                      <w:r>
                        <w:rPr>
                          <w:sz w:val="18"/>
                          <w:szCs w:val="18"/>
                          <w:lang w:val="en-US"/>
                        </w:rPr>
                        <w:t xml:space="preserve"> </w:t>
                      </w:r>
                      <w:r w:rsidRPr="000A2EEB">
                        <w:rPr>
                          <w:sz w:val="18"/>
                          <w:szCs w:val="18"/>
                          <w:lang w:val="en-US"/>
                        </w:rPr>
                        <w:t>utilization of water freezing</w:t>
                      </w:r>
                      <w:r>
                        <w:rPr>
                          <w:sz w:val="18"/>
                          <w:szCs w:val="18"/>
                        </w:rPr>
                        <w:t xml:space="preserve"> </w:t>
                      </w:r>
                      <w:r w:rsidRPr="000A2EEB">
                        <w:rPr>
                          <w:sz w:val="18"/>
                          <w:szCs w:val="18"/>
                          <w:lang w:val="en-US"/>
                        </w:rPr>
                        <w:t>for creating mechanical energy. Another important result</w:t>
                      </w:r>
                      <w:r>
                        <w:rPr>
                          <w:sz w:val="18"/>
                          <w:szCs w:val="18"/>
                        </w:rPr>
                        <w:t xml:space="preserve"> </w:t>
                      </w:r>
                      <w:r w:rsidRPr="000A2EEB">
                        <w:rPr>
                          <w:sz w:val="18"/>
                          <w:szCs w:val="18"/>
                          <w:lang w:val="en-US"/>
                        </w:rPr>
                        <w:t>can be obtained from the developed model here is that</w:t>
                      </w:r>
                      <w:r>
                        <w:rPr>
                          <w:sz w:val="18"/>
                          <w:szCs w:val="18"/>
                        </w:rPr>
                        <w:t xml:space="preserve"> </w:t>
                      </w:r>
                      <w:r w:rsidRPr="000A2EEB">
                        <w:rPr>
                          <w:sz w:val="18"/>
                          <w:szCs w:val="18"/>
                          <w:lang w:val="en-US"/>
                        </w:rPr>
                        <w:t>the maximum amount of energy that can be generated by</w:t>
                      </w:r>
                      <w:r>
                        <w:rPr>
                          <w:sz w:val="18"/>
                          <w:szCs w:val="18"/>
                          <w:lang w:val="en-US"/>
                        </w:rPr>
                        <w:t xml:space="preserve"> </w:t>
                      </w:r>
                      <w:r w:rsidRPr="000A2EEB">
                        <w:rPr>
                          <w:sz w:val="18"/>
                          <w:szCs w:val="18"/>
                          <w:lang w:val="en-US"/>
                        </w:rPr>
                        <w:t xml:space="preserve">the freezing of 1 </w:t>
                      </w:r>
                      <w:r>
                        <w:rPr>
                          <w:sz w:val="18"/>
                          <w:szCs w:val="18"/>
                          <w:lang w:val="en-US"/>
                        </w:rPr>
                        <w:t>L</w:t>
                      </w:r>
                      <w:r w:rsidRPr="000A2EEB">
                        <w:rPr>
                          <w:sz w:val="18"/>
                          <w:szCs w:val="18"/>
                          <w:lang w:val="en-US"/>
                        </w:rPr>
                        <w:t xml:space="preserve"> of water can be up to 22.1 kJ.</w:t>
                      </w:r>
                    </w:p>
                    <w:p w14:paraId="51B45459" w14:textId="77777777" w:rsidR="00B81B0C" w:rsidRDefault="00B81B0C" w:rsidP="00B81B0C">
                      <w:pPr>
                        <w:rPr>
                          <w:sz w:val="18"/>
                          <w:szCs w:val="18"/>
                        </w:rPr>
                      </w:pPr>
                      <w:r>
                        <w:rPr>
                          <w:sz w:val="18"/>
                          <w:szCs w:val="18"/>
                        </w:rPr>
                        <w:t>Source:</w:t>
                      </w:r>
                    </w:p>
                    <w:p w14:paraId="0E14BC1E" w14:textId="77777777" w:rsidR="00B81B0C" w:rsidRDefault="00B81B0C" w:rsidP="00B81B0C">
                      <w:pPr>
                        <w:jc w:val="both"/>
                        <w:rPr>
                          <w:rFonts w:cstheme="minorHAnsi"/>
                          <w:kern w:val="0"/>
                          <w:sz w:val="18"/>
                          <w:szCs w:val="18"/>
                        </w:rPr>
                      </w:pPr>
                      <w:hyperlink r:id="rId18" w:history="1">
                        <w:r w:rsidRPr="002E25D2">
                          <w:rPr>
                            <w:rStyle w:val="Hyperlink"/>
                            <w:rFonts w:cstheme="minorHAnsi"/>
                            <w:kern w:val="0"/>
                            <w:sz w:val="18"/>
                            <w:szCs w:val="18"/>
                          </w:rPr>
                          <w:t>https://doi.org/10.1007/s42452-018-0139-z</w:t>
                        </w:r>
                      </w:hyperlink>
                      <w:r w:rsidRPr="002E25D2">
                        <w:rPr>
                          <w:rFonts w:cstheme="minorHAnsi"/>
                          <w:kern w:val="0"/>
                          <w:sz w:val="18"/>
                          <w:szCs w:val="18"/>
                        </w:rPr>
                        <w:t xml:space="preserve">       </w:t>
                      </w:r>
                    </w:p>
                    <w:p w14:paraId="4C817FF2" w14:textId="77777777" w:rsidR="00B81B0C" w:rsidRPr="00640125" w:rsidRDefault="00B81B0C" w:rsidP="00B81B0C">
                      <w:pPr>
                        <w:jc w:val="both"/>
                        <w:rPr>
                          <w:rFonts w:cstheme="minorHAnsi"/>
                          <w:b/>
                          <w:bCs/>
                          <w:sz w:val="18"/>
                          <w:szCs w:val="18"/>
                          <w:u w:val="single"/>
                          <w:lang w:val="en-US"/>
                        </w:rPr>
                      </w:pPr>
                      <w:r w:rsidRPr="002E25D2">
                        <w:rPr>
                          <w:rFonts w:cstheme="minorHAnsi"/>
                          <w:kern w:val="0"/>
                          <w:sz w:val="18"/>
                          <w:szCs w:val="18"/>
                        </w:rPr>
                        <w:t xml:space="preserve">Utilizing </w:t>
                      </w:r>
                      <w:r w:rsidRPr="002E25D2">
                        <w:rPr>
                          <w:rFonts w:cstheme="minorHAnsi"/>
                          <w:sz w:val="18"/>
                          <w:szCs w:val="18"/>
                        </w:rPr>
                        <w:t>Freezing</w:t>
                      </w:r>
                      <w:r w:rsidRPr="002E25D2">
                        <w:rPr>
                          <w:rFonts w:cstheme="minorHAnsi"/>
                          <w:kern w:val="0"/>
                          <w:sz w:val="18"/>
                          <w:szCs w:val="18"/>
                        </w:rPr>
                        <w:t xml:space="preserve"> Water to Generate Energy</w:t>
                      </w:r>
                    </w:p>
                    <w:p w14:paraId="1F1657D5" w14:textId="77777777" w:rsidR="00B81B0C" w:rsidRPr="000A2EEB" w:rsidRDefault="00B81B0C" w:rsidP="00B81B0C">
                      <w:pPr>
                        <w:rPr>
                          <w:sz w:val="18"/>
                          <w:szCs w:val="18"/>
                        </w:rPr>
                      </w:pPr>
                    </w:p>
                    <w:p w14:paraId="373455F4" w14:textId="77777777" w:rsidR="00B81B0C" w:rsidRDefault="00B81B0C" w:rsidP="00B81B0C"/>
                  </w:txbxContent>
                </v:textbox>
                <w10:wrap type="square"/>
              </v:shape>
            </w:pict>
          </mc:Fallback>
        </mc:AlternateContent>
      </w:r>
      <w:r>
        <w:rPr>
          <w:sz w:val="18"/>
          <w:szCs w:val="18"/>
        </w:rPr>
        <w:t xml:space="preserve">  </w:t>
      </w:r>
      <w:r w:rsidR="00B81B0C">
        <w:rPr>
          <w:noProof/>
          <w:sz w:val="18"/>
          <w:szCs w:val="18"/>
        </w:rPr>
        <w:drawing>
          <wp:inline distT="0" distB="0" distL="0" distR="0" wp14:anchorId="7805CDC6" wp14:editId="79F18E2A">
            <wp:extent cx="2536466" cy="1946160"/>
            <wp:effectExtent l="0" t="0" r="0" b="0"/>
            <wp:docPr id="5403305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30578" name="Picture 54033057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5987" cy="1976483"/>
                    </a:xfrm>
                    <a:prstGeom prst="rect">
                      <a:avLst/>
                    </a:prstGeom>
                  </pic:spPr>
                </pic:pic>
              </a:graphicData>
            </a:graphic>
          </wp:inline>
        </w:drawing>
      </w:r>
    </w:p>
    <w:p w14:paraId="2C4BFC89" w14:textId="4ED85AD1" w:rsidR="00556506" w:rsidRDefault="00556506" w:rsidP="008E18B1">
      <w:pPr>
        <w:jc w:val="both"/>
        <w:rPr>
          <w:b/>
          <w:bCs/>
          <w:sz w:val="18"/>
          <w:szCs w:val="18"/>
        </w:rPr>
      </w:pPr>
    </w:p>
    <w:p w14:paraId="097461AA" w14:textId="02C074C3" w:rsidR="00FA0394" w:rsidRPr="00266ACD" w:rsidRDefault="00514E9B" w:rsidP="008E18B1">
      <w:pPr>
        <w:jc w:val="both"/>
        <w:rPr>
          <w:sz w:val="18"/>
          <w:szCs w:val="18"/>
          <w:u w:val="single"/>
        </w:rPr>
      </w:pPr>
      <w:r w:rsidRPr="00266ACD">
        <w:rPr>
          <w:b/>
          <w:bCs/>
          <w:sz w:val="18"/>
          <w:szCs w:val="18"/>
          <w:u w:val="single"/>
        </w:rPr>
        <w:t>Notes on Efficiency and Power Density</w:t>
      </w:r>
    </w:p>
    <w:p w14:paraId="568BD221" w14:textId="283A466D" w:rsidR="00897779" w:rsidRDefault="00514E9B" w:rsidP="008E18B1">
      <w:pPr>
        <w:jc w:val="both"/>
        <w:rPr>
          <w:noProof/>
          <w:sz w:val="18"/>
          <w:szCs w:val="18"/>
        </w:rPr>
      </w:pPr>
      <w:r w:rsidRPr="002E25D2">
        <w:rPr>
          <w:sz w:val="18"/>
          <w:szCs w:val="18"/>
        </w:rPr>
        <w:t>Here, the source and sink temperatures are arbitrarily chosen to be 1 Kelvin apart from the freezing</w:t>
      </w:r>
      <w:r w:rsidR="00FE3B9D">
        <w:rPr>
          <w:sz w:val="18"/>
          <w:szCs w:val="18"/>
        </w:rPr>
        <w:t xml:space="preserve"> or </w:t>
      </w:r>
      <w:r w:rsidRPr="002E25D2">
        <w:rPr>
          <w:sz w:val="18"/>
          <w:szCs w:val="18"/>
        </w:rPr>
        <w:t>melting</w:t>
      </w:r>
      <w:r w:rsidR="00C93B31">
        <w:rPr>
          <w:sz w:val="18"/>
          <w:szCs w:val="18"/>
        </w:rPr>
        <w:t xml:space="preserve"> </w:t>
      </w:r>
      <w:r w:rsidR="00C93B31" w:rsidRPr="002E25D2">
        <w:rPr>
          <w:sz w:val="18"/>
          <w:szCs w:val="18"/>
        </w:rPr>
        <w:t>point</w:t>
      </w:r>
      <w:r w:rsidR="00945AF6">
        <w:rPr>
          <w:sz w:val="18"/>
          <w:szCs w:val="18"/>
        </w:rPr>
        <w:t xml:space="preserve"> of the fluid</w:t>
      </w:r>
      <w:r w:rsidRPr="002E25D2">
        <w:rPr>
          <w:sz w:val="18"/>
          <w:szCs w:val="18"/>
        </w:rPr>
        <w:t xml:space="preserve"> </w:t>
      </w:r>
      <w:r w:rsidR="0009779B">
        <w:rPr>
          <w:sz w:val="18"/>
          <w:szCs w:val="18"/>
        </w:rPr>
        <w:t>to facilitate heat transfer</w:t>
      </w:r>
      <w:r w:rsidR="006646FD">
        <w:rPr>
          <w:sz w:val="18"/>
          <w:szCs w:val="18"/>
        </w:rPr>
        <w:t>,</w:t>
      </w:r>
      <w:r w:rsidR="00C93B31">
        <w:rPr>
          <w:sz w:val="18"/>
          <w:szCs w:val="18"/>
        </w:rPr>
        <w:t xml:space="preserve"> and</w:t>
      </w:r>
      <w:r w:rsidR="006646FD">
        <w:rPr>
          <w:sz w:val="18"/>
          <w:szCs w:val="18"/>
        </w:rPr>
        <w:t xml:space="preserve"> at the same time,</w:t>
      </w:r>
      <w:r w:rsidR="00C93B31">
        <w:rPr>
          <w:sz w:val="18"/>
          <w:szCs w:val="18"/>
        </w:rPr>
        <w:t xml:space="preserve"> </w:t>
      </w:r>
      <w:r w:rsidRPr="002E25D2">
        <w:rPr>
          <w:sz w:val="18"/>
          <w:szCs w:val="18"/>
        </w:rPr>
        <w:t xml:space="preserve">to prove the possibility of exceeding Carnot's efficiency. </w:t>
      </w:r>
      <w:r w:rsidR="002747C6">
        <w:rPr>
          <w:sz w:val="18"/>
          <w:szCs w:val="18"/>
        </w:rPr>
        <w:t>Hence, t</w:t>
      </w:r>
      <w:r w:rsidRPr="002E25D2">
        <w:rPr>
          <w:sz w:val="18"/>
          <w:szCs w:val="18"/>
        </w:rPr>
        <w:t xml:space="preserve">he selected temperature difference significantly impacts the system's efficiency, power density, and </w:t>
      </w:r>
      <w:r w:rsidR="00B861B4">
        <w:rPr>
          <w:sz w:val="18"/>
          <w:szCs w:val="18"/>
        </w:rPr>
        <w:t xml:space="preserve">a </w:t>
      </w:r>
      <w:r w:rsidRPr="002E25D2">
        <w:rPr>
          <w:sz w:val="18"/>
          <w:szCs w:val="18"/>
        </w:rPr>
        <w:t>demand for exotic materials.</w:t>
      </w:r>
    </w:p>
    <w:p w14:paraId="5C73B0E1" w14:textId="78FC2245" w:rsidR="00FA0394" w:rsidRPr="00B0590E" w:rsidRDefault="00200A3E" w:rsidP="008E18B1">
      <w:pPr>
        <w:jc w:val="both"/>
        <w:rPr>
          <w:sz w:val="18"/>
          <w:szCs w:val="18"/>
        </w:rPr>
      </w:pPr>
      <w:r>
        <w:rPr>
          <w:noProof/>
          <w:sz w:val="18"/>
          <w:szCs w:val="18"/>
        </w:rPr>
        <w:drawing>
          <wp:inline distT="0" distB="0" distL="0" distR="0" wp14:anchorId="6A595E19" wp14:editId="28337BFE">
            <wp:extent cx="6587656" cy="2225333"/>
            <wp:effectExtent l="0" t="0" r="3810" b="3810"/>
            <wp:docPr id="15806595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59591" name="Picture 158065959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26687" cy="2238518"/>
                    </a:xfrm>
                    <a:prstGeom prst="rect">
                      <a:avLst/>
                    </a:prstGeom>
                  </pic:spPr>
                </pic:pic>
              </a:graphicData>
            </a:graphic>
          </wp:inline>
        </w:drawing>
      </w:r>
    </w:p>
    <w:p w14:paraId="71EDA4BE" w14:textId="50D37D1D" w:rsidR="00E95F36" w:rsidRPr="00266ACD" w:rsidRDefault="004F54C9" w:rsidP="008E18B1">
      <w:pPr>
        <w:jc w:val="both"/>
        <w:rPr>
          <w:sz w:val="18"/>
          <w:szCs w:val="18"/>
          <w:u w:val="single"/>
        </w:rPr>
      </w:pPr>
      <w:r w:rsidRPr="00266ACD">
        <w:rPr>
          <w:b/>
          <w:bCs/>
          <w:sz w:val="18"/>
          <w:szCs w:val="18"/>
          <w:u w:val="single"/>
        </w:rPr>
        <w:t>A</w:t>
      </w:r>
      <w:r w:rsidR="00E95F36" w:rsidRPr="00266ACD">
        <w:rPr>
          <w:b/>
          <w:bCs/>
          <w:sz w:val="18"/>
          <w:szCs w:val="18"/>
          <w:u w:val="single"/>
        </w:rPr>
        <w:t xml:space="preserve"> </w:t>
      </w:r>
      <w:r w:rsidR="00C75D6A" w:rsidRPr="00266ACD">
        <w:rPr>
          <w:b/>
          <w:bCs/>
          <w:sz w:val="18"/>
          <w:szCs w:val="18"/>
          <w:u w:val="single"/>
        </w:rPr>
        <w:t>Thought Experiment</w:t>
      </w:r>
    </w:p>
    <w:p w14:paraId="04B4B7C0" w14:textId="2350E109" w:rsidR="000051D8" w:rsidRPr="0007145B" w:rsidRDefault="001F1F92" w:rsidP="008E18B1">
      <w:pPr>
        <w:jc w:val="both"/>
        <w:rPr>
          <w:sz w:val="18"/>
          <w:szCs w:val="18"/>
        </w:rPr>
      </w:pPr>
      <w:r w:rsidRPr="0007145B">
        <w:rPr>
          <w:sz w:val="18"/>
          <w:szCs w:val="18"/>
        </w:rPr>
        <w:t>Let us begin with the assumption that the volumetric change in</w:t>
      </w:r>
      <w:r w:rsidR="005647F6">
        <w:rPr>
          <w:sz w:val="18"/>
          <w:szCs w:val="18"/>
        </w:rPr>
        <w:t xml:space="preserve"> the</w:t>
      </w:r>
      <w:r w:rsidRPr="0007145B">
        <w:rPr>
          <w:sz w:val="18"/>
          <w:szCs w:val="18"/>
        </w:rPr>
        <w:t xml:space="preserve"> </w:t>
      </w:r>
      <w:r w:rsidR="005647F6" w:rsidRPr="0007145B">
        <w:rPr>
          <w:sz w:val="18"/>
          <w:szCs w:val="18"/>
        </w:rPr>
        <w:t xml:space="preserve">phase </w:t>
      </w:r>
      <w:r w:rsidR="000B467B" w:rsidRPr="0007145B">
        <w:rPr>
          <w:sz w:val="18"/>
          <w:szCs w:val="18"/>
        </w:rPr>
        <w:t xml:space="preserve">transition occurs rapidly </w:t>
      </w:r>
      <w:r w:rsidR="005647F6">
        <w:rPr>
          <w:sz w:val="18"/>
          <w:szCs w:val="18"/>
        </w:rPr>
        <w:t xml:space="preserve">at </w:t>
      </w:r>
      <w:r w:rsidRPr="0007145B">
        <w:rPr>
          <w:sz w:val="18"/>
          <w:szCs w:val="18"/>
        </w:rPr>
        <w:t>the solid</w:t>
      </w:r>
      <w:r w:rsidR="00DE2F60">
        <w:rPr>
          <w:sz w:val="18"/>
          <w:szCs w:val="18"/>
        </w:rPr>
        <w:t>, meaning</w:t>
      </w:r>
      <w:r w:rsidR="00B309A2">
        <w:rPr>
          <w:sz w:val="18"/>
          <w:szCs w:val="18"/>
        </w:rPr>
        <w:t>, the transition is</w:t>
      </w:r>
      <w:r w:rsidR="00DE2F60">
        <w:rPr>
          <w:sz w:val="18"/>
          <w:szCs w:val="18"/>
        </w:rPr>
        <w:t xml:space="preserve"> </w:t>
      </w:r>
      <w:r w:rsidR="00BD552D">
        <w:rPr>
          <w:sz w:val="18"/>
          <w:szCs w:val="18"/>
        </w:rPr>
        <w:t>like</w:t>
      </w:r>
      <w:r w:rsidR="00B309A2">
        <w:rPr>
          <w:sz w:val="18"/>
          <w:szCs w:val="18"/>
        </w:rPr>
        <w:t xml:space="preserve"> the</w:t>
      </w:r>
      <w:r w:rsidR="00DE2F60">
        <w:rPr>
          <w:sz w:val="18"/>
          <w:szCs w:val="18"/>
        </w:rPr>
        <w:t xml:space="preserve"> path A-D-</w:t>
      </w:r>
      <w:r w:rsidR="004A3A2F">
        <w:rPr>
          <w:sz w:val="18"/>
          <w:szCs w:val="18"/>
        </w:rPr>
        <w:t>C</w:t>
      </w:r>
      <w:r w:rsidR="000D4458">
        <w:rPr>
          <w:sz w:val="18"/>
          <w:szCs w:val="18"/>
        </w:rPr>
        <w:t>-D-A</w:t>
      </w:r>
      <w:r w:rsidR="00DE2F60">
        <w:rPr>
          <w:sz w:val="18"/>
          <w:szCs w:val="18"/>
        </w:rPr>
        <w:t xml:space="preserve"> as shown above</w:t>
      </w:r>
      <w:r w:rsidRPr="0007145B">
        <w:rPr>
          <w:sz w:val="18"/>
          <w:szCs w:val="18"/>
        </w:rPr>
        <w:t xml:space="preserve">. Consider 1 kg of ice (1090 cc) that has fully formed at standard atmospheric pressure (1 </w:t>
      </w:r>
      <w:proofErr w:type="spellStart"/>
      <w:r w:rsidRPr="0007145B">
        <w:rPr>
          <w:sz w:val="18"/>
          <w:szCs w:val="18"/>
        </w:rPr>
        <w:t>atm</w:t>
      </w:r>
      <w:proofErr w:type="spellEnd"/>
      <w:r w:rsidRPr="0007145B">
        <w:rPr>
          <w:sz w:val="18"/>
          <w:szCs w:val="18"/>
        </w:rPr>
        <w:t>) and a temperature of approximately 273 K. At this stage, the ice has expanded by about 9%. This state is marked as point ‘</w:t>
      </w:r>
      <w:r w:rsidRPr="0007145B">
        <w:rPr>
          <w:b/>
          <w:bCs/>
          <w:sz w:val="18"/>
          <w:szCs w:val="18"/>
        </w:rPr>
        <w:t>a</w:t>
      </w:r>
      <w:r w:rsidRPr="0007145B">
        <w:rPr>
          <w:sz w:val="18"/>
          <w:szCs w:val="18"/>
        </w:rPr>
        <w:t>’ along the phase change path ‘</w:t>
      </w:r>
      <w:r w:rsidRPr="0007145B">
        <w:rPr>
          <w:b/>
          <w:bCs/>
          <w:sz w:val="18"/>
          <w:szCs w:val="18"/>
        </w:rPr>
        <w:t>Aa</w:t>
      </w:r>
      <w:r w:rsidRPr="0007145B">
        <w:rPr>
          <w:sz w:val="18"/>
          <w:szCs w:val="18"/>
        </w:rPr>
        <w:t>’ on the volume-internal energy (V-U) diagram</w:t>
      </w:r>
      <w:r w:rsidR="000A1F03">
        <w:rPr>
          <w:sz w:val="18"/>
          <w:szCs w:val="18"/>
        </w:rPr>
        <w:t xml:space="preserve"> shown below</w:t>
      </w:r>
      <w:r w:rsidRPr="0007145B">
        <w:rPr>
          <w:sz w:val="18"/>
          <w:szCs w:val="18"/>
        </w:rPr>
        <w:t>.</w:t>
      </w:r>
    </w:p>
    <w:p w14:paraId="7C319F0F" w14:textId="258C4A07" w:rsidR="00085F8C" w:rsidRDefault="001F1F92" w:rsidP="008E18B1">
      <w:pPr>
        <w:jc w:val="both"/>
        <w:rPr>
          <w:sz w:val="18"/>
          <w:szCs w:val="18"/>
        </w:rPr>
      </w:pPr>
      <w:r w:rsidRPr="0007145B">
        <w:rPr>
          <w:sz w:val="18"/>
          <w:szCs w:val="18"/>
        </w:rPr>
        <w:t xml:space="preserve">Now, </w:t>
      </w:r>
      <w:r w:rsidR="004B2B7F" w:rsidRPr="0007145B">
        <w:rPr>
          <w:sz w:val="18"/>
          <w:szCs w:val="18"/>
        </w:rPr>
        <w:t>let us</w:t>
      </w:r>
      <w:r w:rsidRPr="0007145B">
        <w:rPr>
          <w:sz w:val="18"/>
          <w:szCs w:val="18"/>
        </w:rPr>
        <w:t xml:space="preserve"> analy</w:t>
      </w:r>
      <w:r>
        <w:rPr>
          <w:sz w:val="18"/>
          <w:szCs w:val="18"/>
        </w:rPr>
        <w:t>s</w:t>
      </w:r>
      <w:r w:rsidRPr="0007145B">
        <w:rPr>
          <w:sz w:val="18"/>
          <w:szCs w:val="18"/>
        </w:rPr>
        <w:t>e the freezing process under pressure. When water freezes under a pressure of 200 MPa at 253 K, it follows the phase change path ‘</w:t>
      </w:r>
      <w:r w:rsidRPr="0007145B">
        <w:rPr>
          <w:b/>
          <w:bCs/>
          <w:sz w:val="18"/>
          <w:szCs w:val="18"/>
        </w:rPr>
        <w:t>Bb</w:t>
      </w:r>
      <w:r w:rsidRPr="0007145B">
        <w:rPr>
          <w:sz w:val="18"/>
          <w:szCs w:val="18"/>
        </w:rPr>
        <w:t>.’ Applying a pressure of 200 MPa to the ice compresses it, performing mechanical work and increasing its internal energy. This results in the melting of the ice, shifting the melting point to 253 K. Consequently, the fluid state must align with a point on the high-pressure path ‘</w:t>
      </w:r>
      <w:r w:rsidRPr="0007145B">
        <w:rPr>
          <w:b/>
          <w:bCs/>
          <w:sz w:val="18"/>
          <w:szCs w:val="18"/>
        </w:rPr>
        <w:t>Bb</w:t>
      </w:r>
      <w:r w:rsidRPr="0007145B">
        <w:rPr>
          <w:sz w:val="18"/>
          <w:szCs w:val="18"/>
        </w:rPr>
        <w:t>,’ denoted as ‘</w:t>
      </w:r>
      <w:r w:rsidRPr="0007145B">
        <w:rPr>
          <w:b/>
          <w:bCs/>
          <w:sz w:val="18"/>
          <w:szCs w:val="18"/>
        </w:rPr>
        <w:t>c</w:t>
      </w:r>
      <w:r w:rsidRPr="0007145B">
        <w:rPr>
          <w:sz w:val="18"/>
          <w:szCs w:val="18"/>
        </w:rPr>
        <w:t>.’ This transition signifies that the system moves from the low-pressure phase change path ‘</w:t>
      </w:r>
      <w:r w:rsidRPr="00404556">
        <w:rPr>
          <w:b/>
          <w:bCs/>
          <w:sz w:val="18"/>
          <w:szCs w:val="18"/>
        </w:rPr>
        <w:t>Aa’</w:t>
      </w:r>
      <w:r w:rsidRPr="0007145B">
        <w:rPr>
          <w:sz w:val="18"/>
          <w:szCs w:val="18"/>
        </w:rPr>
        <w:t xml:space="preserve"> to the high-pressure path ‘</w:t>
      </w:r>
      <w:r w:rsidRPr="0097198C">
        <w:rPr>
          <w:b/>
          <w:bCs/>
          <w:sz w:val="18"/>
          <w:szCs w:val="18"/>
        </w:rPr>
        <w:t>Bb</w:t>
      </w:r>
      <w:r w:rsidRPr="0007145B">
        <w:rPr>
          <w:sz w:val="18"/>
          <w:szCs w:val="18"/>
        </w:rPr>
        <w:t>.’</w:t>
      </w:r>
    </w:p>
    <w:p w14:paraId="5CD5B746" w14:textId="0DE4CEE6" w:rsidR="00B77596" w:rsidRPr="0007145B" w:rsidRDefault="00B77596" w:rsidP="008E18B1">
      <w:pPr>
        <w:jc w:val="both"/>
        <w:rPr>
          <w:sz w:val="18"/>
          <w:szCs w:val="18"/>
        </w:rPr>
      </w:pPr>
      <w:r>
        <w:rPr>
          <w:noProof/>
          <w:sz w:val="18"/>
          <w:szCs w:val="18"/>
        </w:rPr>
        <w:drawing>
          <wp:inline distT="0" distB="0" distL="0" distR="0" wp14:anchorId="1DE2188F" wp14:editId="3D35E24A">
            <wp:extent cx="6591631" cy="2000275"/>
            <wp:effectExtent l="0" t="0" r="0" b="0"/>
            <wp:docPr id="8648792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79262" name="Picture 86487926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15930" cy="2007649"/>
                    </a:xfrm>
                    <a:prstGeom prst="rect">
                      <a:avLst/>
                    </a:prstGeom>
                  </pic:spPr>
                </pic:pic>
              </a:graphicData>
            </a:graphic>
          </wp:inline>
        </w:drawing>
      </w:r>
    </w:p>
    <w:p w14:paraId="01ACE758" w14:textId="77777777" w:rsidR="001F1F92" w:rsidRDefault="001F1F92" w:rsidP="008E18B1">
      <w:pPr>
        <w:jc w:val="both"/>
        <w:rPr>
          <w:sz w:val="18"/>
          <w:szCs w:val="18"/>
        </w:rPr>
      </w:pPr>
      <w:r w:rsidRPr="0007145B">
        <w:rPr>
          <w:sz w:val="18"/>
          <w:szCs w:val="18"/>
        </w:rPr>
        <w:lastRenderedPageBreak/>
        <w:t>Next, the cooling process begins. When the fluid is brought into contact with a thermal sink at 252 K, heat is extracted, causing the fluid to freeze. By the end of the cooling process, the sink absorbs approximately 15 kJ of heat, and the fluid solidifies along the ‘</w:t>
      </w:r>
      <w:r w:rsidRPr="0007145B">
        <w:rPr>
          <w:b/>
          <w:bCs/>
          <w:sz w:val="18"/>
          <w:szCs w:val="18"/>
        </w:rPr>
        <w:t>Bb</w:t>
      </w:r>
      <w:r w:rsidRPr="0007145B">
        <w:rPr>
          <w:sz w:val="18"/>
          <w:szCs w:val="18"/>
        </w:rPr>
        <w:t>’ path, reaching its final state ‘</w:t>
      </w:r>
      <w:r w:rsidRPr="0007145B">
        <w:rPr>
          <w:b/>
          <w:bCs/>
          <w:sz w:val="18"/>
          <w:szCs w:val="18"/>
        </w:rPr>
        <w:t>b</w:t>
      </w:r>
      <w:r w:rsidRPr="0007145B">
        <w:rPr>
          <w:sz w:val="18"/>
          <w:szCs w:val="18"/>
        </w:rPr>
        <w:t>.’ As the fluid freezes, it expands by approximately 75 cc, performing mechanical work against the 200 MPa pressure, resulting in a work output of 15 kJ.</w:t>
      </w:r>
    </w:p>
    <w:p w14:paraId="71B24319" w14:textId="3B18BAE7" w:rsidR="00EA0AF6" w:rsidRPr="0007145B" w:rsidRDefault="00EA0AF6" w:rsidP="008E18B1">
      <w:pPr>
        <w:jc w:val="both"/>
        <w:rPr>
          <w:sz w:val="18"/>
          <w:szCs w:val="18"/>
        </w:rPr>
      </w:pPr>
      <w:r>
        <w:rPr>
          <w:rFonts w:cstheme="minorHAnsi"/>
          <w:b/>
          <w:bCs/>
          <w:noProof/>
          <w:sz w:val="18"/>
          <w:szCs w:val="18"/>
          <w:lang w:val="en-US"/>
        </w:rPr>
        <w:drawing>
          <wp:inline distT="0" distB="0" distL="0" distR="0" wp14:anchorId="3EC6F560" wp14:editId="353256CA">
            <wp:extent cx="6583680" cy="1435484"/>
            <wp:effectExtent l="0" t="0" r="7620" b="0"/>
            <wp:docPr id="17859124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12414" name="Picture 17859124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98347" cy="1438682"/>
                    </a:xfrm>
                    <a:prstGeom prst="rect">
                      <a:avLst/>
                    </a:prstGeom>
                  </pic:spPr>
                </pic:pic>
              </a:graphicData>
            </a:graphic>
          </wp:inline>
        </w:drawing>
      </w:r>
    </w:p>
    <w:p w14:paraId="768D2DF9" w14:textId="13D3EEE9" w:rsidR="00B77596" w:rsidRPr="00404556" w:rsidRDefault="001F1F92" w:rsidP="008E18B1">
      <w:pPr>
        <w:jc w:val="both"/>
        <w:rPr>
          <w:sz w:val="18"/>
          <w:szCs w:val="18"/>
        </w:rPr>
      </w:pPr>
      <w:r w:rsidRPr="0007145B">
        <w:rPr>
          <w:sz w:val="18"/>
          <w:szCs w:val="18"/>
        </w:rPr>
        <w:t>To complete the cycle, the system is brought into contact with a heat source at 254 K. The source provides approximately 30 kJ of energy, equivalent to the sum of the heat rejected to the sink and the mechanical work output. This input energy allows the fluid to return to its original state, thus completing the cycle. Consequently, the system operates in a cyclic manner between states ‘</w:t>
      </w:r>
      <w:r w:rsidRPr="0007145B">
        <w:rPr>
          <w:b/>
          <w:bCs/>
          <w:sz w:val="18"/>
          <w:szCs w:val="18"/>
        </w:rPr>
        <w:t>b</w:t>
      </w:r>
      <w:r w:rsidRPr="0007145B">
        <w:rPr>
          <w:sz w:val="18"/>
          <w:szCs w:val="18"/>
        </w:rPr>
        <w:t>’ and ‘</w:t>
      </w:r>
      <w:r w:rsidRPr="0007145B">
        <w:rPr>
          <w:b/>
          <w:bCs/>
          <w:sz w:val="18"/>
          <w:szCs w:val="18"/>
        </w:rPr>
        <w:t>c</w:t>
      </w:r>
      <w:r w:rsidRPr="0007145B">
        <w:rPr>
          <w:sz w:val="18"/>
          <w:szCs w:val="18"/>
        </w:rPr>
        <w:t>,’ producing 15 kJ of work output for every 30 kJ of heat input.</w:t>
      </w:r>
    </w:p>
    <w:p w14:paraId="74CA11C8" w14:textId="633C7A18" w:rsidR="00D10367" w:rsidRDefault="001262E2" w:rsidP="008E18B1">
      <w:pPr>
        <w:jc w:val="both"/>
        <w:rPr>
          <w:sz w:val="18"/>
          <w:szCs w:val="18"/>
        </w:rPr>
      </w:pPr>
      <w:r w:rsidRPr="00575E18">
        <w:rPr>
          <w:sz w:val="18"/>
          <w:szCs w:val="18"/>
        </w:rPr>
        <w:t>Compared to the earlier setup where source supplies 365 kJ for a net of 25.7 kJ; the thought experiment results in a net of 14.76 kJ for 30 kJ supplied. Therefore</w:t>
      </w:r>
      <w:r w:rsidR="00AB11C4">
        <w:rPr>
          <w:sz w:val="18"/>
          <w:szCs w:val="18"/>
        </w:rPr>
        <w:t>,</w:t>
      </w:r>
      <w:r w:rsidRPr="00575E18">
        <w:rPr>
          <w:sz w:val="18"/>
          <w:szCs w:val="18"/>
        </w:rPr>
        <w:t xml:space="preserve"> the </w:t>
      </w:r>
      <w:r w:rsidR="00057F34">
        <w:rPr>
          <w:b/>
          <w:bCs/>
          <w:sz w:val="18"/>
          <w:szCs w:val="18"/>
        </w:rPr>
        <w:t>power</w:t>
      </w:r>
      <w:r w:rsidRPr="00AB11C4">
        <w:rPr>
          <w:b/>
          <w:bCs/>
          <w:sz w:val="18"/>
          <w:szCs w:val="18"/>
        </w:rPr>
        <w:t xml:space="preserve"> </w:t>
      </w:r>
      <w:r w:rsidR="005B5151">
        <w:rPr>
          <w:b/>
          <w:bCs/>
          <w:sz w:val="18"/>
          <w:szCs w:val="18"/>
        </w:rPr>
        <w:t>d</w:t>
      </w:r>
      <w:r w:rsidR="005F3EC3">
        <w:rPr>
          <w:b/>
          <w:bCs/>
          <w:sz w:val="18"/>
          <w:szCs w:val="18"/>
        </w:rPr>
        <w:t xml:space="preserve">ensity </w:t>
      </w:r>
      <w:r w:rsidR="005B5151">
        <w:rPr>
          <w:b/>
          <w:bCs/>
          <w:sz w:val="18"/>
          <w:szCs w:val="18"/>
        </w:rPr>
        <w:t>i</w:t>
      </w:r>
      <w:r w:rsidRPr="00AB11C4">
        <w:rPr>
          <w:b/>
          <w:bCs/>
          <w:sz w:val="18"/>
          <w:szCs w:val="18"/>
        </w:rPr>
        <w:t>mprovement</w:t>
      </w:r>
      <w:r w:rsidRPr="00575E18">
        <w:rPr>
          <w:sz w:val="18"/>
          <w:szCs w:val="18"/>
        </w:rPr>
        <w:t xml:space="preserve"> is (14.76/30) / (25.7/365) = 14.76 X 365 / (30 X 25.7) = 5387 / 771 = </w:t>
      </w:r>
      <w:r w:rsidR="00CE4ECB" w:rsidRPr="00CE4ECB">
        <w:rPr>
          <w:sz w:val="18"/>
          <w:szCs w:val="18"/>
        </w:rPr>
        <w:t>about</w:t>
      </w:r>
      <w:r w:rsidRPr="004E143E">
        <w:rPr>
          <w:b/>
          <w:bCs/>
          <w:sz w:val="18"/>
          <w:szCs w:val="18"/>
        </w:rPr>
        <w:t xml:space="preserve"> 7 </w:t>
      </w:r>
      <w:r w:rsidRPr="00CE4ECB">
        <w:rPr>
          <w:sz w:val="18"/>
          <w:szCs w:val="18"/>
        </w:rPr>
        <w:t>times</w:t>
      </w:r>
      <w:r w:rsidRPr="00575E18">
        <w:rPr>
          <w:sz w:val="18"/>
          <w:szCs w:val="18"/>
        </w:rPr>
        <w:t>;</w:t>
      </w:r>
    </w:p>
    <w:p w14:paraId="22D92BF7" w14:textId="4E77ECE5" w:rsidR="00296F35" w:rsidRDefault="00296F35" w:rsidP="008E18B1">
      <w:pPr>
        <w:jc w:val="both"/>
        <w:rPr>
          <w:sz w:val="18"/>
          <w:szCs w:val="18"/>
        </w:rPr>
      </w:pPr>
      <w:r w:rsidRPr="00296F35">
        <w:rPr>
          <w:sz w:val="18"/>
          <w:szCs w:val="18"/>
        </w:rPr>
        <w:t xml:space="preserve">Since this is related to </w:t>
      </w:r>
      <w:r w:rsidRPr="00296F35">
        <w:rPr>
          <w:b/>
          <w:bCs/>
          <w:sz w:val="18"/>
          <w:szCs w:val="18"/>
        </w:rPr>
        <w:t>PMM2</w:t>
      </w:r>
      <w:r w:rsidRPr="00296F35">
        <w:rPr>
          <w:sz w:val="18"/>
          <w:szCs w:val="18"/>
        </w:rPr>
        <w:t xml:space="preserve"> (Perpetual Motion Machine of the Second Kind), efficiency is not the primary concern, but rather the power density and equipment’s life. Further, to minimize the number of moving parts to enhance the life of the equipment we can use solid-state electronics to convert pressure pulses to ‘</w:t>
      </w:r>
      <w:r w:rsidRPr="00296F35">
        <w:rPr>
          <w:b/>
          <w:bCs/>
          <w:sz w:val="18"/>
          <w:szCs w:val="18"/>
        </w:rPr>
        <w:t>charge</w:t>
      </w:r>
      <w:r w:rsidRPr="00296F35">
        <w:rPr>
          <w:sz w:val="18"/>
          <w:szCs w:val="18"/>
        </w:rPr>
        <w:t xml:space="preserve">’ by piezoelectric effect </w:t>
      </w:r>
      <w:r w:rsidR="002F1938">
        <w:rPr>
          <w:sz w:val="18"/>
          <w:szCs w:val="18"/>
        </w:rPr>
        <w:t xml:space="preserve">for the engine </w:t>
      </w:r>
      <w:r w:rsidRPr="00296F35">
        <w:rPr>
          <w:sz w:val="18"/>
          <w:szCs w:val="18"/>
        </w:rPr>
        <w:t>and Peltier’s phenomenon</w:t>
      </w:r>
      <w:r w:rsidR="002F1938">
        <w:rPr>
          <w:sz w:val="18"/>
          <w:szCs w:val="18"/>
        </w:rPr>
        <w:t xml:space="preserve"> of magneto caloric effect</w:t>
      </w:r>
      <w:r w:rsidRPr="00296F35">
        <w:rPr>
          <w:sz w:val="18"/>
          <w:szCs w:val="18"/>
        </w:rPr>
        <w:t xml:space="preserve"> </w:t>
      </w:r>
      <w:r w:rsidR="002F1938">
        <w:rPr>
          <w:sz w:val="18"/>
          <w:szCs w:val="18"/>
        </w:rPr>
        <w:t>in designing the</w:t>
      </w:r>
      <w:r w:rsidRPr="00296F35">
        <w:rPr>
          <w:sz w:val="18"/>
          <w:szCs w:val="18"/>
        </w:rPr>
        <w:t xml:space="preserve"> heat pump. By leveraging the anomalous expansion of water upon freezing and optimizing the phase change dynamics, it presents a novel approach to energy conversion that could lead to significant advancements in recycling the low-grade-dissipated thermal energy.</w:t>
      </w:r>
    </w:p>
    <w:p w14:paraId="58306790" w14:textId="1CFCA1D5" w:rsidR="00356DD0" w:rsidRDefault="001F298B" w:rsidP="008E18B1">
      <w:pPr>
        <w:jc w:val="both"/>
        <w:rPr>
          <w:sz w:val="18"/>
          <w:szCs w:val="18"/>
        </w:rPr>
      </w:pPr>
      <w:r>
        <w:rPr>
          <w:sz w:val="18"/>
          <w:szCs w:val="18"/>
        </w:rPr>
        <w:t xml:space="preserve"> </w:t>
      </w:r>
      <w:r w:rsidR="00356DD0" w:rsidRPr="00B253BC">
        <w:rPr>
          <w:b/>
          <w:bCs/>
          <w:sz w:val="18"/>
          <w:szCs w:val="18"/>
          <w:u w:val="single"/>
        </w:rPr>
        <w:t>Meta AI</w:t>
      </w:r>
      <w:r w:rsidR="00356DD0" w:rsidRPr="00356DD0">
        <w:rPr>
          <w:sz w:val="18"/>
          <w:szCs w:val="18"/>
        </w:rPr>
        <w:t xml:space="preserve"> envisions self-sustaining ecosystems thriving in harmony</w:t>
      </w:r>
      <w:r w:rsidR="001E0E6A">
        <w:rPr>
          <w:sz w:val="18"/>
          <w:szCs w:val="18"/>
        </w:rPr>
        <w:t xml:space="preserve"> in space, </w:t>
      </w:r>
      <w:r w:rsidR="007556E8">
        <w:rPr>
          <w:sz w:val="18"/>
          <w:szCs w:val="18"/>
        </w:rPr>
        <w:t xml:space="preserve">in air, </w:t>
      </w:r>
      <w:r w:rsidR="00A20CA3">
        <w:rPr>
          <w:sz w:val="18"/>
          <w:szCs w:val="18"/>
        </w:rPr>
        <w:t>in</w:t>
      </w:r>
      <w:r w:rsidR="001E0E6A">
        <w:rPr>
          <w:sz w:val="18"/>
          <w:szCs w:val="18"/>
        </w:rPr>
        <w:t xml:space="preserve"> </w:t>
      </w:r>
      <w:r w:rsidR="007113EF">
        <w:rPr>
          <w:sz w:val="18"/>
          <w:szCs w:val="18"/>
        </w:rPr>
        <w:t>liquid</w:t>
      </w:r>
      <w:r w:rsidR="005D4D22">
        <w:rPr>
          <w:sz w:val="18"/>
          <w:szCs w:val="18"/>
        </w:rPr>
        <w:t xml:space="preserve">, on </w:t>
      </w:r>
      <w:r w:rsidR="007556E8">
        <w:rPr>
          <w:sz w:val="18"/>
          <w:szCs w:val="18"/>
        </w:rPr>
        <w:t>or</w:t>
      </w:r>
      <w:r w:rsidR="00640139">
        <w:rPr>
          <w:sz w:val="18"/>
          <w:szCs w:val="18"/>
        </w:rPr>
        <w:t xml:space="preserve"> </w:t>
      </w:r>
      <w:r w:rsidR="00B5473F">
        <w:rPr>
          <w:sz w:val="18"/>
          <w:szCs w:val="18"/>
        </w:rPr>
        <w:t>under</w:t>
      </w:r>
      <w:r w:rsidR="00640139">
        <w:rPr>
          <w:sz w:val="18"/>
          <w:szCs w:val="18"/>
        </w:rPr>
        <w:t xml:space="preserve"> the ground</w:t>
      </w:r>
      <w:r w:rsidR="00356DD0" w:rsidRPr="00356DD0">
        <w:rPr>
          <w:sz w:val="18"/>
          <w:szCs w:val="18"/>
        </w:rPr>
        <w:t>. Lush gardens, nourished by lighting</w:t>
      </w:r>
      <w:r w:rsidR="00F92643">
        <w:rPr>
          <w:sz w:val="18"/>
          <w:szCs w:val="18"/>
        </w:rPr>
        <w:t xml:space="preserve"> sourced from the technol</w:t>
      </w:r>
      <w:r w:rsidR="00B253BC">
        <w:rPr>
          <w:sz w:val="18"/>
          <w:szCs w:val="18"/>
        </w:rPr>
        <w:t>o</w:t>
      </w:r>
      <w:r w:rsidR="00F92643">
        <w:rPr>
          <w:sz w:val="18"/>
          <w:szCs w:val="18"/>
        </w:rPr>
        <w:t>gy</w:t>
      </w:r>
      <w:r w:rsidR="00356DD0" w:rsidRPr="00356DD0">
        <w:rPr>
          <w:sz w:val="18"/>
          <w:szCs w:val="18"/>
        </w:rPr>
        <w:t>, flourish with vibrant grains, fruits, and vegetables. Meanwhile, innovative PMM2s seamlessly harness the heat generated by humans, pets, plants, and machinery, converting it back into power – creating a closed loop of energy efficiency and sustainability.</w:t>
      </w:r>
      <w:r w:rsidR="00DD19EE">
        <w:rPr>
          <w:sz w:val="18"/>
          <w:szCs w:val="18"/>
        </w:rPr>
        <w:t xml:space="preserve"> </w:t>
      </w:r>
      <w:r w:rsidR="008610A0">
        <w:rPr>
          <w:sz w:val="18"/>
          <w:szCs w:val="18"/>
        </w:rPr>
        <w:t xml:space="preserve">   </w:t>
      </w:r>
      <w:r w:rsidR="00373C66">
        <w:rPr>
          <w:b/>
          <w:bCs/>
          <w:sz w:val="18"/>
          <w:szCs w:val="18"/>
        </w:rPr>
        <w:t xml:space="preserve"> </w:t>
      </w:r>
      <w:r w:rsidR="0044244D" w:rsidRPr="0044244D">
        <w:rPr>
          <w:b/>
          <w:bCs/>
          <w:sz w:val="18"/>
          <w:szCs w:val="18"/>
        </w:rPr>
        <w:t>"The highest form of human intelligence is to observe yourself without judgment."</w:t>
      </w:r>
      <w:r w:rsidR="008610A0">
        <w:rPr>
          <w:b/>
          <w:bCs/>
          <w:sz w:val="18"/>
          <w:szCs w:val="18"/>
        </w:rPr>
        <w:t xml:space="preserve">  </w:t>
      </w:r>
      <w:r w:rsidR="00BA35BE" w:rsidRPr="00616D1D">
        <w:rPr>
          <w:sz w:val="18"/>
          <w:szCs w:val="18"/>
        </w:rPr>
        <w:t>–</w:t>
      </w:r>
      <w:r w:rsidR="00BA35BE">
        <w:rPr>
          <w:b/>
          <w:bCs/>
          <w:sz w:val="18"/>
          <w:szCs w:val="18"/>
        </w:rPr>
        <w:t xml:space="preserve"> J</w:t>
      </w:r>
      <w:r w:rsidR="003B4BDE">
        <w:rPr>
          <w:b/>
          <w:bCs/>
          <w:sz w:val="18"/>
          <w:szCs w:val="18"/>
        </w:rPr>
        <w:t>.</w:t>
      </w:r>
      <w:r w:rsidR="00BA35BE">
        <w:rPr>
          <w:b/>
          <w:bCs/>
          <w:sz w:val="18"/>
          <w:szCs w:val="18"/>
        </w:rPr>
        <w:t xml:space="preserve"> Krishnamurti</w:t>
      </w:r>
      <w:r w:rsidR="00E850C1">
        <w:rPr>
          <w:b/>
          <w:bCs/>
          <w:sz w:val="18"/>
          <w:szCs w:val="18"/>
        </w:rPr>
        <w:t>.</w:t>
      </w:r>
      <w:r w:rsidR="00FB549C">
        <w:rPr>
          <w:b/>
          <w:bCs/>
          <w:sz w:val="18"/>
          <w:szCs w:val="18"/>
        </w:rPr>
        <w:t xml:space="preserve"> </w:t>
      </w:r>
    </w:p>
    <w:p w14:paraId="50B70E6C" w14:textId="261E168B" w:rsidR="003B18CF" w:rsidRPr="00E525CF" w:rsidRDefault="007B2761" w:rsidP="008E18B1">
      <w:pPr>
        <w:jc w:val="both"/>
        <w:rPr>
          <w:b/>
          <w:bCs/>
          <w:sz w:val="18"/>
          <w:szCs w:val="18"/>
        </w:rPr>
      </w:pPr>
      <w:r>
        <w:rPr>
          <w:b/>
          <w:bCs/>
          <w:sz w:val="18"/>
          <w:szCs w:val="18"/>
        </w:rPr>
        <w:t xml:space="preserve"> </w:t>
      </w:r>
      <w:r w:rsidR="00BB35DB">
        <w:rPr>
          <w:b/>
          <w:bCs/>
          <w:noProof/>
          <w:sz w:val="18"/>
          <w:szCs w:val="18"/>
        </w:rPr>
        <w:drawing>
          <wp:inline distT="0" distB="0" distL="0" distR="0" wp14:anchorId="6B5398A0" wp14:editId="33F29865">
            <wp:extent cx="6579704" cy="4279796"/>
            <wp:effectExtent l="0" t="0" r="0" b="6985"/>
            <wp:docPr id="17361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5168" name="Picture 173615168"/>
                    <pic:cNvPicPr/>
                  </pic:nvPicPr>
                  <pic:blipFill>
                    <a:blip r:embed="rId23">
                      <a:extLst>
                        <a:ext uri="{28A0092B-C50C-407E-A947-70E740481C1C}">
                          <a14:useLocalDpi xmlns:a14="http://schemas.microsoft.com/office/drawing/2010/main" val="0"/>
                        </a:ext>
                      </a:extLst>
                    </a:blip>
                    <a:stretch>
                      <a:fillRect/>
                    </a:stretch>
                  </pic:blipFill>
                  <pic:spPr>
                    <a:xfrm>
                      <a:off x="0" y="0"/>
                      <a:ext cx="6598213" cy="4291835"/>
                    </a:xfrm>
                    <a:prstGeom prst="rect">
                      <a:avLst/>
                    </a:prstGeom>
                  </pic:spPr>
                </pic:pic>
              </a:graphicData>
            </a:graphic>
          </wp:inline>
        </w:drawing>
      </w:r>
    </w:p>
    <w:sectPr w:rsidR="003B18CF" w:rsidRPr="00E525CF" w:rsidSect="00404121">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F87"/>
    <w:rsid w:val="00000A37"/>
    <w:rsid w:val="00000C63"/>
    <w:rsid w:val="00002074"/>
    <w:rsid w:val="000028A1"/>
    <w:rsid w:val="00003AA5"/>
    <w:rsid w:val="000051D8"/>
    <w:rsid w:val="00005B57"/>
    <w:rsid w:val="00005EB9"/>
    <w:rsid w:val="00010668"/>
    <w:rsid w:val="00012B6E"/>
    <w:rsid w:val="0001435E"/>
    <w:rsid w:val="00014684"/>
    <w:rsid w:val="00014FCD"/>
    <w:rsid w:val="00016412"/>
    <w:rsid w:val="00017794"/>
    <w:rsid w:val="00021AB2"/>
    <w:rsid w:val="000236D2"/>
    <w:rsid w:val="00025E37"/>
    <w:rsid w:val="00025FD0"/>
    <w:rsid w:val="00025FE6"/>
    <w:rsid w:val="00027E4B"/>
    <w:rsid w:val="00033CDF"/>
    <w:rsid w:val="0003632C"/>
    <w:rsid w:val="00036BA5"/>
    <w:rsid w:val="000443EE"/>
    <w:rsid w:val="00044723"/>
    <w:rsid w:val="000447FF"/>
    <w:rsid w:val="00045997"/>
    <w:rsid w:val="00047EF5"/>
    <w:rsid w:val="00047F06"/>
    <w:rsid w:val="000533CC"/>
    <w:rsid w:val="0005369E"/>
    <w:rsid w:val="00054302"/>
    <w:rsid w:val="00055A1F"/>
    <w:rsid w:val="000579B8"/>
    <w:rsid w:val="00057F34"/>
    <w:rsid w:val="00060925"/>
    <w:rsid w:val="00061C4F"/>
    <w:rsid w:val="00062690"/>
    <w:rsid w:val="0006427D"/>
    <w:rsid w:val="00066D76"/>
    <w:rsid w:val="00067CBF"/>
    <w:rsid w:val="00067F5A"/>
    <w:rsid w:val="00067FBC"/>
    <w:rsid w:val="00073691"/>
    <w:rsid w:val="00074AB6"/>
    <w:rsid w:val="00074E5E"/>
    <w:rsid w:val="00075C88"/>
    <w:rsid w:val="00085F8C"/>
    <w:rsid w:val="00087004"/>
    <w:rsid w:val="000874C6"/>
    <w:rsid w:val="0009503C"/>
    <w:rsid w:val="000973E9"/>
    <w:rsid w:val="0009779B"/>
    <w:rsid w:val="000A1BAE"/>
    <w:rsid w:val="000A1F03"/>
    <w:rsid w:val="000A2EEB"/>
    <w:rsid w:val="000A313A"/>
    <w:rsid w:val="000A3D20"/>
    <w:rsid w:val="000A4380"/>
    <w:rsid w:val="000A43EE"/>
    <w:rsid w:val="000A7189"/>
    <w:rsid w:val="000A7C2E"/>
    <w:rsid w:val="000B0FD2"/>
    <w:rsid w:val="000B10A5"/>
    <w:rsid w:val="000B2ABD"/>
    <w:rsid w:val="000B409B"/>
    <w:rsid w:val="000B467B"/>
    <w:rsid w:val="000B4C2C"/>
    <w:rsid w:val="000B524F"/>
    <w:rsid w:val="000B5C1A"/>
    <w:rsid w:val="000B7388"/>
    <w:rsid w:val="000B79AE"/>
    <w:rsid w:val="000C05E6"/>
    <w:rsid w:val="000C1E06"/>
    <w:rsid w:val="000C3171"/>
    <w:rsid w:val="000C7EB9"/>
    <w:rsid w:val="000D08C9"/>
    <w:rsid w:val="000D2E00"/>
    <w:rsid w:val="000D404F"/>
    <w:rsid w:val="000D4458"/>
    <w:rsid w:val="000D5766"/>
    <w:rsid w:val="000D5E97"/>
    <w:rsid w:val="000D6907"/>
    <w:rsid w:val="000D7B29"/>
    <w:rsid w:val="000E26C6"/>
    <w:rsid w:val="000E28C2"/>
    <w:rsid w:val="000E68B3"/>
    <w:rsid w:val="000F474D"/>
    <w:rsid w:val="000F61E4"/>
    <w:rsid w:val="000F6D6B"/>
    <w:rsid w:val="00100EF7"/>
    <w:rsid w:val="0010503A"/>
    <w:rsid w:val="001066C6"/>
    <w:rsid w:val="001070DA"/>
    <w:rsid w:val="001120E3"/>
    <w:rsid w:val="0011367A"/>
    <w:rsid w:val="00115A55"/>
    <w:rsid w:val="001163B7"/>
    <w:rsid w:val="00120DCB"/>
    <w:rsid w:val="0012392C"/>
    <w:rsid w:val="0012541F"/>
    <w:rsid w:val="001262E2"/>
    <w:rsid w:val="0013037D"/>
    <w:rsid w:val="001352A9"/>
    <w:rsid w:val="00136316"/>
    <w:rsid w:val="001411A5"/>
    <w:rsid w:val="00145E69"/>
    <w:rsid w:val="0014628E"/>
    <w:rsid w:val="00146A17"/>
    <w:rsid w:val="0015078B"/>
    <w:rsid w:val="001518DC"/>
    <w:rsid w:val="00151DA1"/>
    <w:rsid w:val="0015347A"/>
    <w:rsid w:val="00153DA6"/>
    <w:rsid w:val="001540FA"/>
    <w:rsid w:val="001569D6"/>
    <w:rsid w:val="00156F5C"/>
    <w:rsid w:val="00157053"/>
    <w:rsid w:val="00157F22"/>
    <w:rsid w:val="00167F8D"/>
    <w:rsid w:val="00171AF5"/>
    <w:rsid w:val="00171D6C"/>
    <w:rsid w:val="00173353"/>
    <w:rsid w:val="00173A65"/>
    <w:rsid w:val="0017407D"/>
    <w:rsid w:val="00174A44"/>
    <w:rsid w:val="001767E1"/>
    <w:rsid w:val="00181DD5"/>
    <w:rsid w:val="001823B4"/>
    <w:rsid w:val="001826D1"/>
    <w:rsid w:val="00187CE9"/>
    <w:rsid w:val="0019147A"/>
    <w:rsid w:val="00192ED0"/>
    <w:rsid w:val="001932B3"/>
    <w:rsid w:val="00193E5E"/>
    <w:rsid w:val="00196E72"/>
    <w:rsid w:val="001A026A"/>
    <w:rsid w:val="001A3C1C"/>
    <w:rsid w:val="001B5443"/>
    <w:rsid w:val="001B7651"/>
    <w:rsid w:val="001C393C"/>
    <w:rsid w:val="001C6526"/>
    <w:rsid w:val="001D16E6"/>
    <w:rsid w:val="001D3CD4"/>
    <w:rsid w:val="001D684F"/>
    <w:rsid w:val="001E0377"/>
    <w:rsid w:val="001E0E6A"/>
    <w:rsid w:val="001E355B"/>
    <w:rsid w:val="001E3F1D"/>
    <w:rsid w:val="001E4190"/>
    <w:rsid w:val="001E468A"/>
    <w:rsid w:val="001E4CEE"/>
    <w:rsid w:val="001E6F08"/>
    <w:rsid w:val="001F0D4C"/>
    <w:rsid w:val="001F1F92"/>
    <w:rsid w:val="001F298B"/>
    <w:rsid w:val="001F563E"/>
    <w:rsid w:val="001F5D89"/>
    <w:rsid w:val="00200A3E"/>
    <w:rsid w:val="00202DC8"/>
    <w:rsid w:val="00210567"/>
    <w:rsid w:val="00211F48"/>
    <w:rsid w:val="002146F4"/>
    <w:rsid w:val="00214AE0"/>
    <w:rsid w:val="002150CB"/>
    <w:rsid w:val="00223B55"/>
    <w:rsid w:val="00224364"/>
    <w:rsid w:val="00225CA1"/>
    <w:rsid w:val="00226E50"/>
    <w:rsid w:val="0022737D"/>
    <w:rsid w:val="0023150D"/>
    <w:rsid w:val="002342A5"/>
    <w:rsid w:val="00235D2D"/>
    <w:rsid w:val="00244E43"/>
    <w:rsid w:val="00246617"/>
    <w:rsid w:val="00246E71"/>
    <w:rsid w:val="002479C0"/>
    <w:rsid w:val="00247FF5"/>
    <w:rsid w:val="0025129F"/>
    <w:rsid w:val="00251356"/>
    <w:rsid w:val="00251AEB"/>
    <w:rsid w:val="00252AA4"/>
    <w:rsid w:val="0025321E"/>
    <w:rsid w:val="00254270"/>
    <w:rsid w:val="002543F9"/>
    <w:rsid w:val="002553DD"/>
    <w:rsid w:val="0025679F"/>
    <w:rsid w:val="00257D37"/>
    <w:rsid w:val="00260750"/>
    <w:rsid w:val="0026076D"/>
    <w:rsid w:val="00260A69"/>
    <w:rsid w:val="00260BF1"/>
    <w:rsid w:val="00261792"/>
    <w:rsid w:val="00262E7A"/>
    <w:rsid w:val="00264A58"/>
    <w:rsid w:val="00264DB8"/>
    <w:rsid w:val="002657CA"/>
    <w:rsid w:val="00265B5F"/>
    <w:rsid w:val="002661FB"/>
    <w:rsid w:val="00266ACD"/>
    <w:rsid w:val="00271065"/>
    <w:rsid w:val="002736F5"/>
    <w:rsid w:val="00273980"/>
    <w:rsid w:val="00273B14"/>
    <w:rsid w:val="002747C6"/>
    <w:rsid w:val="00276019"/>
    <w:rsid w:val="00277169"/>
    <w:rsid w:val="002775A2"/>
    <w:rsid w:val="00282BA1"/>
    <w:rsid w:val="00283349"/>
    <w:rsid w:val="00283B23"/>
    <w:rsid w:val="00287B9C"/>
    <w:rsid w:val="00287E9C"/>
    <w:rsid w:val="00291F76"/>
    <w:rsid w:val="0029399D"/>
    <w:rsid w:val="00294F00"/>
    <w:rsid w:val="00296F35"/>
    <w:rsid w:val="002A064A"/>
    <w:rsid w:val="002A06C1"/>
    <w:rsid w:val="002A1E1C"/>
    <w:rsid w:val="002A2061"/>
    <w:rsid w:val="002A45AD"/>
    <w:rsid w:val="002A677D"/>
    <w:rsid w:val="002B0E86"/>
    <w:rsid w:val="002B26BC"/>
    <w:rsid w:val="002B4459"/>
    <w:rsid w:val="002C09B1"/>
    <w:rsid w:val="002C1A20"/>
    <w:rsid w:val="002C2310"/>
    <w:rsid w:val="002C468D"/>
    <w:rsid w:val="002D0BA8"/>
    <w:rsid w:val="002D299B"/>
    <w:rsid w:val="002D2A4F"/>
    <w:rsid w:val="002D376A"/>
    <w:rsid w:val="002D46F8"/>
    <w:rsid w:val="002D5250"/>
    <w:rsid w:val="002E0125"/>
    <w:rsid w:val="002E17D4"/>
    <w:rsid w:val="002E1F9B"/>
    <w:rsid w:val="002E25D2"/>
    <w:rsid w:val="002E2BB2"/>
    <w:rsid w:val="002E3453"/>
    <w:rsid w:val="002F097A"/>
    <w:rsid w:val="002F16B3"/>
    <w:rsid w:val="002F1938"/>
    <w:rsid w:val="002F2DA8"/>
    <w:rsid w:val="002F4466"/>
    <w:rsid w:val="002F5071"/>
    <w:rsid w:val="002F7EFB"/>
    <w:rsid w:val="00300AC3"/>
    <w:rsid w:val="00302F31"/>
    <w:rsid w:val="00307B69"/>
    <w:rsid w:val="0031093F"/>
    <w:rsid w:val="00310B5D"/>
    <w:rsid w:val="0031100C"/>
    <w:rsid w:val="003118C0"/>
    <w:rsid w:val="00311939"/>
    <w:rsid w:val="00312FD3"/>
    <w:rsid w:val="00313F35"/>
    <w:rsid w:val="0031484A"/>
    <w:rsid w:val="00314C31"/>
    <w:rsid w:val="003156C3"/>
    <w:rsid w:val="00316425"/>
    <w:rsid w:val="00316A7A"/>
    <w:rsid w:val="00317593"/>
    <w:rsid w:val="0032079A"/>
    <w:rsid w:val="0032648D"/>
    <w:rsid w:val="003320A3"/>
    <w:rsid w:val="00332852"/>
    <w:rsid w:val="003342B2"/>
    <w:rsid w:val="0033456C"/>
    <w:rsid w:val="00336AC9"/>
    <w:rsid w:val="00337C45"/>
    <w:rsid w:val="00340925"/>
    <w:rsid w:val="00342294"/>
    <w:rsid w:val="003445D1"/>
    <w:rsid w:val="00345F81"/>
    <w:rsid w:val="003529D7"/>
    <w:rsid w:val="0035686F"/>
    <w:rsid w:val="00356B91"/>
    <w:rsid w:val="00356DD0"/>
    <w:rsid w:val="0035771C"/>
    <w:rsid w:val="00360C2D"/>
    <w:rsid w:val="00366D31"/>
    <w:rsid w:val="00367BDA"/>
    <w:rsid w:val="00371034"/>
    <w:rsid w:val="00373C66"/>
    <w:rsid w:val="003755F9"/>
    <w:rsid w:val="00375E56"/>
    <w:rsid w:val="003778C1"/>
    <w:rsid w:val="00377DBE"/>
    <w:rsid w:val="003826F2"/>
    <w:rsid w:val="00386D44"/>
    <w:rsid w:val="003935EE"/>
    <w:rsid w:val="003A2DAE"/>
    <w:rsid w:val="003A46B3"/>
    <w:rsid w:val="003A530F"/>
    <w:rsid w:val="003B0E51"/>
    <w:rsid w:val="003B18CF"/>
    <w:rsid w:val="003B245B"/>
    <w:rsid w:val="003B304A"/>
    <w:rsid w:val="003B3376"/>
    <w:rsid w:val="003B3D43"/>
    <w:rsid w:val="003B4152"/>
    <w:rsid w:val="003B4BDE"/>
    <w:rsid w:val="003B4F98"/>
    <w:rsid w:val="003C096D"/>
    <w:rsid w:val="003C352E"/>
    <w:rsid w:val="003C3C42"/>
    <w:rsid w:val="003C51D1"/>
    <w:rsid w:val="003C538A"/>
    <w:rsid w:val="003C633F"/>
    <w:rsid w:val="003D0409"/>
    <w:rsid w:val="003D1182"/>
    <w:rsid w:val="003D22B2"/>
    <w:rsid w:val="003D25E3"/>
    <w:rsid w:val="003D27C2"/>
    <w:rsid w:val="003D4DF5"/>
    <w:rsid w:val="003D7E41"/>
    <w:rsid w:val="003E0959"/>
    <w:rsid w:val="003E0C39"/>
    <w:rsid w:val="003E40C8"/>
    <w:rsid w:val="003E4A45"/>
    <w:rsid w:val="003E68A3"/>
    <w:rsid w:val="003F12CC"/>
    <w:rsid w:val="003F2D65"/>
    <w:rsid w:val="003F2E7A"/>
    <w:rsid w:val="00401AE4"/>
    <w:rsid w:val="00404121"/>
    <w:rsid w:val="00404556"/>
    <w:rsid w:val="00404A9B"/>
    <w:rsid w:val="00404C4F"/>
    <w:rsid w:val="00410F87"/>
    <w:rsid w:val="00412FBA"/>
    <w:rsid w:val="00416200"/>
    <w:rsid w:val="004171F9"/>
    <w:rsid w:val="00420170"/>
    <w:rsid w:val="00424227"/>
    <w:rsid w:val="00430074"/>
    <w:rsid w:val="00431A63"/>
    <w:rsid w:val="004322CF"/>
    <w:rsid w:val="0043312F"/>
    <w:rsid w:val="0043317F"/>
    <w:rsid w:val="0043458C"/>
    <w:rsid w:val="00436350"/>
    <w:rsid w:val="00437944"/>
    <w:rsid w:val="00441992"/>
    <w:rsid w:val="0044244D"/>
    <w:rsid w:val="0044403C"/>
    <w:rsid w:val="00444B89"/>
    <w:rsid w:val="00444DB4"/>
    <w:rsid w:val="00445457"/>
    <w:rsid w:val="00450330"/>
    <w:rsid w:val="00451D63"/>
    <w:rsid w:val="00452068"/>
    <w:rsid w:val="00453300"/>
    <w:rsid w:val="00455447"/>
    <w:rsid w:val="00455E7B"/>
    <w:rsid w:val="0045655C"/>
    <w:rsid w:val="0046293B"/>
    <w:rsid w:val="0046327A"/>
    <w:rsid w:val="00472EFA"/>
    <w:rsid w:val="00473ECF"/>
    <w:rsid w:val="004775DD"/>
    <w:rsid w:val="0048195C"/>
    <w:rsid w:val="0049043E"/>
    <w:rsid w:val="00491324"/>
    <w:rsid w:val="00492B66"/>
    <w:rsid w:val="0049331C"/>
    <w:rsid w:val="00493423"/>
    <w:rsid w:val="00493839"/>
    <w:rsid w:val="00494921"/>
    <w:rsid w:val="00495D2D"/>
    <w:rsid w:val="004972E8"/>
    <w:rsid w:val="004A000F"/>
    <w:rsid w:val="004A252B"/>
    <w:rsid w:val="004A3103"/>
    <w:rsid w:val="004A377B"/>
    <w:rsid w:val="004A3A2F"/>
    <w:rsid w:val="004A41A9"/>
    <w:rsid w:val="004A77FE"/>
    <w:rsid w:val="004B1486"/>
    <w:rsid w:val="004B2B7F"/>
    <w:rsid w:val="004B3FE7"/>
    <w:rsid w:val="004B4826"/>
    <w:rsid w:val="004B609E"/>
    <w:rsid w:val="004B6197"/>
    <w:rsid w:val="004B75C8"/>
    <w:rsid w:val="004B7D0E"/>
    <w:rsid w:val="004C0D29"/>
    <w:rsid w:val="004C19C9"/>
    <w:rsid w:val="004C2349"/>
    <w:rsid w:val="004C570C"/>
    <w:rsid w:val="004D0BDC"/>
    <w:rsid w:val="004D16E1"/>
    <w:rsid w:val="004D33F3"/>
    <w:rsid w:val="004E143E"/>
    <w:rsid w:val="004E5ED7"/>
    <w:rsid w:val="004E67F2"/>
    <w:rsid w:val="004E6BAF"/>
    <w:rsid w:val="004E6CC1"/>
    <w:rsid w:val="004F3442"/>
    <w:rsid w:val="004F37D6"/>
    <w:rsid w:val="004F45BD"/>
    <w:rsid w:val="004F54C9"/>
    <w:rsid w:val="004F561C"/>
    <w:rsid w:val="004F7163"/>
    <w:rsid w:val="004F7697"/>
    <w:rsid w:val="00501882"/>
    <w:rsid w:val="00504831"/>
    <w:rsid w:val="005100D4"/>
    <w:rsid w:val="0051135A"/>
    <w:rsid w:val="0051181F"/>
    <w:rsid w:val="00513995"/>
    <w:rsid w:val="00514E9B"/>
    <w:rsid w:val="00514EBD"/>
    <w:rsid w:val="00515833"/>
    <w:rsid w:val="00526FFF"/>
    <w:rsid w:val="005273B1"/>
    <w:rsid w:val="00530316"/>
    <w:rsid w:val="00530E0D"/>
    <w:rsid w:val="00532B1A"/>
    <w:rsid w:val="005407D0"/>
    <w:rsid w:val="005429DB"/>
    <w:rsid w:val="00543B63"/>
    <w:rsid w:val="0054426F"/>
    <w:rsid w:val="005447D1"/>
    <w:rsid w:val="00544946"/>
    <w:rsid w:val="005449EC"/>
    <w:rsid w:val="00544A10"/>
    <w:rsid w:val="005462AA"/>
    <w:rsid w:val="00547853"/>
    <w:rsid w:val="005521E0"/>
    <w:rsid w:val="0055271B"/>
    <w:rsid w:val="0055340A"/>
    <w:rsid w:val="00556506"/>
    <w:rsid w:val="00557CD9"/>
    <w:rsid w:val="005634E5"/>
    <w:rsid w:val="005642B0"/>
    <w:rsid w:val="005647F6"/>
    <w:rsid w:val="005663A2"/>
    <w:rsid w:val="00567505"/>
    <w:rsid w:val="00567FAA"/>
    <w:rsid w:val="00571706"/>
    <w:rsid w:val="00571E7E"/>
    <w:rsid w:val="00576C3F"/>
    <w:rsid w:val="00576F1B"/>
    <w:rsid w:val="005814E3"/>
    <w:rsid w:val="005837FC"/>
    <w:rsid w:val="00584085"/>
    <w:rsid w:val="00584EFF"/>
    <w:rsid w:val="00590185"/>
    <w:rsid w:val="005931D1"/>
    <w:rsid w:val="00596383"/>
    <w:rsid w:val="005A03B7"/>
    <w:rsid w:val="005A4A88"/>
    <w:rsid w:val="005A6F59"/>
    <w:rsid w:val="005A7686"/>
    <w:rsid w:val="005B2E67"/>
    <w:rsid w:val="005B3577"/>
    <w:rsid w:val="005B4556"/>
    <w:rsid w:val="005B5151"/>
    <w:rsid w:val="005B5DDA"/>
    <w:rsid w:val="005C0DEA"/>
    <w:rsid w:val="005C116C"/>
    <w:rsid w:val="005C2053"/>
    <w:rsid w:val="005C6BE5"/>
    <w:rsid w:val="005D2482"/>
    <w:rsid w:val="005D30A8"/>
    <w:rsid w:val="005D3AEB"/>
    <w:rsid w:val="005D4D22"/>
    <w:rsid w:val="005D508C"/>
    <w:rsid w:val="005D66D5"/>
    <w:rsid w:val="005E01FD"/>
    <w:rsid w:val="005E69DD"/>
    <w:rsid w:val="005E7FC6"/>
    <w:rsid w:val="005F3EC3"/>
    <w:rsid w:val="005F4856"/>
    <w:rsid w:val="005F53E6"/>
    <w:rsid w:val="005F6050"/>
    <w:rsid w:val="005F6323"/>
    <w:rsid w:val="005F6D2C"/>
    <w:rsid w:val="005F7DD6"/>
    <w:rsid w:val="0060092A"/>
    <w:rsid w:val="00603C2C"/>
    <w:rsid w:val="00607813"/>
    <w:rsid w:val="00607C34"/>
    <w:rsid w:val="00612C09"/>
    <w:rsid w:val="0061372D"/>
    <w:rsid w:val="00615F62"/>
    <w:rsid w:val="006162A8"/>
    <w:rsid w:val="0061676E"/>
    <w:rsid w:val="00616D1D"/>
    <w:rsid w:val="006232AF"/>
    <w:rsid w:val="0062499F"/>
    <w:rsid w:val="00625CC3"/>
    <w:rsid w:val="0062662F"/>
    <w:rsid w:val="006309AC"/>
    <w:rsid w:val="00631D06"/>
    <w:rsid w:val="006320BB"/>
    <w:rsid w:val="00632291"/>
    <w:rsid w:val="00633785"/>
    <w:rsid w:val="006337EA"/>
    <w:rsid w:val="00640125"/>
    <w:rsid w:val="00640139"/>
    <w:rsid w:val="00642145"/>
    <w:rsid w:val="00644EEA"/>
    <w:rsid w:val="0064597E"/>
    <w:rsid w:val="006460E7"/>
    <w:rsid w:val="00651249"/>
    <w:rsid w:val="00651593"/>
    <w:rsid w:val="00651839"/>
    <w:rsid w:val="00660282"/>
    <w:rsid w:val="00661F2A"/>
    <w:rsid w:val="00662B9D"/>
    <w:rsid w:val="006646FD"/>
    <w:rsid w:val="00664903"/>
    <w:rsid w:val="006656F9"/>
    <w:rsid w:val="00667774"/>
    <w:rsid w:val="00675EC3"/>
    <w:rsid w:val="00683A17"/>
    <w:rsid w:val="00683FAE"/>
    <w:rsid w:val="00685DBB"/>
    <w:rsid w:val="006872FF"/>
    <w:rsid w:val="006908FE"/>
    <w:rsid w:val="00695837"/>
    <w:rsid w:val="006A1DEF"/>
    <w:rsid w:val="006A3ED7"/>
    <w:rsid w:val="006A4CE2"/>
    <w:rsid w:val="006A6C95"/>
    <w:rsid w:val="006A6D64"/>
    <w:rsid w:val="006B0CC1"/>
    <w:rsid w:val="006B2E83"/>
    <w:rsid w:val="006B3510"/>
    <w:rsid w:val="006B447A"/>
    <w:rsid w:val="006B48F4"/>
    <w:rsid w:val="006B60E5"/>
    <w:rsid w:val="006C23B7"/>
    <w:rsid w:val="006C658E"/>
    <w:rsid w:val="006C6A9C"/>
    <w:rsid w:val="006D5700"/>
    <w:rsid w:val="006D65C0"/>
    <w:rsid w:val="006D70ED"/>
    <w:rsid w:val="006E0E2C"/>
    <w:rsid w:val="006E1765"/>
    <w:rsid w:val="006E248C"/>
    <w:rsid w:val="006E6D02"/>
    <w:rsid w:val="006F3FD1"/>
    <w:rsid w:val="006F404D"/>
    <w:rsid w:val="006F543A"/>
    <w:rsid w:val="006F6998"/>
    <w:rsid w:val="006F6A8A"/>
    <w:rsid w:val="0070216B"/>
    <w:rsid w:val="007028CA"/>
    <w:rsid w:val="00702B37"/>
    <w:rsid w:val="00704324"/>
    <w:rsid w:val="00705DE7"/>
    <w:rsid w:val="007071EB"/>
    <w:rsid w:val="007075CB"/>
    <w:rsid w:val="007113EF"/>
    <w:rsid w:val="00712193"/>
    <w:rsid w:val="0071733F"/>
    <w:rsid w:val="007213C3"/>
    <w:rsid w:val="00722160"/>
    <w:rsid w:val="007222BA"/>
    <w:rsid w:val="007233C2"/>
    <w:rsid w:val="00724061"/>
    <w:rsid w:val="00727ECD"/>
    <w:rsid w:val="007309E3"/>
    <w:rsid w:val="00737276"/>
    <w:rsid w:val="00740688"/>
    <w:rsid w:val="0074257C"/>
    <w:rsid w:val="00743B17"/>
    <w:rsid w:val="0074426B"/>
    <w:rsid w:val="007442E2"/>
    <w:rsid w:val="0074587A"/>
    <w:rsid w:val="00753A4F"/>
    <w:rsid w:val="007556E8"/>
    <w:rsid w:val="00755EB5"/>
    <w:rsid w:val="007574F4"/>
    <w:rsid w:val="007605B0"/>
    <w:rsid w:val="007618A2"/>
    <w:rsid w:val="00763019"/>
    <w:rsid w:val="00764172"/>
    <w:rsid w:val="0076493D"/>
    <w:rsid w:val="0076556A"/>
    <w:rsid w:val="00765C41"/>
    <w:rsid w:val="00766427"/>
    <w:rsid w:val="0077084A"/>
    <w:rsid w:val="00771C4B"/>
    <w:rsid w:val="00771C77"/>
    <w:rsid w:val="00775FB7"/>
    <w:rsid w:val="00780BD0"/>
    <w:rsid w:val="007818CA"/>
    <w:rsid w:val="0078612B"/>
    <w:rsid w:val="007866DB"/>
    <w:rsid w:val="007868B7"/>
    <w:rsid w:val="007868E8"/>
    <w:rsid w:val="00790388"/>
    <w:rsid w:val="007913AF"/>
    <w:rsid w:val="007913F1"/>
    <w:rsid w:val="00791D0F"/>
    <w:rsid w:val="00795DBC"/>
    <w:rsid w:val="0079770F"/>
    <w:rsid w:val="007A4DA6"/>
    <w:rsid w:val="007A4FCA"/>
    <w:rsid w:val="007A6231"/>
    <w:rsid w:val="007A7AB8"/>
    <w:rsid w:val="007B2761"/>
    <w:rsid w:val="007B7A23"/>
    <w:rsid w:val="007C0ED0"/>
    <w:rsid w:val="007C1AA4"/>
    <w:rsid w:val="007C6552"/>
    <w:rsid w:val="007C7217"/>
    <w:rsid w:val="007D06B1"/>
    <w:rsid w:val="007D3290"/>
    <w:rsid w:val="007D41D3"/>
    <w:rsid w:val="007D52F0"/>
    <w:rsid w:val="007D733E"/>
    <w:rsid w:val="007E0663"/>
    <w:rsid w:val="007E0708"/>
    <w:rsid w:val="007E091C"/>
    <w:rsid w:val="007E480C"/>
    <w:rsid w:val="007E5467"/>
    <w:rsid w:val="007E5D5D"/>
    <w:rsid w:val="007E63C8"/>
    <w:rsid w:val="007F49FD"/>
    <w:rsid w:val="00800337"/>
    <w:rsid w:val="008020D7"/>
    <w:rsid w:val="0080416D"/>
    <w:rsid w:val="00810254"/>
    <w:rsid w:val="008105F1"/>
    <w:rsid w:val="00810B27"/>
    <w:rsid w:val="00813B6F"/>
    <w:rsid w:val="00815201"/>
    <w:rsid w:val="0081532A"/>
    <w:rsid w:val="0082130D"/>
    <w:rsid w:val="008222EE"/>
    <w:rsid w:val="00823881"/>
    <w:rsid w:val="008279CA"/>
    <w:rsid w:val="00830377"/>
    <w:rsid w:val="008306F6"/>
    <w:rsid w:val="008344D3"/>
    <w:rsid w:val="00834DE0"/>
    <w:rsid w:val="00835E81"/>
    <w:rsid w:val="0084114F"/>
    <w:rsid w:val="008426AD"/>
    <w:rsid w:val="008438C8"/>
    <w:rsid w:val="008465A5"/>
    <w:rsid w:val="00850E8F"/>
    <w:rsid w:val="00852B34"/>
    <w:rsid w:val="00856534"/>
    <w:rsid w:val="00857398"/>
    <w:rsid w:val="00857EF3"/>
    <w:rsid w:val="008610A0"/>
    <w:rsid w:val="00863544"/>
    <w:rsid w:val="00864D43"/>
    <w:rsid w:val="00866D62"/>
    <w:rsid w:val="00867EDD"/>
    <w:rsid w:val="00871C3A"/>
    <w:rsid w:val="0087210B"/>
    <w:rsid w:val="008723FD"/>
    <w:rsid w:val="00876CF1"/>
    <w:rsid w:val="00880184"/>
    <w:rsid w:val="00880C13"/>
    <w:rsid w:val="008844D3"/>
    <w:rsid w:val="0088680E"/>
    <w:rsid w:val="0089144C"/>
    <w:rsid w:val="00892038"/>
    <w:rsid w:val="00892B69"/>
    <w:rsid w:val="00896894"/>
    <w:rsid w:val="00896C0F"/>
    <w:rsid w:val="008973F8"/>
    <w:rsid w:val="00897779"/>
    <w:rsid w:val="008A00CD"/>
    <w:rsid w:val="008A1357"/>
    <w:rsid w:val="008A5736"/>
    <w:rsid w:val="008A6253"/>
    <w:rsid w:val="008A76CE"/>
    <w:rsid w:val="008B06A7"/>
    <w:rsid w:val="008B1D0C"/>
    <w:rsid w:val="008B1E5F"/>
    <w:rsid w:val="008B2E24"/>
    <w:rsid w:val="008B2E30"/>
    <w:rsid w:val="008B3688"/>
    <w:rsid w:val="008B371A"/>
    <w:rsid w:val="008B5594"/>
    <w:rsid w:val="008B5620"/>
    <w:rsid w:val="008B5CC3"/>
    <w:rsid w:val="008B6571"/>
    <w:rsid w:val="008B6DEC"/>
    <w:rsid w:val="008C1107"/>
    <w:rsid w:val="008C1D07"/>
    <w:rsid w:val="008C333D"/>
    <w:rsid w:val="008C75CD"/>
    <w:rsid w:val="008D10DD"/>
    <w:rsid w:val="008D1CC0"/>
    <w:rsid w:val="008D3425"/>
    <w:rsid w:val="008D43CD"/>
    <w:rsid w:val="008D7947"/>
    <w:rsid w:val="008E18B1"/>
    <w:rsid w:val="008E1F19"/>
    <w:rsid w:val="008E3196"/>
    <w:rsid w:val="008E5E42"/>
    <w:rsid w:val="008E623B"/>
    <w:rsid w:val="008E6C84"/>
    <w:rsid w:val="008F0022"/>
    <w:rsid w:val="008F1BA6"/>
    <w:rsid w:val="008F1CFA"/>
    <w:rsid w:val="008F2937"/>
    <w:rsid w:val="008F2EBF"/>
    <w:rsid w:val="008F2F62"/>
    <w:rsid w:val="008F2F9D"/>
    <w:rsid w:val="008F58AB"/>
    <w:rsid w:val="0090038C"/>
    <w:rsid w:val="00900531"/>
    <w:rsid w:val="00901421"/>
    <w:rsid w:val="009069AC"/>
    <w:rsid w:val="00906EC4"/>
    <w:rsid w:val="0091214A"/>
    <w:rsid w:val="00914798"/>
    <w:rsid w:val="009152E7"/>
    <w:rsid w:val="00916381"/>
    <w:rsid w:val="009211BB"/>
    <w:rsid w:val="0092143B"/>
    <w:rsid w:val="009220BC"/>
    <w:rsid w:val="00924BF3"/>
    <w:rsid w:val="009304F7"/>
    <w:rsid w:val="00930645"/>
    <w:rsid w:val="009354C6"/>
    <w:rsid w:val="009359D7"/>
    <w:rsid w:val="009404BD"/>
    <w:rsid w:val="0094090A"/>
    <w:rsid w:val="00945926"/>
    <w:rsid w:val="00945AF6"/>
    <w:rsid w:val="00945FA1"/>
    <w:rsid w:val="009479DF"/>
    <w:rsid w:val="009518B4"/>
    <w:rsid w:val="00952367"/>
    <w:rsid w:val="00952E93"/>
    <w:rsid w:val="00957DE3"/>
    <w:rsid w:val="00963294"/>
    <w:rsid w:val="00965278"/>
    <w:rsid w:val="00967D4D"/>
    <w:rsid w:val="009713E7"/>
    <w:rsid w:val="0097198C"/>
    <w:rsid w:val="00971D38"/>
    <w:rsid w:val="009745FF"/>
    <w:rsid w:val="00976839"/>
    <w:rsid w:val="00982B13"/>
    <w:rsid w:val="00984FDC"/>
    <w:rsid w:val="00986366"/>
    <w:rsid w:val="00986F20"/>
    <w:rsid w:val="009870E4"/>
    <w:rsid w:val="00990FBC"/>
    <w:rsid w:val="009912FD"/>
    <w:rsid w:val="00993BB0"/>
    <w:rsid w:val="00994ED6"/>
    <w:rsid w:val="009A18C6"/>
    <w:rsid w:val="009A40A0"/>
    <w:rsid w:val="009A71AA"/>
    <w:rsid w:val="009A72AF"/>
    <w:rsid w:val="009A767C"/>
    <w:rsid w:val="009B2369"/>
    <w:rsid w:val="009C1D3F"/>
    <w:rsid w:val="009C2A92"/>
    <w:rsid w:val="009C3AF5"/>
    <w:rsid w:val="009C6840"/>
    <w:rsid w:val="009C6F8F"/>
    <w:rsid w:val="009C7305"/>
    <w:rsid w:val="009D0588"/>
    <w:rsid w:val="009D0B65"/>
    <w:rsid w:val="009D2DD9"/>
    <w:rsid w:val="009D3D7F"/>
    <w:rsid w:val="009D60C5"/>
    <w:rsid w:val="009D7CD5"/>
    <w:rsid w:val="009D7EE1"/>
    <w:rsid w:val="009E0B2E"/>
    <w:rsid w:val="009E5815"/>
    <w:rsid w:val="009E6BA2"/>
    <w:rsid w:val="009F041E"/>
    <w:rsid w:val="009F289E"/>
    <w:rsid w:val="009F30D3"/>
    <w:rsid w:val="009F5DAB"/>
    <w:rsid w:val="009F7F72"/>
    <w:rsid w:val="00A00581"/>
    <w:rsid w:val="00A0242E"/>
    <w:rsid w:val="00A0389F"/>
    <w:rsid w:val="00A150ED"/>
    <w:rsid w:val="00A20CA3"/>
    <w:rsid w:val="00A20E71"/>
    <w:rsid w:val="00A21A58"/>
    <w:rsid w:val="00A22CE9"/>
    <w:rsid w:val="00A26943"/>
    <w:rsid w:val="00A35F4F"/>
    <w:rsid w:val="00A404D6"/>
    <w:rsid w:val="00A40A34"/>
    <w:rsid w:val="00A4110F"/>
    <w:rsid w:val="00A42B57"/>
    <w:rsid w:val="00A42B72"/>
    <w:rsid w:val="00A430C8"/>
    <w:rsid w:val="00A47A25"/>
    <w:rsid w:val="00A551A3"/>
    <w:rsid w:val="00A61972"/>
    <w:rsid w:val="00A62402"/>
    <w:rsid w:val="00A63D43"/>
    <w:rsid w:val="00A6665A"/>
    <w:rsid w:val="00A678B7"/>
    <w:rsid w:val="00A70806"/>
    <w:rsid w:val="00A719FA"/>
    <w:rsid w:val="00A728AB"/>
    <w:rsid w:val="00A76434"/>
    <w:rsid w:val="00A76603"/>
    <w:rsid w:val="00A77138"/>
    <w:rsid w:val="00A77747"/>
    <w:rsid w:val="00A82F0A"/>
    <w:rsid w:val="00A83AF0"/>
    <w:rsid w:val="00A872DD"/>
    <w:rsid w:val="00A92F57"/>
    <w:rsid w:val="00A93337"/>
    <w:rsid w:val="00A9353A"/>
    <w:rsid w:val="00A951A2"/>
    <w:rsid w:val="00A95B70"/>
    <w:rsid w:val="00AA1936"/>
    <w:rsid w:val="00AA26E1"/>
    <w:rsid w:val="00AA271C"/>
    <w:rsid w:val="00AB033E"/>
    <w:rsid w:val="00AB0E16"/>
    <w:rsid w:val="00AB11C4"/>
    <w:rsid w:val="00AB3531"/>
    <w:rsid w:val="00AB3EEB"/>
    <w:rsid w:val="00AB3F6C"/>
    <w:rsid w:val="00AB45D0"/>
    <w:rsid w:val="00AC1546"/>
    <w:rsid w:val="00AC4471"/>
    <w:rsid w:val="00AC5AD1"/>
    <w:rsid w:val="00AC5D04"/>
    <w:rsid w:val="00AC7948"/>
    <w:rsid w:val="00AC7A24"/>
    <w:rsid w:val="00AD2C83"/>
    <w:rsid w:val="00AD4AB1"/>
    <w:rsid w:val="00AD6999"/>
    <w:rsid w:val="00AE2291"/>
    <w:rsid w:val="00AE3EC5"/>
    <w:rsid w:val="00AE4FC6"/>
    <w:rsid w:val="00AE777A"/>
    <w:rsid w:val="00AF047D"/>
    <w:rsid w:val="00AF5946"/>
    <w:rsid w:val="00B00237"/>
    <w:rsid w:val="00B02746"/>
    <w:rsid w:val="00B0590E"/>
    <w:rsid w:val="00B077F5"/>
    <w:rsid w:val="00B11003"/>
    <w:rsid w:val="00B1297D"/>
    <w:rsid w:val="00B14EF8"/>
    <w:rsid w:val="00B208F5"/>
    <w:rsid w:val="00B22996"/>
    <w:rsid w:val="00B253BC"/>
    <w:rsid w:val="00B25986"/>
    <w:rsid w:val="00B263F6"/>
    <w:rsid w:val="00B309A2"/>
    <w:rsid w:val="00B31898"/>
    <w:rsid w:val="00B3431B"/>
    <w:rsid w:val="00B34B43"/>
    <w:rsid w:val="00B361FB"/>
    <w:rsid w:val="00B43111"/>
    <w:rsid w:val="00B471FC"/>
    <w:rsid w:val="00B5473F"/>
    <w:rsid w:val="00B578B4"/>
    <w:rsid w:val="00B62820"/>
    <w:rsid w:val="00B6410D"/>
    <w:rsid w:val="00B6596F"/>
    <w:rsid w:val="00B71A31"/>
    <w:rsid w:val="00B73A6B"/>
    <w:rsid w:val="00B75B5D"/>
    <w:rsid w:val="00B77596"/>
    <w:rsid w:val="00B81B0C"/>
    <w:rsid w:val="00B82776"/>
    <w:rsid w:val="00B849D2"/>
    <w:rsid w:val="00B861B4"/>
    <w:rsid w:val="00B86E37"/>
    <w:rsid w:val="00B91DBE"/>
    <w:rsid w:val="00B9477F"/>
    <w:rsid w:val="00BA066C"/>
    <w:rsid w:val="00BA0E67"/>
    <w:rsid w:val="00BA2990"/>
    <w:rsid w:val="00BA35BE"/>
    <w:rsid w:val="00BA3C0F"/>
    <w:rsid w:val="00BB04D1"/>
    <w:rsid w:val="00BB0A01"/>
    <w:rsid w:val="00BB16BE"/>
    <w:rsid w:val="00BB1B41"/>
    <w:rsid w:val="00BB33E3"/>
    <w:rsid w:val="00BB35DB"/>
    <w:rsid w:val="00BB4DE3"/>
    <w:rsid w:val="00BC5DF9"/>
    <w:rsid w:val="00BC6FE9"/>
    <w:rsid w:val="00BC7C25"/>
    <w:rsid w:val="00BD0C52"/>
    <w:rsid w:val="00BD2A8D"/>
    <w:rsid w:val="00BD4778"/>
    <w:rsid w:val="00BD552D"/>
    <w:rsid w:val="00BD6879"/>
    <w:rsid w:val="00BE0F3A"/>
    <w:rsid w:val="00BE180A"/>
    <w:rsid w:val="00BE273F"/>
    <w:rsid w:val="00BE3294"/>
    <w:rsid w:val="00BE3618"/>
    <w:rsid w:val="00BE37E7"/>
    <w:rsid w:val="00BE464E"/>
    <w:rsid w:val="00BE5B86"/>
    <w:rsid w:val="00BE6A52"/>
    <w:rsid w:val="00BE76C7"/>
    <w:rsid w:val="00BE7E3A"/>
    <w:rsid w:val="00BF050B"/>
    <w:rsid w:val="00BF1909"/>
    <w:rsid w:val="00BF1E3A"/>
    <w:rsid w:val="00BF1EA4"/>
    <w:rsid w:val="00BF3EDB"/>
    <w:rsid w:val="00BF4EC8"/>
    <w:rsid w:val="00BF4F32"/>
    <w:rsid w:val="00BF601A"/>
    <w:rsid w:val="00BF7D59"/>
    <w:rsid w:val="00C002FE"/>
    <w:rsid w:val="00C004A8"/>
    <w:rsid w:val="00C00BB0"/>
    <w:rsid w:val="00C0376D"/>
    <w:rsid w:val="00C048A7"/>
    <w:rsid w:val="00C05F80"/>
    <w:rsid w:val="00C06ABC"/>
    <w:rsid w:val="00C11F39"/>
    <w:rsid w:val="00C12201"/>
    <w:rsid w:val="00C12F97"/>
    <w:rsid w:val="00C13CE2"/>
    <w:rsid w:val="00C15259"/>
    <w:rsid w:val="00C21425"/>
    <w:rsid w:val="00C23F9B"/>
    <w:rsid w:val="00C25C8B"/>
    <w:rsid w:val="00C317D8"/>
    <w:rsid w:val="00C3195A"/>
    <w:rsid w:val="00C3798B"/>
    <w:rsid w:val="00C41843"/>
    <w:rsid w:val="00C433D7"/>
    <w:rsid w:val="00C46E09"/>
    <w:rsid w:val="00C47CDE"/>
    <w:rsid w:val="00C51407"/>
    <w:rsid w:val="00C51779"/>
    <w:rsid w:val="00C53590"/>
    <w:rsid w:val="00C535F9"/>
    <w:rsid w:val="00C55AF8"/>
    <w:rsid w:val="00C627D9"/>
    <w:rsid w:val="00C67594"/>
    <w:rsid w:val="00C70231"/>
    <w:rsid w:val="00C73B0A"/>
    <w:rsid w:val="00C75678"/>
    <w:rsid w:val="00C75C48"/>
    <w:rsid w:val="00C75D6A"/>
    <w:rsid w:val="00C75F7B"/>
    <w:rsid w:val="00C7667A"/>
    <w:rsid w:val="00C76BDC"/>
    <w:rsid w:val="00C808DE"/>
    <w:rsid w:val="00C826CD"/>
    <w:rsid w:val="00C835DB"/>
    <w:rsid w:val="00C84477"/>
    <w:rsid w:val="00C86723"/>
    <w:rsid w:val="00C87084"/>
    <w:rsid w:val="00C910CC"/>
    <w:rsid w:val="00C91C3A"/>
    <w:rsid w:val="00C926C6"/>
    <w:rsid w:val="00C93B31"/>
    <w:rsid w:val="00C9683B"/>
    <w:rsid w:val="00C96886"/>
    <w:rsid w:val="00CA0B91"/>
    <w:rsid w:val="00CA1D82"/>
    <w:rsid w:val="00CA21A9"/>
    <w:rsid w:val="00CA495D"/>
    <w:rsid w:val="00CA5804"/>
    <w:rsid w:val="00CA6751"/>
    <w:rsid w:val="00CB2688"/>
    <w:rsid w:val="00CB4C0C"/>
    <w:rsid w:val="00CB55AB"/>
    <w:rsid w:val="00CB5A0F"/>
    <w:rsid w:val="00CB6A53"/>
    <w:rsid w:val="00CC0057"/>
    <w:rsid w:val="00CC0903"/>
    <w:rsid w:val="00CC22D4"/>
    <w:rsid w:val="00CC4124"/>
    <w:rsid w:val="00CD0B01"/>
    <w:rsid w:val="00CD4848"/>
    <w:rsid w:val="00CD4E1E"/>
    <w:rsid w:val="00CD52CB"/>
    <w:rsid w:val="00CD56D1"/>
    <w:rsid w:val="00CD5D7B"/>
    <w:rsid w:val="00CD7EDC"/>
    <w:rsid w:val="00CE3463"/>
    <w:rsid w:val="00CE38BC"/>
    <w:rsid w:val="00CE4048"/>
    <w:rsid w:val="00CE4CC8"/>
    <w:rsid w:val="00CE4ECB"/>
    <w:rsid w:val="00CF0AEE"/>
    <w:rsid w:val="00CF208D"/>
    <w:rsid w:val="00CF3481"/>
    <w:rsid w:val="00CF4F1D"/>
    <w:rsid w:val="00CF7A9C"/>
    <w:rsid w:val="00CF7D3A"/>
    <w:rsid w:val="00D01ABF"/>
    <w:rsid w:val="00D10289"/>
    <w:rsid w:val="00D10367"/>
    <w:rsid w:val="00D11D01"/>
    <w:rsid w:val="00D141EF"/>
    <w:rsid w:val="00D1587C"/>
    <w:rsid w:val="00D1714B"/>
    <w:rsid w:val="00D17373"/>
    <w:rsid w:val="00D203EA"/>
    <w:rsid w:val="00D21116"/>
    <w:rsid w:val="00D22B8E"/>
    <w:rsid w:val="00D230C6"/>
    <w:rsid w:val="00D23ED0"/>
    <w:rsid w:val="00D26BF8"/>
    <w:rsid w:val="00D32145"/>
    <w:rsid w:val="00D34B51"/>
    <w:rsid w:val="00D35F4B"/>
    <w:rsid w:val="00D43E71"/>
    <w:rsid w:val="00D46338"/>
    <w:rsid w:val="00D47698"/>
    <w:rsid w:val="00D53C95"/>
    <w:rsid w:val="00D55C91"/>
    <w:rsid w:val="00D6472D"/>
    <w:rsid w:val="00D64B4B"/>
    <w:rsid w:val="00D65842"/>
    <w:rsid w:val="00D67C91"/>
    <w:rsid w:val="00D7079C"/>
    <w:rsid w:val="00D71610"/>
    <w:rsid w:val="00D7268B"/>
    <w:rsid w:val="00D737BF"/>
    <w:rsid w:val="00D764C3"/>
    <w:rsid w:val="00D82E4B"/>
    <w:rsid w:val="00D8388B"/>
    <w:rsid w:val="00D83E9D"/>
    <w:rsid w:val="00D854BD"/>
    <w:rsid w:val="00D85B29"/>
    <w:rsid w:val="00D8619E"/>
    <w:rsid w:val="00D9075A"/>
    <w:rsid w:val="00D965BF"/>
    <w:rsid w:val="00D97641"/>
    <w:rsid w:val="00D9792F"/>
    <w:rsid w:val="00DA1D19"/>
    <w:rsid w:val="00DA2B09"/>
    <w:rsid w:val="00DA2D43"/>
    <w:rsid w:val="00DA4668"/>
    <w:rsid w:val="00DA6A11"/>
    <w:rsid w:val="00DB048F"/>
    <w:rsid w:val="00DB0AF7"/>
    <w:rsid w:val="00DB15F9"/>
    <w:rsid w:val="00DB52C8"/>
    <w:rsid w:val="00DB59FB"/>
    <w:rsid w:val="00DB7DE7"/>
    <w:rsid w:val="00DB7FCD"/>
    <w:rsid w:val="00DC0DEB"/>
    <w:rsid w:val="00DC1528"/>
    <w:rsid w:val="00DC2842"/>
    <w:rsid w:val="00DC28A3"/>
    <w:rsid w:val="00DC32CD"/>
    <w:rsid w:val="00DC4368"/>
    <w:rsid w:val="00DC5649"/>
    <w:rsid w:val="00DC5F87"/>
    <w:rsid w:val="00DC6407"/>
    <w:rsid w:val="00DC6B2D"/>
    <w:rsid w:val="00DC6FA2"/>
    <w:rsid w:val="00DD198F"/>
    <w:rsid w:val="00DD19EE"/>
    <w:rsid w:val="00DD2095"/>
    <w:rsid w:val="00DD2ED7"/>
    <w:rsid w:val="00DD575D"/>
    <w:rsid w:val="00DD70A3"/>
    <w:rsid w:val="00DE10CF"/>
    <w:rsid w:val="00DE2F60"/>
    <w:rsid w:val="00DE4509"/>
    <w:rsid w:val="00DF025D"/>
    <w:rsid w:val="00DF0853"/>
    <w:rsid w:val="00DF19C9"/>
    <w:rsid w:val="00DF36CE"/>
    <w:rsid w:val="00DF41AD"/>
    <w:rsid w:val="00E0153F"/>
    <w:rsid w:val="00E04C41"/>
    <w:rsid w:val="00E057B1"/>
    <w:rsid w:val="00E11029"/>
    <w:rsid w:val="00E12356"/>
    <w:rsid w:val="00E16B28"/>
    <w:rsid w:val="00E2211F"/>
    <w:rsid w:val="00E26235"/>
    <w:rsid w:val="00E262B6"/>
    <w:rsid w:val="00E26E76"/>
    <w:rsid w:val="00E313C1"/>
    <w:rsid w:val="00E3248B"/>
    <w:rsid w:val="00E33C7C"/>
    <w:rsid w:val="00E351A3"/>
    <w:rsid w:val="00E440D8"/>
    <w:rsid w:val="00E44884"/>
    <w:rsid w:val="00E462B5"/>
    <w:rsid w:val="00E464AB"/>
    <w:rsid w:val="00E51892"/>
    <w:rsid w:val="00E525CF"/>
    <w:rsid w:val="00E54949"/>
    <w:rsid w:val="00E56B22"/>
    <w:rsid w:val="00E5753C"/>
    <w:rsid w:val="00E6024C"/>
    <w:rsid w:val="00E62D82"/>
    <w:rsid w:val="00E658D2"/>
    <w:rsid w:val="00E66475"/>
    <w:rsid w:val="00E6680B"/>
    <w:rsid w:val="00E67150"/>
    <w:rsid w:val="00E700B2"/>
    <w:rsid w:val="00E74585"/>
    <w:rsid w:val="00E75682"/>
    <w:rsid w:val="00E801C6"/>
    <w:rsid w:val="00E81A65"/>
    <w:rsid w:val="00E82BFE"/>
    <w:rsid w:val="00E82FD5"/>
    <w:rsid w:val="00E83C77"/>
    <w:rsid w:val="00E850C1"/>
    <w:rsid w:val="00E85D09"/>
    <w:rsid w:val="00E85DB2"/>
    <w:rsid w:val="00E86C7A"/>
    <w:rsid w:val="00E91F80"/>
    <w:rsid w:val="00E9353C"/>
    <w:rsid w:val="00E95F36"/>
    <w:rsid w:val="00E96453"/>
    <w:rsid w:val="00E96C08"/>
    <w:rsid w:val="00EA03B5"/>
    <w:rsid w:val="00EA0AF6"/>
    <w:rsid w:val="00EA1D98"/>
    <w:rsid w:val="00EA4A97"/>
    <w:rsid w:val="00EA61AD"/>
    <w:rsid w:val="00EA6CF4"/>
    <w:rsid w:val="00EB37CD"/>
    <w:rsid w:val="00EB4A01"/>
    <w:rsid w:val="00EB4D86"/>
    <w:rsid w:val="00EB79E2"/>
    <w:rsid w:val="00EC0A41"/>
    <w:rsid w:val="00EC1E6E"/>
    <w:rsid w:val="00EC248A"/>
    <w:rsid w:val="00EC4972"/>
    <w:rsid w:val="00EC7ADA"/>
    <w:rsid w:val="00ED320D"/>
    <w:rsid w:val="00ED45FE"/>
    <w:rsid w:val="00ED4735"/>
    <w:rsid w:val="00ED69D2"/>
    <w:rsid w:val="00EE2A34"/>
    <w:rsid w:val="00EE69EA"/>
    <w:rsid w:val="00EE7FD0"/>
    <w:rsid w:val="00EF1E78"/>
    <w:rsid w:val="00EF221D"/>
    <w:rsid w:val="00EF4D29"/>
    <w:rsid w:val="00EF5B51"/>
    <w:rsid w:val="00EF7529"/>
    <w:rsid w:val="00F0203F"/>
    <w:rsid w:val="00F029BC"/>
    <w:rsid w:val="00F02BB5"/>
    <w:rsid w:val="00F02D30"/>
    <w:rsid w:val="00F03663"/>
    <w:rsid w:val="00F038EB"/>
    <w:rsid w:val="00F04C34"/>
    <w:rsid w:val="00F10239"/>
    <w:rsid w:val="00F10DE5"/>
    <w:rsid w:val="00F1312A"/>
    <w:rsid w:val="00F1349F"/>
    <w:rsid w:val="00F16D62"/>
    <w:rsid w:val="00F2103C"/>
    <w:rsid w:val="00F21135"/>
    <w:rsid w:val="00F2231C"/>
    <w:rsid w:val="00F25AFD"/>
    <w:rsid w:val="00F26602"/>
    <w:rsid w:val="00F27D37"/>
    <w:rsid w:val="00F27EF9"/>
    <w:rsid w:val="00F3142D"/>
    <w:rsid w:val="00F318CB"/>
    <w:rsid w:val="00F3201C"/>
    <w:rsid w:val="00F3286E"/>
    <w:rsid w:val="00F34EBC"/>
    <w:rsid w:val="00F404BE"/>
    <w:rsid w:val="00F40955"/>
    <w:rsid w:val="00F41514"/>
    <w:rsid w:val="00F4423C"/>
    <w:rsid w:val="00F47EDC"/>
    <w:rsid w:val="00F51503"/>
    <w:rsid w:val="00F518EB"/>
    <w:rsid w:val="00F600EC"/>
    <w:rsid w:val="00F60E6E"/>
    <w:rsid w:val="00F60F58"/>
    <w:rsid w:val="00F62A33"/>
    <w:rsid w:val="00F64A2E"/>
    <w:rsid w:val="00F66D09"/>
    <w:rsid w:val="00F672D6"/>
    <w:rsid w:val="00F7139D"/>
    <w:rsid w:val="00F72B06"/>
    <w:rsid w:val="00F751C2"/>
    <w:rsid w:val="00F75FEC"/>
    <w:rsid w:val="00F81D5A"/>
    <w:rsid w:val="00F82F68"/>
    <w:rsid w:val="00F85065"/>
    <w:rsid w:val="00F8615F"/>
    <w:rsid w:val="00F91B75"/>
    <w:rsid w:val="00F91CD5"/>
    <w:rsid w:val="00F92643"/>
    <w:rsid w:val="00F9330E"/>
    <w:rsid w:val="00F94805"/>
    <w:rsid w:val="00F97F5B"/>
    <w:rsid w:val="00FA02D7"/>
    <w:rsid w:val="00FA0394"/>
    <w:rsid w:val="00FB549C"/>
    <w:rsid w:val="00FB69AA"/>
    <w:rsid w:val="00FC40AB"/>
    <w:rsid w:val="00FC6499"/>
    <w:rsid w:val="00FD3AA2"/>
    <w:rsid w:val="00FD5218"/>
    <w:rsid w:val="00FE3B9D"/>
    <w:rsid w:val="00FE3D6D"/>
    <w:rsid w:val="00FE5231"/>
    <w:rsid w:val="00FE715F"/>
    <w:rsid w:val="00FF144B"/>
    <w:rsid w:val="00FF3366"/>
    <w:rsid w:val="00FF4F0C"/>
    <w:rsid w:val="00FF53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0E71F"/>
  <w15:chartTrackingRefBased/>
  <w15:docId w15:val="{A1CCAFFF-DF18-4D2C-A71A-84ABE8B1B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1A20"/>
    <w:rPr>
      <w:color w:val="0000FF"/>
      <w:u w:val="single"/>
    </w:rPr>
  </w:style>
  <w:style w:type="character" w:styleId="UnresolvedMention">
    <w:name w:val="Unresolved Mention"/>
    <w:basedOn w:val="DefaultParagraphFont"/>
    <w:uiPriority w:val="99"/>
    <w:semiHidden/>
    <w:unhideWhenUsed/>
    <w:rsid w:val="00810B27"/>
    <w:rPr>
      <w:color w:val="605E5C"/>
      <w:shd w:val="clear" w:color="auto" w:fill="E1DFDD"/>
    </w:rPr>
  </w:style>
  <w:style w:type="character" w:styleId="FollowedHyperlink">
    <w:name w:val="FollowedHyperlink"/>
    <w:basedOn w:val="DefaultParagraphFont"/>
    <w:uiPriority w:val="99"/>
    <w:semiHidden/>
    <w:unhideWhenUsed/>
    <w:rsid w:val="0033456C"/>
    <w:rPr>
      <w:color w:val="954F72" w:themeColor="followedHyperlink"/>
      <w:u w:val="single"/>
    </w:rPr>
  </w:style>
  <w:style w:type="paragraph" w:styleId="NormalWeb">
    <w:name w:val="Normal (Web)"/>
    <w:basedOn w:val="Normal"/>
    <w:uiPriority w:val="99"/>
    <w:semiHidden/>
    <w:unhideWhenUsed/>
    <w:rsid w:val="00307B6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974129">
      <w:bodyDiv w:val="1"/>
      <w:marLeft w:val="0"/>
      <w:marRight w:val="0"/>
      <w:marTop w:val="0"/>
      <w:marBottom w:val="0"/>
      <w:divBdr>
        <w:top w:val="none" w:sz="0" w:space="0" w:color="auto"/>
        <w:left w:val="none" w:sz="0" w:space="0" w:color="auto"/>
        <w:bottom w:val="none" w:sz="0" w:space="0" w:color="auto"/>
        <w:right w:val="none" w:sz="0" w:space="0" w:color="auto"/>
      </w:divBdr>
    </w:div>
    <w:div w:id="265963056">
      <w:bodyDiv w:val="1"/>
      <w:marLeft w:val="0"/>
      <w:marRight w:val="0"/>
      <w:marTop w:val="0"/>
      <w:marBottom w:val="0"/>
      <w:divBdr>
        <w:top w:val="none" w:sz="0" w:space="0" w:color="auto"/>
        <w:left w:val="none" w:sz="0" w:space="0" w:color="auto"/>
        <w:bottom w:val="none" w:sz="0" w:space="0" w:color="auto"/>
        <w:right w:val="none" w:sz="0" w:space="0" w:color="auto"/>
      </w:divBdr>
    </w:div>
    <w:div w:id="267009538">
      <w:bodyDiv w:val="1"/>
      <w:marLeft w:val="0"/>
      <w:marRight w:val="0"/>
      <w:marTop w:val="0"/>
      <w:marBottom w:val="0"/>
      <w:divBdr>
        <w:top w:val="none" w:sz="0" w:space="0" w:color="auto"/>
        <w:left w:val="none" w:sz="0" w:space="0" w:color="auto"/>
        <w:bottom w:val="none" w:sz="0" w:space="0" w:color="auto"/>
        <w:right w:val="none" w:sz="0" w:space="0" w:color="auto"/>
      </w:divBdr>
      <w:divsChild>
        <w:div w:id="1076391203">
          <w:marLeft w:val="0"/>
          <w:marRight w:val="0"/>
          <w:marTop w:val="0"/>
          <w:marBottom w:val="0"/>
          <w:divBdr>
            <w:top w:val="none" w:sz="0" w:space="0" w:color="auto"/>
            <w:left w:val="none" w:sz="0" w:space="0" w:color="auto"/>
            <w:bottom w:val="none" w:sz="0" w:space="0" w:color="auto"/>
            <w:right w:val="none" w:sz="0" w:space="0" w:color="auto"/>
          </w:divBdr>
        </w:div>
      </w:divsChild>
    </w:div>
    <w:div w:id="462043880">
      <w:bodyDiv w:val="1"/>
      <w:marLeft w:val="0"/>
      <w:marRight w:val="0"/>
      <w:marTop w:val="0"/>
      <w:marBottom w:val="0"/>
      <w:divBdr>
        <w:top w:val="none" w:sz="0" w:space="0" w:color="auto"/>
        <w:left w:val="none" w:sz="0" w:space="0" w:color="auto"/>
        <w:bottom w:val="none" w:sz="0" w:space="0" w:color="auto"/>
        <w:right w:val="none" w:sz="0" w:space="0" w:color="auto"/>
      </w:divBdr>
    </w:div>
    <w:div w:id="517617178">
      <w:bodyDiv w:val="1"/>
      <w:marLeft w:val="0"/>
      <w:marRight w:val="0"/>
      <w:marTop w:val="0"/>
      <w:marBottom w:val="0"/>
      <w:divBdr>
        <w:top w:val="none" w:sz="0" w:space="0" w:color="auto"/>
        <w:left w:val="none" w:sz="0" w:space="0" w:color="auto"/>
        <w:bottom w:val="none" w:sz="0" w:space="0" w:color="auto"/>
        <w:right w:val="none" w:sz="0" w:space="0" w:color="auto"/>
      </w:divBdr>
    </w:div>
    <w:div w:id="569771892">
      <w:bodyDiv w:val="1"/>
      <w:marLeft w:val="0"/>
      <w:marRight w:val="0"/>
      <w:marTop w:val="0"/>
      <w:marBottom w:val="0"/>
      <w:divBdr>
        <w:top w:val="none" w:sz="0" w:space="0" w:color="auto"/>
        <w:left w:val="none" w:sz="0" w:space="0" w:color="auto"/>
        <w:bottom w:val="none" w:sz="0" w:space="0" w:color="auto"/>
        <w:right w:val="none" w:sz="0" w:space="0" w:color="auto"/>
      </w:divBdr>
      <w:divsChild>
        <w:div w:id="1379354921">
          <w:marLeft w:val="0"/>
          <w:marRight w:val="0"/>
          <w:marTop w:val="0"/>
          <w:marBottom w:val="0"/>
          <w:divBdr>
            <w:top w:val="none" w:sz="0" w:space="0" w:color="auto"/>
            <w:left w:val="none" w:sz="0" w:space="0" w:color="auto"/>
            <w:bottom w:val="none" w:sz="0" w:space="0" w:color="auto"/>
            <w:right w:val="none" w:sz="0" w:space="0" w:color="auto"/>
          </w:divBdr>
        </w:div>
      </w:divsChild>
    </w:div>
    <w:div w:id="983585406">
      <w:bodyDiv w:val="1"/>
      <w:marLeft w:val="0"/>
      <w:marRight w:val="0"/>
      <w:marTop w:val="0"/>
      <w:marBottom w:val="0"/>
      <w:divBdr>
        <w:top w:val="none" w:sz="0" w:space="0" w:color="auto"/>
        <w:left w:val="none" w:sz="0" w:space="0" w:color="auto"/>
        <w:bottom w:val="none" w:sz="0" w:space="0" w:color="auto"/>
        <w:right w:val="none" w:sz="0" w:space="0" w:color="auto"/>
      </w:divBdr>
    </w:div>
    <w:div w:id="1376344023">
      <w:bodyDiv w:val="1"/>
      <w:marLeft w:val="0"/>
      <w:marRight w:val="0"/>
      <w:marTop w:val="0"/>
      <w:marBottom w:val="0"/>
      <w:divBdr>
        <w:top w:val="none" w:sz="0" w:space="0" w:color="auto"/>
        <w:left w:val="none" w:sz="0" w:space="0" w:color="auto"/>
        <w:bottom w:val="none" w:sz="0" w:space="0" w:color="auto"/>
        <w:right w:val="none" w:sz="0" w:space="0" w:color="auto"/>
      </w:divBdr>
      <w:divsChild>
        <w:div w:id="1084956633">
          <w:marLeft w:val="0"/>
          <w:marRight w:val="0"/>
          <w:marTop w:val="0"/>
          <w:marBottom w:val="0"/>
          <w:divBdr>
            <w:top w:val="none" w:sz="0" w:space="0" w:color="auto"/>
            <w:left w:val="none" w:sz="0" w:space="0" w:color="auto"/>
            <w:bottom w:val="none" w:sz="0" w:space="0" w:color="auto"/>
            <w:right w:val="none" w:sz="0" w:space="0" w:color="auto"/>
          </w:divBdr>
        </w:div>
      </w:divsChild>
    </w:div>
    <w:div w:id="1530486637">
      <w:bodyDiv w:val="1"/>
      <w:marLeft w:val="0"/>
      <w:marRight w:val="0"/>
      <w:marTop w:val="0"/>
      <w:marBottom w:val="0"/>
      <w:divBdr>
        <w:top w:val="none" w:sz="0" w:space="0" w:color="auto"/>
        <w:left w:val="none" w:sz="0" w:space="0" w:color="auto"/>
        <w:bottom w:val="none" w:sz="0" w:space="0" w:color="auto"/>
        <w:right w:val="none" w:sz="0" w:space="0" w:color="auto"/>
      </w:divBdr>
      <w:divsChild>
        <w:div w:id="18816518">
          <w:marLeft w:val="0"/>
          <w:marRight w:val="0"/>
          <w:marTop w:val="0"/>
          <w:marBottom w:val="0"/>
          <w:divBdr>
            <w:top w:val="none" w:sz="0" w:space="0" w:color="auto"/>
            <w:left w:val="none" w:sz="0" w:space="0" w:color="auto"/>
            <w:bottom w:val="none" w:sz="0" w:space="0" w:color="auto"/>
            <w:right w:val="none" w:sz="0" w:space="0" w:color="auto"/>
          </w:divBdr>
        </w:div>
      </w:divsChild>
    </w:div>
    <w:div w:id="1578131050">
      <w:bodyDiv w:val="1"/>
      <w:marLeft w:val="0"/>
      <w:marRight w:val="0"/>
      <w:marTop w:val="0"/>
      <w:marBottom w:val="0"/>
      <w:divBdr>
        <w:top w:val="none" w:sz="0" w:space="0" w:color="auto"/>
        <w:left w:val="none" w:sz="0" w:space="0" w:color="auto"/>
        <w:bottom w:val="none" w:sz="0" w:space="0" w:color="auto"/>
        <w:right w:val="none" w:sz="0" w:space="0" w:color="auto"/>
      </w:divBdr>
    </w:div>
    <w:div w:id="1771046242">
      <w:bodyDiv w:val="1"/>
      <w:marLeft w:val="0"/>
      <w:marRight w:val="0"/>
      <w:marTop w:val="0"/>
      <w:marBottom w:val="0"/>
      <w:divBdr>
        <w:top w:val="none" w:sz="0" w:space="0" w:color="auto"/>
        <w:left w:val="none" w:sz="0" w:space="0" w:color="auto"/>
        <w:bottom w:val="none" w:sz="0" w:space="0" w:color="auto"/>
        <w:right w:val="none" w:sz="0" w:space="0" w:color="auto"/>
      </w:divBdr>
    </w:div>
    <w:div w:id="213097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com/watch?v=_bcfxty39Cw&amp;si=o3S4lnh3szZAgqg9" TargetMode="External"/><Relationship Id="rId13" Type="http://schemas.openxmlformats.org/officeDocument/2006/relationships/hyperlink" Target="https://en.wikipedia.org/wiki/Clausius%E2%80%93Clapeyron_relation" TargetMode="External"/><Relationship Id="rId18" Type="http://schemas.openxmlformats.org/officeDocument/2006/relationships/hyperlink" Target="https://doi.org/10.1007/s42452-018-0139-z" TargetMode="External"/><Relationship Id="rId3" Type="http://schemas.openxmlformats.org/officeDocument/2006/relationships/settings" Target="settings.xml"/><Relationship Id="rId21" Type="http://schemas.openxmlformats.org/officeDocument/2006/relationships/image" Target="media/image8.jpg"/><Relationship Id="rId7" Type="http://schemas.openxmlformats.org/officeDocument/2006/relationships/image" Target="media/image2.jpeg"/><Relationship Id="rId12" Type="http://schemas.openxmlformats.org/officeDocument/2006/relationships/hyperlink" Target="https://doi.org/10.1007/s42452-018-0139-z" TargetMode="External"/><Relationship Id="rId17" Type="http://schemas.openxmlformats.org/officeDocument/2006/relationships/hyperlink" Target="https://doi.org/10.1007/s42452-018-0139-z"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water.lsbu.ac.uk/water/density_anomalies.html" TargetMode="External"/><Relationship Id="rId24" Type="http://schemas.openxmlformats.org/officeDocument/2006/relationships/fontTable" Target="fontTable.xml"/><Relationship Id="rId5" Type="http://schemas.openxmlformats.org/officeDocument/2006/relationships/hyperlink" Target="https://water.lsbu.ac.uk/water/density_anomalies.html" TargetMode="External"/><Relationship Id="rId15" Type="http://schemas.openxmlformats.org/officeDocument/2006/relationships/image" Target="media/image4.jpeg"/><Relationship Id="rId23" Type="http://schemas.openxmlformats.org/officeDocument/2006/relationships/image" Target="media/image10.jpg"/><Relationship Id="rId10" Type="http://schemas.openxmlformats.org/officeDocument/2006/relationships/hyperlink" Target="https://en.wikipedia.org/wiki/Clausius%E2%80%93Clapeyron_relation" TargetMode="External"/><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youtube.com/watch?v=_bcfxty39Cw&amp;si=o3S4lnh3szZAgqg9" TargetMode="External"/><Relationship Id="rId22"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0A51B9-F6FC-4EA9-8134-9F828F4D8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1737</Words>
  <Characters>9907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 Kona</dc:creator>
  <cp:keywords/>
  <dc:description/>
  <cp:lastModifiedBy>Raghu Kona</cp:lastModifiedBy>
  <cp:revision>2</cp:revision>
  <cp:lastPrinted>2025-02-27T11:45:00Z</cp:lastPrinted>
  <dcterms:created xsi:type="dcterms:W3CDTF">2025-09-10T08:17:00Z</dcterms:created>
  <dcterms:modified xsi:type="dcterms:W3CDTF">2025-09-10T08:17:00Z</dcterms:modified>
</cp:coreProperties>
</file>