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4" w:space="1" w:color="00000A"/>
        </w:pBdr>
        <w:spacing w:lineRule="auto" w:line="360" w:before="0" w:after="0"/>
        <w:jc w:val="center"/>
        <w:rPr/>
      </w:pPr>
      <w:r>
        <w:rPr>
          <w:rFonts w:eastAsia="Times New Roman" w:cs="Times New Roman" w:ascii="Times New Roman" w:hAnsi="Times New Roman"/>
          <w:b/>
          <w:bCs/>
          <w:sz w:val="36"/>
          <w:szCs w:val="36"/>
        </w:rPr>
        <w:t>Aylin Acun</w:t>
      </w:r>
    </w:p>
    <w:p>
      <w:pPr>
        <w:pStyle w:val="Normal"/>
        <w:pBdr>
          <w:bottom w:val="single" w:sz="4" w:space="1" w:color="00000A"/>
        </w:pBdr>
        <w:spacing w:lineRule="auto" w:line="240" w:before="0" w:after="0"/>
        <w:jc w:val="center"/>
        <w:rPr/>
      </w:pPr>
      <w:r>
        <w:rPr>
          <w:rFonts w:eastAsia="Times New Roman" w:cs="Times New Roman" w:ascii="Times New Roman" w:hAnsi="Times New Roman"/>
        </w:rPr>
        <w:t xml:space="preserve">51 Blossom Street, Boston, MA 02114 </w:t>
      </w:r>
      <w:r>
        <w:rPr>
          <w:rFonts w:eastAsia="Symbol" w:cs="Symbol" w:ascii="Symbol" w:hAnsi="Symbol"/>
        </w:rPr>
        <w:t></w:t>
      </w:r>
      <w:r>
        <w:rPr>
          <w:rFonts w:eastAsia="Times New Roman" w:cs="Times New Roman" w:ascii="Times New Roman" w:hAnsi="Times New Roman"/>
        </w:rPr>
        <w:t xml:space="preserve"> (860) 690-8087 </w:t>
      </w:r>
      <w:r>
        <w:rPr>
          <w:rFonts w:eastAsia="Symbol" w:cs="Symbol" w:ascii="Symbol" w:hAnsi="Symbol"/>
        </w:rPr>
        <w:t></w:t>
      </w:r>
      <w:r>
        <w:rPr>
          <w:rFonts w:eastAsia="Times New Roman" w:cs="Times New Roman" w:ascii="Times New Roman" w:hAnsi="Times New Roman"/>
        </w:rPr>
        <w:t xml:space="preserve"> email: </w:t>
      </w:r>
      <w:hyperlink r:id="rId2">
        <w:r>
          <w:rPr>
            <w:rStyle w:val="InternetLink"/>
            <w:rFonts w:eastAsia="Times New Roman" w:cs="Times New Roman" w:ascii="Times New Roman" w:hAnsi="Times New Roman"/>
          </w:rPr>
          <w:t>aacun@mgh.harvard.edu</w:t>
        </w:r>
      </w:hyperlink>
      <w:r>
        <w:rPr>
          <w:rFonts w:eastAsia="Times New Roman" w:cs="Times New Roman" w:ascii="Times New Roman" w:hAnsi="Times New Roman"/>
        </w:rPr>
        <w:t xml:space="preserve"> </w:t>
      </w:r>
    </w:p>
    <w:p>
      <w:pPr>
        <w:pStyle w:val="Normal"/>
        <w:pBdr>
          <w:bottom w:val="single" w:sz="4" w:space="1" w:color="00000A"/>
        </w:pBdr>
        <w:spacing w:lineRule="auto" w:line="240" w:before="0" w:after="0"/>
        <w:jc w:val="center"/>
        <w:rPr/>
      </w:pPr>
      <w:r>
        <w:rPr>
          <w:rFonts w:eastAsia="Times New Roman" w:cs="Times New Roman" w:ascii="Times New Roman" w:hAnsi="Times New Roman"/>
        </w:rPr>
        <w:t xml:space="preserve">Twitter: </w:t>
      </w:r>
      <w:hyperlink r:id="rId3">
        <w:r>
          <w:rPr>
            <w:rStyle w:val="InternetLink"/>
            <w:rFonts w:eastAsia="Times New Roman" w:cs="Times New Roman" w:ascii="Times New Roman" w:hAnsi="Times New Roman"/>
          </w:rPr>
          <w:t>@AcunAyln</w:t>
        </w:r>
      </w:hyperlink>
      <w:r>
        <w:rPr>
          <w:rFonts w:eastAsia="Times New Roman" w:cs="Times New Roman" w:ascii="Times New Roman" w:hAnsi="Times New Roman"/>
        </w:rPr>
        <w:t xml:space="preserve">  </w:t>
      </w:r>
      <w:r>
        <w:rPr>
          <w:rFonts w:eastAsia="Symbol" w:cs="Symbol" w:ascii="Symbol" w:hAnsi="Symbol"/>
        </w:rPr>
        <w:t></w:t>
      </w:r>
      <w:r>
        <w:rPr>
          <w:rFonts w:eastAsia="Times New Roman" w:cs="Times New Roman" w:ascii="Times New Roman" w:hAnsi="Times New Roman"/>
        </w:rPr>
        <w:t xml:space="preserve">  </w:t>
      </w:r>
      <w:hyperlink r:id="rId4">
        <w:r>
          <w:rPr>
            <w:rStyle w:val="InternetLink"/>
            <w:rFonts w:eastAsia="Times New Roman" w:cs="Times New Roman" w:ascii="Times New Roman" w:hAnsi="Times New Roman"/>
          </w:rPr>
          <w:t>LinkedIn.com/in/aylin-acun-9169a5141</w:t>
        </w:r>
      </w:hyperlink>
      <w:r>
        <w:rPr>
          <w:rFonts w:eastAsia="Times New Roman" w:cs="Times New Roman" w:ascii="Times New Roman" w:hAnsi="Times New Roman"/>
        </w:rPr>
        <w:t xml:space="preserve">  </w:t>
      </w:r>
      <w:r>
        <w:rPr>
          <w:rFonts w:eastAsia="Symbol" w:cs="Symbol" w:ascii="Symbol" w:hAnsi="Symbol"/>
        </w:rPr>
        <w:t></w:t>
      </w:r>
      <w:r>
        <w:rPr>
          <w:rFonts w:eastAsia="Times New Roman" w:cs="Times New Roman" w:ascii="Times New Roman" w:hAnsi="Times New Roman"/>
        </w:rPr>
        <w:t xml:space="preserve"> webpage: </w:t>
      </w:r>
      <w:hyperlink r:id="rId5">
        <w:r>
          <w:rPr>
            <w:rStyle w:val="InternetLink"/>
            <w:rFonts w:eastAsia="Times New Roman" w:cs="Times New Roman" w:ascii="Times New Roman" w:hAnsi="Times New Roman"/>
          </w:rPr>
          <w:t>AylinAcun.com</w:t>
        </w:r>
      </w:hyperlink>
    </w:p>
    <w:p>
      <w:pPr>
        <w:pStyle w:val="Normal"/>
        <w:numPr>
          <w:ilvl w:val="0"/>
          <w:numId w:val="0"/>
        </w:numPr>
        <w:shd w:val="clear" w:color="auto" w:fill="FFFFFF"/>
        <w:spacing w:lineRule="atLeast" w:line="360" w:before="120" w:after="120"/>
        <w:outlineLvl w:val="2"/>
        <w:rPr>
          <w:rFonts w:ascii="Times New Roman" w:hAnsi="Times New Roman" w:eastAsia="Times New Roman" w:cs="Times New Roman"/>
          <w:b/>
          <w:b/>
          <w:bCs/>
          <w:spacing w:val="6"/>
          <w:sz w:val="28"/>
          <w:szCs w:val="28"/>
        </w:rPr>
      </w:pPr>
      <w:r>
        <w:rPr>
          <w:rFonts w:eastAsia="Times New Roman" w:cs="Times New Roman" w:ascii="Times New Roman" w:hAnsi="Times New Roman"/>
          <w:b/>
          <w:bCs/>
          <w:spacing w:val="6"/>
          <w:sz w:val="28"/>
          <w:szCs w:val="28"/>
        </w:rPr>
      </w:r>
    </w:p>
    <w:p>
      <w:pPr>
        <w:pStyle w:val="Normal"/>
        <w:numPr>
          <w:ilvl w:val="0"/>
          <w:numId w:val="0"/>
        </w:numPr>
        <w:shd w:val="clear" w:color="auto" w:fill="FFFFFF"/>
        <w:spacing w:lineRule="atLeast" w:line="360" w:before="120" w:after="120"/>
        <w:outlineLvl w:val="2"/>
        <w:rPr>
          <w:rFonts w:ascii="Times New Roman" w:hAnsi="Times New Roman" w:eastAsia="Times New Roman" w:cs="Times New Roman"/>
          <w:b/>
          <w:b/>
          <w:bCs/>
          <w:spacing w:val="6"/>
          <w:sz w:val="28"/>
          <w:szCs w:val="28"/>
        </w:rPr>
      </w:pPr>
      <w:r>
        <w:rPr>
          <w:rFonts w:eastAsia="Times New Roman" w:cs="Times New Roman" w:ascii="Times New Roman" w:hAnsi="Times New Roman"/>
          <w:b/>
          <w:bCs/>
          <w:spacing w:val="6"/>
          <w:sz w:val="28"/>
          <w:szCs w:val="28"/>
          <w:u w:val="single"/>
        </w:rPr>
        <w:t>RESEARCH EXPERIENCE</w:t>
      </w:r>
    </w:p>
    <w:p>
      <w:pPr>
        <w:pStyle w:val="Normal"/>
        <w:numPr>
          <w:ilvl w:val="0"/>
          <w:numId w:val="0"/>
        </w:numPr>
        <w:shd w:val="clear" w:color="auto" w:fill="FFFFFF"/>
        <w:spacing w:lineRule="atLeast" w:line="360" w:before="63" w:after="63"/>
        <w:ind w:left="0" w:hanging="0"/>
        <w:outlineLvl w:val="2"/>
        <w:rPr/>
      </w:pPr>
      <w:r>
        <w:rPr>
          <w:rFonts w:eastAsia="Times New Roman" w:cs="Times New Roman" w:ascii="Times New Roman" w:hAnsi="Times New Roman"/>
          <w:b/>
          <w:bCs/>
          <w:spacing w:val="6"/>
          <w:sz w:val="24"/>
          <w:szCs w:val="28"/>
          <w:u w:val="none"/>
        </w:rPr>
        <w:t>HARVARD MEDICAL SCHOOL - MASSACHUSETTS GENERAL HOSPITAL – CENTER FOR ENGINEERING IN MEDICINE</w:t>
      </w:r>
      <w:r>
        <w:rPr>
          <w:rFonts w:eastAsia="Times New Roman" w:cs="Times New Roman" w:ascii="Times New Roman" w:hAnsi="Times New Roman"/>
          <w:bCs/>
          <w:spacing w:val="6"/>
          <w:sz w:val="24"/>
          <w:szCs w:val="28"/>
        </w:rPr>
        <w:tab/>
        <w:tab/>
        <w:tab/>
        <w:tab/>
        <w:t>Boston, MA</w:t>
      </w:r>
    </w:p>
    <w:p>
      <w:pPr>
        <w:pStyle w:val="Normal"/>
        <w:numPr>
          <w:ilvl w:val="0"/>
          <w:numId w:val="0"/>
        </w:numPr>
        <w:shd w:val="clear" w:color="auto" w:fill="FFFFFF"/>
        <w:spacing w:lineRule="auto" w:line="240" w:before="120" w:after="120"/>
        <w:outlineLvl w:val="2"/>
        <w:rPr/>
      </w:pPr>
      <w:r>
        <w:rPr>
          <w:rFonts w:eastAsia="Times New Roman" w:cs="Times New Roman" w:ascii="Times New Roman" w:hAnsi="Times New Roman"/>
          <w:bCs/>
          <w:i/>
          <w:iCs/>
          <w:spacing w:val="6"/>
          <w:sz w:val="24"/>
          <w:szCs w:val="28"/>
        </w:rPr>
        <w:t xml:space="preserve">Postdoctoral Research Fellow </w:t>
      </w:r>
      <w:r>
        <w:rPr>
          <w:rFonts w:eastAsia="Times New Roman" w:cs="Times New Roman" w:ascii="Times New Roman" w:hAnsi="Times New Roman"/>
          <w:bCs/>
          <w:spacing w:val="6"/>
          <w:sz w:val="24"/>
          <w:szCs w:val="28"/>
        </w:rPr>
        <w:tab/>
        <w:tab/>
        <w:tab/>
        <w:tab/>
        <w:tab/>
        <w:t>September 2018-Ongoing</w:t>
      </w:r>
    </w:p>
    <w:p>
      <w:pPr>
        <w:pStyle w:val="Normal"/>
        <w:widowControl/>
        <w:numPr>
          <w:ilvl w:val="0"/>
          <w:numId w:val="1"/>
        </w:numPr>
        <w:shd w:val="clear" w:color="auto" w:fill="FFFFFF"/>
        <w:bidi w:val="0"/>
        <w:spacing w:lineRule="auto" w:line="240" w:before="63" w:after="63"/>
        <w:jc w:val="left"/>
        <w:outlineLvl w:val="2"/>
        <w:rPr/>
      </w:pPr>
      <w:r>
        <w:rPr>
          <w:rFonts w:eastAsia="Times New Roman" w:cs="Times New Roman" w:ascii="Times New Roman" w:hAnsi="Times New Roman"/>
          <w:bCs/>
          <w:spacing w:val="6"/>
          <w:sz w:val="24"/>
          <w:szCs w:val="28"/>
        </w:rPr>
        <w:t>Whole human liver decellularization and recellularization for repurposing livers clinically not accepted for transplantation</w:t>
      </w:r>
    </w:p>
    <w:p>
      <w:pPr>
        <w:pStyle w:val="Normal"/>
        <w:widowControl/>
        <w:numPr>
          <w:ilvl w:val="0"/>
          <w:numId w:val="1"/>
        </w:numPr>
        <w:shd w:val="clear" w:color="auto" w:fill="FFFFFF"/>
        <w:bidi w:val="0"/>
        <w:spacing w:lineRule="auto" w:line="240" w:before="63" w:after="63"/>
        <w:jc w:val="left"/>
        <w:outlineLvl w:val="2"/>
        <w:rPr/>
      </w:pPr>
      <w:r>
        <w:rPr>
          <w:rFonts w:eastAsia="Times New Roman" w:cs="Times New Roman" w:ascii="Times New Roman" w:hAnsi="Times New Roman"/>
          <w:bCs/>
          <w:spacing w:val="6"/>
          <w:sz w:val="24"/>
          <w:szCs w:val="28"/>
        </w:rPr>
        <w:t>Recellularizing decellularized rat livers with iPSCs for developing in vitro and in vivo functional liver substitutes</w:t>
      </w:r>
    </w:p>
    <w:p>
      <w:pPr>
        <w:pStyle w:val="Normal"/>
        <w:numPr>
          <w:ilvl w:val="0"/>
          <w:numId w:val="1"/>
        </w:numPr>
        <w:shd w:val="clear" w:color="auto" w:fill="FFFFFF"/>
        <w:spacing w:lineRule="auto" w:line="240" w:before="63" w:after="63"/>
        <w:outlineLvl w:val="2"/>
        <w:rPr/>
      </w:pPr>
      <w:r>
        <w:rPr>
          <w:rFonts w:eastAsia="Times New Roman" w:cs="Times New Roman" w:ascii="Times New Roman" w:hAnsi="Times New Roman"/>
          <w:bCs/>
          <w:spacing w:val="6"/>
          <w:sz w:val="24"/>
          <w:szCs w:val="28"/>
        </w:rPr>
        <w:t>Developing novel wound closure remedies for chronic wound healing</w:t>
        <w:tab/>
        <w:tab/>
        <w:tab/>
        <w:tab/>
        <w:tab/>
        <w:tab/>
        <w:tab/>
      </w:r>
    </w:p>
    <w:p>
      <w:pPr>
        <w:pStyle w:val="Normal"/>
        <w:tabs>
          <w:tab w:val="right" w:pos="9360" w:leader="none"/>
        </w:tabs>
        <w:spacing w:before="0" w:after="0"/>
        <w:rPr>
          <w:rFonts w:ascii="Times New Roman" w:hAnsi="Times New Roman" w:cs="Times New Roman"/>
          <w:sz w:val="24"/>
          <w:szCs w:val="24"/>
        </w:rPr>
      </w:pPr>
      <w:r>
        <w:rPr>
          <w:rFonts w:cs="Times New Roman" w:ascii="Times New Roman" w:hAnsi="Times New Roman"/>
          <w:b/>
          <w:bCs/>
          <w:caps/>
          <w:sz w:val="24"/>
          <w:szCs w:val="24"/>
          <w:u w:val="none"/>
        </w:rPr>
        <w:t>UNIVERSITY OF NOTRE DAME</w:t>
      </w:r>
      <w:r>
        <w:rPr>
          <w:rFonts w:cs="Times New Roman" w:ascii="Times New Roman" w:hAnsi="Times New Roman"/>
          <w:sz w:val="24"/>
          <w:szCs w:val="24"/>
        </w:rPr>
        <w:tab/>
        <w:t>Notre Dame, IN</w:t>
      </w:r>
    </w:p>
    <w:p>
      <w:pPr>
        <w:pStyle w:val="Normal"/>
        <w:tabs>
          <w:tab w:val="right" w:pos="9360" w:leader="none"/>
        </w:tabs>
        <w:spacing w:before="0" w:after="0"/>
        <w:rPr>
          <w:rFonts w:ascii="Times New Roman" w:hAnsi="Times New Roman" w:cs="Times New Roman"/>
          <w:sz w:val="24"/>
          <w:szCs w:val="24"/>
        </w:rPr>
      </w:pPr>
      <w:r>
        <w:rPr>
          <w:rFonts w:cs="Times New Roman" w:ascii="Times New Roman" w:hAnsi="Times New Roman"/>
          <w:bCs/>
          <w:i/>
          <w:iCs/>
          <w:sz w:val="24"/>
          <w:szCs w:val="24"/>
        </w:rPr>
        <w:t>Doctoral Researcher, Bioengineering</w:t>
      </w:r>
      <w:r>
        <w:rPr>
          <w:rFonts w:cs="Times New Roman" w:ascii="Times New Roman" w:hAnsi="Times New Roman"/>
          <w:sz w:val="24"/>
          <w:szCs w:val="24"/>
        </w:rPr>
        <w:tab/>
        <w:t>January 2013 – May 2018</w:t>
      </w:r>
    </w:p>
    <w:p>
      <w:pPr>
        <w:pStyle w:val="Normal"/>
        <w:widowControl/>
        <w:numPr>
          <w:ilvl w:val="0"/>
          <w:numId w:val="1"/>
        </w:numPr>
        <w:shd w:val="clear" w:color="auto" w:fill="FFFFFF"/>
        <w:tabs>
          <w:tab w:val="right" w:pos="9360" w:leader="none"/>
        </w:tabs>
        <w:bidi w:val="0"/>
        <w:spacing w:lineRule="auto" w:line="240" w:before="0" w:after="0"/>
        <w:jc w:val="left"/>
        <w:outlineLvl w:val="2"/>
        <w:rPr/>
      </w:pPr>
      <w:r>
        <w:rPr>
          <w:rFonts w:eastAsia="Times New Roman" w:cs="Times New Roman" w:ascii="Times New Roman" w:hAnsi="Times New Roman"/>
          <w:bCs/>
          <w:spacing w:val="6"/>
          <w:sz w:val="24"/>
          <w:szCs w:val="24"/>
        </w:rPr>
        <w:t xml:space="preserve">Designed and developed the first hiPSC-derived, in vitro aged myocardial tissue models for modeling age-related cardiovascular diseases using tissue engineering and stem cell culture techniques. </w:t>
      </w:r>
    </w:p>
    <w:p>
      <w:pPr>
        <w:pStyle w:val="Normal"/>
        <w:widowControl/>
        <w:numPr>
          <w:ilvl w:val="0"/>
          <w:numId w:val="1"/>
        </w:numPr>
        <w:shd w:val="clear" w:color="auto" w:fill="FFFFFF"/>
        <w:tabs>
          <w:tab w:val="right" w:pos="9360" w:leader="none"/>
        </w:tabs>
        <w:bidi w:val="0"/>
        <w:spacing w:lineRule="auto" w:line="240" w:before="0" w:after="0"/>
        <w:jc w:val="left"/>
        <w:outlineLvl w:val="2"/>
        <w:rPr/>
      </w:pPr>
      <w:r>
        <w:rPr>
          <w:rFonts w:eastAsia="Times New Roman" w:cs="Times New Roman" w:ascii="Times New Roman" w:hAnsi="Times New Roman"/>
          <w:bCs/>
          <w:spacing w:val="6"/>
          <w:sz w:val="24"/>
          <w:szCs w:val="24"/>
        </w:rPr>
        <w:t xml:space="preserve">Involved in design and development of myocardium-on-chip model with integrated flow using hiPSC-derived cardiomyocytes and endothelial cells. </w:t>
      </w:r>
    </w:p>
    <w:p>
      <w:pPr>
        <w:pStyle w:val="Normal"/>
        <w:widowControl/>
        <w:numPr>
          <w:ilvl w:val="0"/>
          <w:numId w:val="1"/>
        </w:numPr>
        <w:shd w:val="clear" w:color="auto" w:fill="FFFFFF"/>
        <w:tabs>
          <w:tab w:val="right" w:pos="9360" w:leader="none"/>
        </w:tabs>
        <w:bidi w:val="0"/>
        <w:spacing w:lineRule="auto" w:line="240" w:before="63" w:after="63"/>
        <w:jc w:val="left"/>
        <w:outlineLvl w:val="2"/>
        <w:rPr/>
      </w:pPr>
      <w:r>
        <w:rPr>
          <w:rFonts w:eastAsia="Times New Roman" w:cs="Times New Roman" w:ascii="Times New Roman" w:hAnsi="Times New Roman"/>
          <w:bCs/>
          <w:spacing w:val="6"/>
          <w:sz w:val="24"/>
          <w:szCs w:val="24"/>
        </w:rPr>
        <w:t xml:space="preserve">Developed HIF-1a knock down hiPSC-derived endothelial cells using shRNA and siRNA targeting to investigate endothelial cell-mediated cardio-protection under cardiac reperfusion injury conditions. </w:t>
      </w:r>
      <w:r>
        <w:rPr>
          <w:rFonts w:eastAsia="Times New Roman" w:cs="Times New Roman" w:ascii="Times New Roman" w:hAnsi="Times New Roman"/>
          <w:bCs/>
          <w:spacing w:val="6"/>
          <w:sz w:val="24"/>
          <w:szCs w:val="28"/>
        </w:rPr>
        <w:tab/>
      </w:r>
    </w:p>
    <w:p>
      <w:pPr>
        <w:pStyle w:val="Normal"/>
        <w:tabs>
          <w:tab w:val="right" w:pos="9360" w:leader="none"/>
        </w:tabs>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tabs>
          <w:tab w:val="right" w:pos="9360" w:leader="none"/>
        </w:tabs>
        <w:spacing w:before="0" w:after="0"/>
        <w:rPr/>
      </w:pPr>
      <w:r>
        <w:rPr>
          <w:rFonts w:cs="Times New Roman" w:ascii="Times New Roman" w:hAnsi="Times New Roman"/>
          <w:b/>
          <w:bCs/>
          <w:caps/>
          <w:sz w:val="24"/>
          <w:szCs w:val="24"/>
          <w:u w:val="none"/>
        </w:rPr>
        <w:t>harvard UNIVERSITY</w:t>
      </w:r>
      <w:r>
        <w:rPr>
          <w:rFonts w:cs="Times New Roman" w:ascii="Times New Roman" w:hAnsi="Times New Roman"/>
          <w:sz w:val="24"/>
          <w:szCs w:val="24"/>
        </w:rPr>
        <w:tab/>
        <w:t>Boston, MA</w:t>
      </w:r>
    </w:p>
    <w:p>
      <w:pPr>
        <w:pStyle w:val="Normal"/>
        <w:tabs>
          <w:tab w:val="right" w:pos="9360" w:leader="none"/>
        </w:tabs>
        <w:spacing w:before="0" w:after="0"/>
        <w:rPr/>
      </w:pPr>
      <w:r>
        <w:rPr>
          <w:rFonts w:cs="Times New Roman" w:ascii="Times New Roman" w:hAnsi="Times New Roman"/>
          <w:bCs/>
          <w:i/>
          <w:iCs/>
          <w:sz w:val="24"/>
          <w:szCs w:val="24"/>
        </w:rPr>
        <w:t>Visiting Researcher, Stem Cell and Regenerative Biology</w:t>
      </w:r>
      <w:r>
        <w:rPr>
          <w:rFonts w:cs="Times New Roman" w:ascii="Times New Roman" w:hAnsi="Times New Roman"/>
          <w:sz w:val="24"/>
          <w:szCs w:val="24"/>
        </w:rPr>
        <w:tab/>
        <w:t>June 2014 – February 2015</w:t>
      </w:r>
    </w:p>
    <w:p>
      <w:pPr>
        <w:pStyle w:val="Normal"/>
        <w:widowControl/>
        <w:numPr>
          <w:ilvl w:val="0"/>
          <w:numId w:val="1"/>
        </w:numPr>
        <w:shd w:val="clear" w:color="auto" w:fill="FFFFFF"/>
        <w:tabs>
          <w:tab w:val="right" w:pos="9360" w:leader="none"/>
        </w:tabs>
        <w:bidi w:val="0"/>
        <w:spacing w:lineRule="auto" w:line="240" w:before="0" w:after="0"/>
        <w:jc w:val="left"/>
        <w:outlineLvl w:val="2"/>
        <w:rPr/>
      </w:pPr>
      <w:r>
        <w:rPr>
          <w:rFonts w:eastAsia="Times New Roman" w:cs="Times New Roman" w:ascii="Times New Roman" w:hAnsi="Times New Roman"/>
          <w:bCs/>
          <w:spacing w:val="6"/>
          <w:sz w:val="24"/>
          <w:szCs w:val="24"/>
        </w:rPr>
        <w:t xml:space="preserve">Developed and characterized HIF-1a knockout hiPSCs using CRISPR/Cas9 technology. </w:t>
      </w:r>
    </w:p>
    <w:p>
      <w:pPr>
        <w:pStyle w:val="Normal"/>
        <w:widowControl/>
        <w:numPr>
          <w:ilvl w:val="0"/>
          <w:numId w:val="1"/>
        </w:numPr>
        <w:shd w:val="clear" w:color="auto" w:fill="FFFFFF"/>
        <w:tabs>
          <w:tab w:val="right" w:pos="9360" w:leader="none"/>
        </w:tabs>
        <w:bidi w:val="0"/>
        <w:spacing w:lineRule="auto" w:line="240" w:before="0" w:after="0"/>
        <w:jc w:val="left"/>
        <w:outlineLvl w:val="2"/>
        <w:rPr/>
      </w:pPr>
      <w:r>
        <w:rPr>
          <w:rFonts w:eastAsia="Times New Roman" w:cs="Times New Roman" w:ascii="Times New Roman" w:hAnsi="Times New Roman"/>
          <w:bCs/>
          <w:spacing w:val="6"/>
          <w:sz w:val="24"/>
          <w:szCs w:val="24"/>
        </w:rPr>
        <w:t xml:space="preserve">Implemented stem cell culture and differentiation techniques to develop human-origin endothelial cells and cardiomyocytes. </w:t>
      </w:r>
    </w:p>
    <w:p>
      <w:pPr>
        <w:pStyle w:val="Normal"/>
        <w:tabs>
          <w:tab w:val="right" w:pos="9360" w:leader="none"/>
        </w:tabs>
        <w:spacing w:lineRule="auto" w:line="240" w:before="0" w:after="0"/>
        <w:ind w:hanging="0"/>
        <w:rPr>
          <w:rFonts w:ascii="Times New Roman" w:hAnsi="Times New Roman" w:cs="Times New Roman"/>
          <w:b/>
          <w:b/>
          <w:sz w:val="24"/>
          <w:szCs w:val="24"/>
        </w:rPr>
      </w:pPr>
      <w:r>
        <w:rPr>
          <w:rFonts w:cs="Times New Roman" w:ascii="Times New Roman" w:hAnsi="Times New Roman"/>
          <w:b/>
          <w:sz w:val="24"/>
          <w:szCs w:val="24"/>
        </w:rPr>
      </w:r>
    </w:p>
    <w:p>
      <w:pPr>
        <w:pStyle w:val="Normal"/>
        <w:tabs>
          <w:tab w:val="right" w:pos="9360" w:leader="none"/>
        </w:tabs>
        <w:spacing w:before="0" w:after="0"/>
        <w:rPr>
          <w:rFonts w:ascii="Times New Roman" w:hAnsi="Times New Roman" w:cs="Times New Roman"/>
          <w:sz w:val="24"/>
          <w:szCs w:val="24"/>
        </w:rPr>
      </w:pPr>
      <w:r>
        <w:rPr>
          <w:rFonts w:cs="Times New Roman" w:ascii="Times New Roman" w:hAnsi="Times New Roman"/>
          <w:b/>
          <w:bCs/>
          <w:caps/>
          <w:sz w:val="24"/>
          <w:szCs w:val="24"/>
        </w:rPr>
        <w:t>Middle east technical university</w:t>
      </w:r>
      <w:r>
        <w:rPr>
          <w:rFonts w:cs="Times New Roman" w:ascii="Times New Roman" w:hAnsi="Times New Roman"/>
          <w:sz w:val="24"/>
          <w:szCs w:val="24"/>
        </w:rPr>
        <w:tab/>
        <w:t>Ankara, Turkey</w:t>
      </w:r>
    </w:p>
    <w:p>
      <w:pPr>
        <w:pStyle w:val="Normal"/>
        <w:tabs>
          <w:tab w:val="right" w:pos="9360" w:leader="none"/>
        </w:tabs>
        <w:spacing w:before="0" w:after="0"/>
        <w:rPr/>
      </w:pPr>
      <w:r>
        <w:rPr>
          <w:rFonts w:cs="Times New Roman" w:ascii="Times New Roman" w:hAnsi="Times New Roman"/>
          <w:bCs/>
          <w:i/>
          <w:iCs/>
          <w:sz w:val="24"/>
          <w:szCs w:val="24"/>
        </w:rPr>
        <w:t>Graduate Researcher, Biotechnology</w:t>
      </w:r>
      <w:r>
        <w:rPr>
          <w:rFonts w:cs="Times New Roman" w:ascii="Times New Roman" w:hAnsi="Times New Roman"/>
          <w:sz w:val="24"/>
          <w:szCs w:val="24"/>
        </w:rPr>
        <w:tab/>
        <w:t>February 2011 – January 2013</w:t>
      </w:r>
    </w:p>
    <w:p>
      <w:pPr>
        <w:pStyle w:val="Normal"/>
        <w:widowControl/>
        <w:numPr>
          <w:ilvl w:val="0"/>
          <w:numId w:val="1"/>
        </w:numPr>
        <w:shd w:val="clear" w:color="auto" w:fill="FFFFFF"/>
        <w:tabs>
          <w:tab w:val="right" w:pos="9360" w:leader="none"/>
        </w:tabs>
        <w:bidi w:val="0"/>
        <w:spacing w:lineRule="auto" w:line="240" w:before="0" w:after="0"/>
        <w:jc w:val="left"/>
        <w:outlineLvl w:val="2"/>
        <w:rPr/>
      </w:pPr>
      <w:r>
        <w:rPr>
          <w:rFonts w:eastAsia="Times New Roman" w:cs="Times New Roman" w:ascii="Times New Roman" w:hAnsi="Times New Roman"/>
          <w:bCs/>
          <w:spacing w:val="6"/>
          <w:sz w:val="24"/>
          <w:szCs w:val="24"/>
        </w:rPr>
        <w:t>Designed and developed a two-layered, collagen-based tissue engineered cornea model using phase separation and electrospinning techniques and characterized its structure and functionality.</w:t>
      </w:r>
    </w:p>
    <w:p>
      <w:pPr>
        <w:pStyle w:val="Normal"/>
        <w:widowControl/>
        <w:numPr>
          <w:ilvl w:val="0"/>
          <w:numId w:val="0"/>
        </w:numPr>
        <w:shd w:val="clear" w:color="auto" w:fill="FFFFFF"/>
        <w:tabs>
          <w:tab w:val="right" w:pos="9360" w:leader="none"/>
        </w:tabs>
        <w:bidi w:val="0"/>
        <w:spacing w:lineRule="auto" w:line="240" w:before="0" w:after="0"/>
        <w:jc w:val="left"/>
        <w:outlineLvl w:val="2"/>
        <w:rPr>
          <w:rFonts w:ascii="Times New Roman" w:hAnsi="Times New Roman" w:eastAsia="Times New Roman" w:cs="Times New Roman"/>
          <w:bCs/>
          <w:spacing w:val="6"/>
          <w:sz w:val="24"/>
          <w:szCs w:val="24"/>
        </w:rPr>
      </w:pPr>
      <w:r>
        <w:rPr>
          <w:rFonts w:eastAsia="Times New Roman" w:cs="Times New Roman" w:ascii="Times New Roman" w:hAnsi="Times New Roman"/>
          <w:bCs/>
          <w:spacing w:val="6"/>
          <w:sz w:val="24"/>
          <w:szCs w:val="24"/>
        </w:rPr>
      </w:r>
    </w:p>
    <w:p>
      <w:pPr>
        <w:pStyle w:val="Normal"/>
        <w:widowControl/>
        <w:numPr>
          <w:ilvl w:val="0"/>
          <w:numId w:val="0"/>
        </w:numPr>
        <w:shd w:val="clear" w:color="auto" w:fill="FFFFFF"/>
        <w:tabs>
          <w:tab w:val="right" w:pos="9360" w:leader="none"/>
        </w:tabs>
        <w:bidi w:val="0"/>
        <w:spacing w:lineRule="auto" w:line="240" w:before="0" w:after="0"/>
        <w:jc w:val="left"/>
        <w:outlineLvl w:val="2"/>
        <w:rPr>
          <w:rFonts w:ascii="Times New Roman" w:hAnsi="Times New Roman" w:eastAsia="Times New Roman" w:cs="Times New Roman"/>
          <w:bCs/>
          <w:spacing w:val="6"/>
          <w:sz w:val="24"/>
          <w:szCs w:val="24"/>
        </w:rPr>
      </w:pPr>
      <w:r>
        <w:rPr>
          <w:rFonts w:eastAsia="Times New Roman" w:cs="Times New Roman" w:ascii="Times New Roman" w:hAnsi="Times New Roman"/>
          <w:bCs/>
          <w:spacing w:val="6"/>
          <w:sz w:val="24"/>
          <w:szCs w:val="24"/>
        </w:rPr>
      </w:r>
    </w:p>
    <w:p>
      <w:pPr>
        <w:pStyle w:val="Normal"/>
        <w:widowControl/>
        <w:numPr>
          <w:ilvl w:val="0"/>
          <w:numId w:val="0"/>
        </w:numPr>
        <w:shd w:val="clear" w:color="auto" w:fill="FFFFFF"/>
        <w:tabs>
          <w:tab w:val="right" w:pos="9360" w:leader="none"/>
        </w:tabs>
        <w:bidi w:val="0"/>
        <w:spacing w:lineRule="auto" w:line="240" w:before="0" w:after="0"/>
        <w:jc w:val="left"/>
        <w:outlineLvl w:val="2"/>
        <w:rPr>
          <w:rFonts w:ascii="Times New Roman" w:hAnsi="Times New Roman" w:eastAsia="Times New Roman" w:cs="Times New Roman"/>
          <w:bCs/>
          <w:spacing w:val="6"/>
          <w:sz w:val="24"/>
          <w:szCs w:val="24"/>
        </w:rPr>
      </w:pPr>
      <w:r>
        <w:rPr>
          <w:rFonts w:eastAsia="Times New Roman" w:cs="Times New Roman" w:ascii="Times New Roman" w:hAnsi="Times New Roman"/>
          <w:bCs/>
          <w:spacing w:val="6"/>
          <w:sz w:val="24"/>
          <w:szCs w:val="24"/>
        </w:rPr>
      </w:r>
    </w:p>
    <w:p>
      <w:pPr>
        <w:pStyle w:val="Normal"/>
        <w:tabs>
          <w:tab w:val="right" w:pos="9360" w:leader="none"/>
        </w:tabs>
        <w:spacing w:lineRule="auto" w:line="240" w:before="57" w:after="57"/>
        <w:rPr/>
      </w:pPr>
      <w:r>
        <w:rPr>
          <w:rFonts w:cs="Times New Roman" w:ascii="Times New Roman" w:hAnsi="Times New Roman"/>
          <w:b/>
          <w:bCs/>
          <w:caps/>
          <w:sz w:val="28"/>
          <w:szCs w:val="28"/>
          <w:u w:val="single"/>
        </w:rPr>
        <w:t>RESEARCH INTERESTS</w:t>
      </w:r>
    </w:p>
    <w:p>
      <w:pPr>
        <w:pStyle w:val="Normal"/>
        <w:tabs>
          <w:tab w:val="right" w:pos="9360" w:leader="none"/>
        </w:tabs>
        <w:spacing w:lineRule="auto" w:line="240" w:before="57" w:after="57"/>
        <w:rPr>
          <w:b/>
          <w:b/>
          <w:bCs/>
        </w:rPr>
      </w:pPr>
      <w:r>
        <w:rPr>
          <w:rFonts w:cs="Times New Roman" w:ascii="Times New Roman" w:hAnsi="Times New Roman"/>
          <w:b/>
          <w:bCs/>
          <w:sz w:val="24"/>
          <w:szCs w:val="24"/>
        </w:rPr>
        <w:t>Tissue Engineering and Regenerative Medicine</w:t>
      </w:r>
    </w:p>
    <w:p>
      <w:pPr>
        <w:pStyle w:val="Normal"/>
        <w:numPr>
          <w:ilvl w:val="0"/>
          <w:numId w:val="5"/>
        </w:numPr>
        <w:tabs>
          <w:tab w:val="right" w:pos="9360" w:leader="none"/>
        </w:tabs>
        <w:spacing w:lineRule="auto" w:line="240" w:before="57" w:after="57"/>
        <w:rPr/>
      </w:pPr>
      <w:r>
        <w:rPr>
          <w:rFonts w:cs="Times New Roman" w:ascii="Times New Roman" w:hAnsi="Times New Roman"/>
          <w:sz w:val="24"/>
          <w:szCs w:val="24"/>
        </w:rPr>
        <w:t>Developing 3D in vitro tissue models towards whole organ fabrication</w:t>
      </w:r>
    </w:p>
    <w:p>
      <w:pPr>
        <w:pStyle w:val="Normal"/>
        <w:tabs>
          <w:tab w:val="right" w:pos="9360" w:leader="none"/>
        </w:tabs>
        <w:spacing w:lineRule="auto" w:line="240" w:before="57" w:after="57"/>
        <w:rPr>
          <w:b/>
          <w:b/>
          <w:bCs/>
        </w:rPr>
      </w:pPr>
      <w:r>
        <w:rPr>
          <w:rFonts w:cs="Times New Roman" w:ascii="Times New Roman" w:hAnsi="Times New Roman"/>
          <w:b/>
          <w:bCs/>
          <w:sz w:val="24"/>
          <w:szCs w:val="24"/>
        </w:rPr>
        <w:t>Aging Research – in vitro Aged Tissue Models to Study Age-related Diseases</w:t>
      </w:r>
    </w:p>
    <w:p>
      <w:pPr>
        <w:pStyle w:val="Normal"/>
        <w:numPr>
          <w:ilvl w:val="0"/>
          <w:numId w:val="6"/>
        </w:numPr>
        <w:tabs>
          <w:tab w:val="right" w:pos="9360" w:leader="none"/>
        </w:tabs>
        <w:spacing w:lineRule="auto" w:line="240" w:before="57" w:after="57"/>
        <w:rPr/>
      </w:pPr>
      <w:r>
        <w:rPr>
          <w:rFonts w:cs="Times New Roman" w:ascii="Times New Roman" w:hAnsi="Times New Roman"/>
          <w:sz w:val="24"/>
          <w:szCs w:val="24"/>
        </w:rPr>
        <w:t>Modeling Age-related Cancers and Neurodegenerative Diseases in vitro and in vivo</w:t>
      </w:r>
    </w:p>
    <w:p>
      <w:pPr>
        <w:pStyle w:val="Normal"/>
        <w:tabs>
          <w:tab w:val="right" w:pos="9360" w:leader="none"/>
        </w:tabs>
        <w:spacing w:lineRule="auto" w:line="240" w:before="57" w:after="57"/>
        <w:rPr>
          <w:b/>
          <w:b/>
          <w:bCs/>
        </w:rPr>
      </w:pPr>
      <w:r>
        <w:rPr>
          <w:rFonts w:cs="Times New Roman" w:ascii="Times New Roman" w:hAnsi="Times New Roman"/>
          <w:b/>
          <w:bCs/>
          <w:sz w:val="24"/>
          <w:szCs w:val="24"/>
        </w:rPr>
        <w:t>Stem Cell Research</w:t>
      </w:r>
    </w:p>
    <w:p>
      <w:pPr>
        <w:pStyle w:val="Normal"/>
        <w:numPr>
          <w:ilvl w:val="0"/>
          <w:numId w:val="7"/>
        </w:numPr>
        <w:tabs>
          <w:tab w:val="right" w:pos="9360" w:leader="none"/>
        </w:tabs>
        <w:spacing w:lineRule="auto" w:line="240" w:before="57" w:after="57"/>
        <w:rPr/>
      </w:pPr>
      <w:r>
        <w:rPr>
          <w:rFonts w:cs="Times New Roman" w:ascii="Times New Roman" w:hAnsi="Times New Roman"/>
          <w:sz w:val="24"/>
          <w:szCs w:val="24"/>
        </w:rPr>
        <w:t xml:space="preserve">Developing iPSC-based therapies using tissue and animal models </w:t>
      </w:r>
    </w:p>
    <w:p>
      <w:pPr>
        <w:pStyle w:val="Normal"/>
        <w:tabs>
          <w:tab w:val="right" w:pos="9360" w:leader="none"/>
        </w:tabs>
        <w:spacing w:lineRule="auto" w:line="240" w:before="57" w:after="57"/>
        <w:rPr>
          <w:b/>
          <w:b/>
          <w:bCs/>
        </w:rPr>
      </w:pPr>
      <w:r>
        <w:rPr>
          <w:rFonts w:cs="Times New Roman" w:ascii="Times New Roman" w:hAnsi="Times New Roman"/>
          <w:b/>
          <w:bCs/>
          <w:sz w:val="24"/>
          <w:szCs w:val="24"/>
        </w:rPr>
        <w:t>BIOMEMS - Organ-on-chip Technology</w:t>
      </w:r>
    </w:p>
    <w:p>
      <w:pPr>
        <w:pStyle w:val="Normal"/>
        <w:numPr>
          <w:ilvl w:val="0"/>
          <w:numId w:val="8"/>
        </w:numPr>
        <w:shd w:val="clear" w:color="auto" w:fill="FFFFFF"/>
        <w:tabs>
          <w:tab w:val="right" w:pos="9360" w:leader="none"/>
        </w:tabs>
        <w:spacing w:lineRule="auto" w:line="240" w:before="57" w:after="57"/>
        <w:outlineLvl w:val="2"/>
        <w:rPr>
          <w:b w:val="false"/>
          <w:b w:val="false"/>
          <w:bCs w:val="false"/>
          <w:u w:val="none"/>
        </w:rPr>
      </w:pPr>
      <w:r>
        <w:rPr>
          <w:rFonts w:eastAsia="Times New Roman" w:cs="Times New Roman" w:ascii="Times New Roman" w:hAnsi="Times New Roman"/>
          <w:b w:val="false"/>
          <w:bCs w:val="false"/>
          <w:spacing w:val="6"/>
          <w:sz w:val="24"/>
          <w:szCs w:val="24"/>
          <w:u w:val="none"/>
        </w:rPr>
        <w:t>Cancer, brain, and heart-on-chip models for clinical applications</w:t>
      </w:r>
    </w:p>
    <w:p>
      <w:pPr>
        <w:pStyle w:val="Normal"/>
        <w:tabs>
          <w:tab w:val="right" w:pos="9360" w:leader="none"/>
        </w:tabs>
        <w:spacing w:lineRule="auto" w:line="240"/>
        <w:rPr>
          <w:rFonts w:ascii="Times New Roman" w:hAnsi="Times New Roman" w:cs="Times New Roman"/>
          <w:b/>
          <w:b/>
          <w:bCs/>
          <w:caps/>
          <w:sz w:val="28"/>
          <w:szCs w:val="28"/>
        </w:rPr>
      </w:pPr>
      <w:r>
        <w:rPr>
          <w:rFonts w:cs="Times New Roman" w:ascii="Times New Roman" w:hAnsi="Times New Roman"/>
          <w:b/>
          <w:bCs/>
          <w:caps/>
          <w:sz w:val="28"/>
          <w:szCs w:val="28"/>
        </w:rPr>
      </w:r>
    </w:p>
    <w:p>
      <w:pPr>
        <w:pStyle w:val="Normal"/>
        <w:numPr>
          <w:ilvl w:val="0"/>
          <w:numId w:val="0"/>
        </w:numPr>
        <w:shd w:val="clear" w:color="auto" w:fill="FFFFFF"/>
        <w:spacing w:lineRule="atLeast" w:line="360" w:before="120" w:after="120"/>
        <w:outlineLvl w:val="2"/>
        <w:rPr>
          <w:u w:val="single"/>
        </w:rPr>
      </w:pPr>
      <w:r>
        <w:rPr>
          <w:rFonts w:eastAsia="Times New Roman" w:cs="Times New Roman" w:ascii="Times New Roman" w:hAnsi="Times New Roman"/>
          <w:b/>
          <w:bCs/>
          <w:spacing w:val="6"/>
          <w:sz w:val="28"/>
          <w:szCs w:val="28"/>
          <w:u w:val="single"/>
        </w:rPr>
        <w:t>EDUCATION</w:t>
      </w:r>
    </w:p>
    <w:p>
      <w:pPr>
        <w:pStyle w:val="Normal"/>
        <w:tabs>
          <w:tab w:val="right" w:pos="9360" w:leader="none"/>
        </w:tabs>
        <w:spacing w:before="0" w:after="0"/>
        <w:ind w:left="720" w:hanging="720"/>
        <w:rPr/>
      </w:pPr>
      <w:r>
        <w:rPr>
          <w:rFonts w:cs="Times New Roman" w:ascii="Times New Roman" w:hAnsi="Times New Roman"/>
          <w:b/>
          <w:bCs/>
          <w:caps/>
          <w:sz w:val="24"/>
          <w:szCs w:val="24"/>
        </w:rPr>
        <w:t>UNIVERSITY OF notre dame</w:t>
      </w:r>
      <w:r>
        <w:rPr>
          <w:rFonts w:cs="Times New Roman" w:ascii="Times New Roman" w:hAnsi="Times New Roman"/>
          <w:sz w:val="24"/>
          <w:szCs w:val="24"/>
        </w:rPr>
        <w:tab/>
        <w:t>Notre Dame, IN</w:t>
      </w:r>
    </w:p>
    <w:p>
      <w:pPr>
        <w:pStyle w:val="Normal"/>
        <w:widowControl/>
        <w:numPr>
          <w:ilvl w:val="0"/>
          <w:numId w:val="2"/>
        </w:numPr>
        <w:tabs>
          <w:tab w:val="right" w:pos="9360" w:leader="none"/>
        </w:tabs>
        <w:bidi w:val="0"/>
        <w:spacing w:lineRule="auto" w:line="276" w:before="0" w:after="0"/>
        <w:jc w:val="left"/>
        <w:rPr/>
      </w:pPr>
      <w:r>
        <w:rPr>
          <w:rFonts w:cs="Times New Roman" w:ascii="Times New Roman" w:hAnsi="Times New Roman"/>
          <w:sz w:val="24"/>
          <w:szCs w:val="24"/>
        </w:rPr>
        <w:t xml:space="preserve">Ph.D., Bioengineering Graduate Program </w:t>
        <w:tab/>
        <w:t>May 2018</w:t>
      </w:r>
    </w:p>
    <w:p>
      <w:pPr>
        <w:pStyle w:val="Normal"/>
        <w:widowControl/>
        <w:numPr>
          <w:ilvl w:val="0"/>
          <w:numId w:val="2"/>
        </w:numPr>
        <w:tabs>
          <w:tab w:val="right" w:pos="9360" w:leader="none"/>
        </w:tabs>
        <w:bidi w:val="0"/>
        <w:spacing w:lineRule="auto" w:line="276" w:before="0" w:after="0"/>
        <w:jc w:val="left"/>
        <w:rPr/>
      </w:pPr>
      <w:r>
        <w:rPr>
          <w:rFonts w:cs="Times New Roman" w:ascii="Times New Roman" w:hAnsi="Times New Roman"/>
          <w:sz w:val="24"/>
          <w:szCs w:val="24"/>
        </w:rPr>
        <w:t xml:space="preserve">Dissertation topic: </w:t>
      </w:r>
      <w:r>
        <w:rPr>
          <w:rFonts w:cs="Times New Roman" w:ascii="Times New Roman" w:hAnsi="Times New Roman"/>
          <w:b/>
          <w:bCs/>
          <w:sz w:val="24"/>
          <w:szCs w:val="24"/>
        </w:rPr>
        <w:t>hiPSC-based, human-origin, aged in vitro cardiac disease models</w:t>
      </w:r>
    </w:p>
    <w:p>
      <w:pPr>
        <w:pStyle w:val="Normal"/>
        <w:widowControl/>
        <w:numPr>
          <w:ilvl w:val="0"/>
          <w:numId w:val="2"/>
        </w:numPr>
        <w:tabs>
          <w:tab w:val="right" w:pos="9360" w:leader="none"/>
        </w:tabs>
        <w:bidi w:val="0"/>
        <w:spacing w:lineRule="auto" w:line="276" w:before="0" w:after="0"/>
        <w:jc w:val="left"/>
        <w:rPr/>
      </w:pPr>
      <w:r>
        <w:rPr>
          <w:rFonts w:cs="Times New Roman" w:ascii="Times New Roman" w:hAnsi="Times New Roman"/>
          <w:sz w:val="24"/>
          <w:szCs w:val="24"/>
        </w:rPr>
        <w:t>Advisor: Dr. Pinar Zorlutuna</w:t>
      </w:r>
    </w:p>
    <w:p>
      <w:pPr>
        <w:pStyle w:val="Normal"/>
        <w:tabs>
          <w:tab w:val="right" w:pos="9360" w:leader="none"/>
        </w:tabs>
        <w:ind w:left="720" w:hanging="720"/>
        <w:rPr>
          <w:rFonts w:ascii="Times New Roman" w:hAnsi="Times New Roman" w:cs="Times New Roman"/>
          <w:sz w:val="16"/>
          <w:szCs w:val="16"/>
        </w:rPr>
      </w:pPr>
      <w:r>
        <w:rPr>
          <w:rFonts w:cs="Times New Roman" w:ascii="Times New Roman" w:hAnsi="Times New Roman"/>
          <w:sz w:val="16"/>
          <w:szCs w:val="16"/>
        </w:rPr>
      </w:r>
    </w:p>
    <w:p>
      <w:pPr>
        <w:pStyle w:val="Normal"/>
        <w:tabs>
          <w:tab w:val="right" w:pos="9360" w:leader="none"/>
        </w:tabs>
        <w:spacing w:before="0" w:after="0"/>
        <w:ind w:left="720" w:hanging="720"/>
        <w:rPr/>
      </w:pPr>
      <w:r>
        <w:rPr>
          <w:rFonts w:cs="Times New Roman" w:ascii="Times New Roman" w:hAnsi="Times New Roman"/>
          <w:b/>
          <w:bCs/>
          <w:caps/>
          <w:sz w:val="24"/>
          <w:szCs w:val="24"/>
        </w:rPr>
        <w:t>Middle east technical university</w:t>
      </w:r>
      <w:r>
        <w:rPr>
          <w:rFonts w:cs="Times New Roman" w:ascii="Times New Roman" w:hAnsi="Times New Roman"/>
          <w:sz w:val="24"/>
          <w:szCs w:val="24"/>
        </w:rPr>
        <w:tab/>
        <w:t>Ankara, Turkey</w:t>
      </w:r>
    </w:p>
    <w:p>
      <w:pPr>
        <w:pStyle w:val="Normal"/>
        <w:widowControl/>
        <w:numPr>
          <w:ilvl w:val="0"/>
          <w:numId w:val="10"/>
        </w:numPr>
        <w:tabs>
          <w:tab w:val="right" w:pos="9360" w:leader="none"/>
        </w:tabs>
        <w:bidi w:val="0"/>
        <w:spacing w:lineRule="auto" w:line="276" w:before="0" w:after="0"/>
        <w:jc w:val="left"/>
        <w:rPr/>
      </w:pPr>
      <w:r>
        <w:rPr>
          <w:rFonts w:cs="Times New Roman" w:ascii="Times New Roman" w:hAnsi="Times New Roman"/>
          <w:sz w:val="24"/>
          <w:szCs w:val="24"/>
        </w:rPr>
        <w:t>MSc., Biotechnology Graduate Program</w:t>
        <w:tab/>
        <w:t>January 2013</w:t>
      </w:r>
    </w:p>
    <w:p>
      <w:pPr>
        <w:pStyle w:val="Normal"/>
        <w:widowControl/>
        <w:numPr>
          <w:ilvl w:val="0"/>
          <w:numId w:val="10"/>
        </w:numPr>
        <w:tabs>
          <w:tab w:val="right" w:pos="9360" w:leader="none"/>
        </w:tabs>
        <w:bidi w:val="0"/>
        <w:spacing w:lineRule="auto" w:line="276" w:before="0" w:after="0"/>
        <w:jc w:val="left"/>
        <w:rPr/>
      </w:pPr>
      <w:r>
        <w:rPr>
          <w:rFonts w:cs="Times New Roman" w:ascii="Times New Roman" w:hAnsi="Times New Roman"/>
          <w:sz w:val="24"/>
          <w:szCs w:val="24"/>
        </w:rPr>
        <w:t xml:space="preserve">Thesis topic: </w:t>
      </w:r>
      <w:r>
        <w:rPr>
          <w:rFonts w:cs="Times New Roman" w:ascii="Times New Roman" w:hAnsi="Times New Roman"/>
          <w:b/>
          <w:bCs/>
          <w:sz w:val="24"/>
          <w:szCs w:val="24"/>
        </w:rPr>
        <w:t>Collagen-based, double layer cornea tissue engineering</w:t>
      </w:r>
    </w:p>
    <w:p>
      <w:pPr>
        <w:pStyle w:val="Normal"/>
        <w:widowControl/>
        <w:numPr>
          <w:ilvl w:val="0"/>
          <w:numId w:val="10"/>
        </w:numPr>
        <w:tabs>
          <w:tab w:val="right" w:pos="9360" w:leader="none"/>
        </w:tabs>
        <w:bidi w:val="0"/>
        <w:spacing w:lineRule="auto" w:line="276" w:before="0" w:after="0"/>
        <w:jc w:val="left"/>
        <w:rPr/>
      </w:pPr>
      <w:r>
        <w:rPr>
          <w:rFonts w:cs="Times New Roman" w:ascii="Times New Roman" w:hAnsi="Times New Roman"/>
          <w:sz w:val="24"/>
          <w:szCs w:val="24"/>
        </w:rPr>
        <w:t>Advisor: Dr. Vasif Hasirci</w:t>
      </w:r>
    </w:p>
    <w:p>
      <w:pPr>
        <w:pStyle w:val="Normal"/>
        <w:tabs>
          <w:tab w:val="right" w:pos="9360" w:leader="none"/>
        </w:tabs>
        <w:spacing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tabs>
          <w:tab w:val="right" w:pos="9360" w:leader="none"/>
        </w:tabs>
        <w:spacing w:before="0" w:after="0"/>
        <w:ind w:left="720" w:hanging="720"/>
        <w:rPr/>
      </w:pPr>
      <w:r>
        <w:rPr>
          <w:rFonts w:cs="Times New Roman" w:ascii="Times New Roman" w:hAnsi="Times New Roman"/>
          <w:b/>
          <w:bCs/>
          <w:caps/>
          <w:sz w:val="24"/>
          <w:szCs w:val="24"/>
        </w:rPr>
        <w:t>Middle east technical university</w:t>
      </w:r>
      <w:r>
        <w:rPr>
          <w:rFonts w:cs="Times New Roman" w:ascii="Times New Roman" w:hAnsi="Times New Roman"/>
          <w:sz w:val="24"/>
          <w:szCs w:val="24"/>
        </w:rPr>
        <w:tab/>
        <w:t>Ankara, Turkey</w:t>
      </w:r>
    </w:p>
    <w:p>
      <w:pPr>
        <w:pStyle w:val="Normal"/>
        <w:numPr>
          <w:ilvl w:val="0"/>
          <w:numId w:val="11"/>
        </w:numPr>
        <w:tabs>
          <w:tab w:val="right" w:pos="9360" w:leader="none"/>
        </w:tabs>
        <w:spacing w:lineRule="auto" w:line="240" w:before="0" w:after="0"/>
        <w:rPr>
          <w:b w:val="false"/>
          <w:b w:val="false"/>
          <w:bCs w:val="false"/>
          <w:u w:val="none"/>
        </w:rPr>
      </w:pPr>
      <w:r>
        <w:rPr>
          <w:rFonts w:cs="Times New Roman" w:ascii="Times New Roman" w:hAnsi="Times New Roman"/>
          <w:b w:val="false"/>
          <w:bCs w:val="false"/>
          <w:caps/>
          <w:sz w:val="24"/>
          <w:szCs w:val="24"/>
          <w:u w:val="none"/>
        </w:rPr>
        <w:t>B.S., Biological Sciences</w:t>
        <w:tab/>
        <w:t>June 2010</w:t>
      </w:r>
    </w:p>
    <w:p>
      <w:pPr>
        <w:pStyle w:val="Normal"/>
        <w:tabs>
          <w:tab w:val="right" w:pos="9360" w:leader="none"/>
        </w:tabs>
        <w:spacing w:lineRule="auto" w:line="240"/>
        <w:rPr>
          <w:rFonts w:ascii="Times New Roman" w:hAnsi="Times New Roman" w:cs="Times New Roman"/>
          <w:b/>
          <w:b/>
          <w:bCs/>
          <w:caps/>
          <w:sz w:val="28"/>
          <w:szCs w:val="28"/>
        </w:rPr>
      </w:pPr>
      <w:r>
        <w:rPr>
          <w:rFonts w:cs="Times New Roman" w:ascii="Times New Roman" w:hAnsi="Times New Roman"/>
          <w:b/>
          <w:bCs/>
          <w:caps/>
          <w:sz w:val="28"/>
          <w:szCs w:val="28"/>
        </w:rPr>
      </w:r>
    </w:p>
    <w:p>
      <w:pPr>
        <w:pStyle w:val="Normal"/>
        <w:tabs>
          <w:tab w:val="right" w:pos="9360" w:leader="none"/>
        </w:tabs>
        <w:spacing w:lineRule="auto" w:line="240"/>
        <w:rPr>
          <w:u w:val="single"/>
        </w:rPr>
      </w:pPr>
      <w:r>
        <w:rPr>
          <w:rFonts w:cs="Times New Roman" w:ascii="Times New Roman" w:hAnsi="Times New Roman"/>
          <w:b/>
          <w:bCs/>
          <w:caps/>
          <w:sz w:val="28"/>
          <w:szCs w:val="28"/>
          <w:u w:val="single"/>
        </w:rPr>
        <w:t>tECHNICAL sKILLS</w:t>
      </w:r>
    </w:p>
    <w:p>
      <w:pPr>
        <w:pStyle w:val="Normal"/>
        <w:numPr>
          <w:ilvl w:val="0"/>
          <w:numId w:val="9"/>
        </w:numPr>
        <w:tabs>
          <w:tab w:val="right" w:pos="9360" w:leader="none"/>
        </w:tabs>
        <w:spacing w:lineRule="auto" w:line="240" w:before="57" w:after="57"/>
        <w:rPr/>
      </w:pPr>
      <w:r>
        <w:rPr>
          <w:rFonts w:cs="Times New Roman" w:ascii="Times New Roman" w:hAnsi="Times New Roman"/>
          <w:sz w:val="24"/>
          <w:szCs w:val="24"/>
        </w:rPr>
        <w:t>Whole and partial rat and human liver decellularization and recellularization</w:t>
      </w:r>
    </w:p>
    <w:p>
      <w:pPr>
        <w:pStyle w:val="Normal"/>
        <w:numPr>
          <w:ilvl w:val="0"/>
          <w:numId w:val="9"/>
        </w:numPr>
        <w:tabs>
          <w:tab w:val="right" w:pos="9360" w:leader="none"/>
        </w:tabs>
        <w:spacing w:lineRule="auto" w:line="240" w:before="57" w:after="57"/>
        <w:rPr/>
      </w:pPr>
      <w:r>
        <w:rPr>
          <w:rFonts w:cs="Times New Roman" w:ascii="Times New Roman" w:hAnsi="Times New Roman"/>
          <w:sz w:val="24"/>
          <w:szCs w:val="24"/>
        </w:rPr>
        <w:t>Induced pluripotent stem cell culture and differentiation to endothelial cells and cardiomyocytes</w:t>
      </w:r>
    </w:p>
    <w:p>
      <w:pPr>
        <w:pStyle w:val="Normal"/>
        <w:numPr>
          <w:ilvl w:val="0"/>
          <w:numId w:val="9"/>
        </w:numPr>
        <w:tabs>
          <w:tab w:val="right" w:pos="9360" w:leader="none"/>
        </w:tabs>
        <w:spacing w:lineRule="auto" w:line="240" w:before="57" w:after="57"/>
        <w:rPr/>
      </w:pPr>
      <w:r>
        <w:rPr>
          <w:rFonts w:cs="Times New Roman" w:ascii="Times New Roman" w:hAnsi="Times New Roman"/>
          <w:sz w:val="24"/>
          <w:szCs w:val="24"/>
        </w:rPr>
        <w:t>Tissue engineering construct fabrication, characterization, and culture</w:t>
      </w:r>
    </w:p>
    <w:p>
      <w:pPr>
        <w:pStyle w:val="Normal"/>
        <w:numPr>
          <w:ilvl w:val="0"/>
          <w:numId w:val="9"/>
        </w:numPr>
        <w:tabs>
          <w:tab w:val="right" w:pos="9360" w:leader="none"/>
        </w:tabs>
        <w:spacing w:lineRule="auto" w:line="240" w:before="57" w:after="57"/>
        <w:rPr/>
      </w:pPr>
      <w:r>
        <w:rPr>
          <w:rFonts w:cs="Times New Roman" w:ascii="Times New Roman" w:hAnsi="Times New Roman"/>
          <w:sz w:val="24"/>
          <w:szCs w:val="24"/>
        </w:rPr>
        <w:t>Microfluidic heart-on-chip fabrication and culture</w:t>
      </w:r>
    </w:p>
    <w:p>
      <w:pPr>
        <w:pStyle w:val="Normal"/>
        <w:numPr>
          <w:ilvl w:val="0"/>
          <w:numId w:val="9"/>
        </w:numPr>
        <w:tabs>
          <w:tab w:val="right" w:pos="9360" w:leader="none"/>
        </w:tabs>
        <w:spacing w:lineRule="auto" w:line="240" w:before="57" w:after="57"/>
        <w:rPr/>
      </w:pPr>
      <w:r>
        <w:rPr>
          <w:rFonts w:cs="Times New Roman" w:ascii="Times New Roman" w:hAnsi="Times New Roman"/>
          <w:sz w:val="24"/>
          <w:szCs w:val="24"/>
        </w:rPr>
        <w:t>Confocal and fluorescence microscopy</w:t>
      </w:r>
    </w:p>
    <w:p>
      <w:pPr>
        <w:pStyle w:val="Normal"/>
        <w:numPr>
          <w:ilvl w:val="0"/>
          <w:numId w:val="9"/>
        </w:numPr>
        <w:tabs>
          <w:tab w:val="right" w:pos="9360" w:leader="none"/>
        </w:tabs>
        <w:spacing w:lineRule="auto" w:line="240" w:before="57" w:after="57"/>
        <w:rPr/>
      </w:pPr>
      <w:r>
        <w:rPr>
          <w:rFonts w:cs="Times New Roman" w:ascii="Times New Roman" w:hAnsi="Times New Roman"/>
          <w:sz w:val="24"/>
          <w:szCs w:val="24"/>
        </w:rPr>
        <w:t>CRISPR/Cas9 editing</w:t>
      </w:r>
    </w:p>
    <w:p>
      <w:pPr>
        <w:pStyle w:val="Normal"/>
        <w:numPr>
          <w:ilvl w:val="0"/>
          <w:numId w:val="9"/>
        </w:numPr>
        <w:shd w:val="clear" w:color="auto" w:fill="FFFFFF"/>
        <w:tabs>
          <w:tab w:val="right" w:pos="9360" w:leader="none"/>
        </w:tabs>
        <w:spacing w:lineRule="auto" w:line="240" w:before="57" w:after="57"/>
        <w:outlineLvl w:val="2"/>
        <w:rPr>
          <w:b w:val="false"/>
          <w:b w:val="false"/>
          <w:bCs w:val="false"/>
          <w:u w:val="none"/>
        </w:rPr>
      </w:pPr>
      <w:r>
        <w:rPr>
          <w:rFonts w:eastAsia="Times New Roman" w:cs="Times New Roman" w:ascii="Times New Roman" w:hAnsi="Times New Roman"/>
          <w:b w:val="false"/>
          <w:bCs w:val="false"/>
          <w:spacing w:val="6"/>
          <w:sz w:val="24"/>
          <w:szCs w:val="24"/>
          <w:u w:val="none"/>
        </w:rPr>
        <w:t>Molecular biology techniques (shRNA and siRNA editing, RT-qPCR)</w:t>
      </w:r>
    </w:p>
    <w:p>
      <w:pPr>
        <w:pStyle w:val="Normal"/>
        <w:numPr>
          <w:ilvl w:val="0"/>
          <w:numId w:val="0"/>
        </w:numPr>
        <w:shd w:val="clear" w:color="auto" w:fill="FFFFFF"/>
        <w:spacing w:lineRule="atLeast" w:line="360" w:before="120" w:after="120"/>
        <w:outlineLvl w:val="2"/>
        <w:rPr>
          <w:u w:val="single"/>
        </w:rPr>
      </w:pPr>
      <w:r>
        <w:rPr>
          <w:u w:val="single"/>
        </w:rPr>
      </w:r>
    </w:p>
    <w:p>
      <w:pPr>
        <w:pStyle w:val="Normal"/>
        <w:numPr>
          <w:ilvl w:val="0"/>
          <w:numId w:val="0"/>
        </w:numPr>
        <w:shd w:val="clear" w:color="auto" w:fill="FFFFFF"/>
        <w:spacing w:lineRule="atLeast" w:line="360" w:before="120" w:after="120"/>
        <w:outlineLvl w:val="2"/>
        <w:rPr>
          <w:rFonts w:ascii="Times New Roman" w:hAnsi="Times New Roman" w:eastAsia="Times New Roman" w:cs="Times New Roman"/>
          <w:b/>
          <w:b/>
          <w:bCs/>
          <w:spacing w:val="6"/>
          <w:sz w:val="28"/>
          <w:szCs w:val="28"/>
        </w:rPr>
      </w:pPr>
      <w:r>
        <w:rPr>
          <w:rFonts w:eastAsia="Times New Roman" w:cs="Times New Roman" w:ascii="Times New Roman" w:hAnsi="Times New Roman"/>
          <w:b/>
          <w:bCs/>
          <w:spacing w:val="6"/>
          <w:sz w:val="28"/>
          <w:szCs w:val="28"/>
        </w:rPr>
      </w:r>
    </w:p>
    <w:p>
      <w:pPr>
        <w:pStyle w:val="Normal"/>
        <w:numPr>
          <w:ilvl w:val="0"/>
          <w:numId w:val="0"/>
        </w:numPr>
        <w:shd w:val="clear" w:color="auto" w:fill="FFFFFF"/>
        <w:spacing w:lineRule="atLeast" w:line="360" w:before="120" w:after="120"/>
        <w:outlineLvl w:val="2"/>
        <w:rPr>
          <w:rFonts w:ascii="Times New Roman" w:hAnsi="Times New Roman" w:eastAsia="Times New Roman" w:cs="Times New Roman"/>
          <w:b/>
          <w:b/>
          <w:bCs/>
          <w:spacing w:val="6"/>
          <w:sz w:val="28"/>
          <w:szCs w:val="28"/>
        </w:rPr>
      </w:pPr>
      <w:r>
        <w:rPr>
          <w:rFonts w:eastAsia="Times New Roman" w:cs="Times New Roman" w:ascii="Times New Roman" w:hAnsi="Times New Roman"/>
          <w:b/>
          <w:bCs/>
          <w:spacing w:val="6"/>
          <w:sz w:val="28"/>
          <w:szCs w:val="28"/>
          <w:u w:val="single"/>
        </w:rPr>
        <w:t>AWARDS AND HONORS</w:t>
      </w:r>
    </w:p>
    <w:p>
      <w:pPr>
        <w:pStyle w:val="Normal"/>
        <w:numPr>
          <w:ilvl w:val="0"/>
          <w:numId w:val="3"/>
        </w:numPr>
        <w:shd w:val="clear" w:color="auto" w:fill="FFFFFF"/>
        <w:spacing w:lineRule="atLeast" w:line="360" w:before="0" w:after="0"/>
        <w:outlineLvl w:val="2"/>
        <w:rPr/>
      </w:pPr>
      <w:r>
        <w:rPr>
          <w:rFonts w:eastAsia="Times New Roman" w:cs="Times New Roman" w:ascii="Times New Roman" w:hAnsi="Times New Roman"/>
          <w:b/>
          <w:bCs/>
          <w:spacing w:val="6"/>
          <w:sz w:val="24"/>
          <w:szCs w:val="24"/>
        </w:rPr>
        <w:t>2</w:t>
      </w:r>
      <w:r>
        <w:rPr>
          <w:rFonts w:eastAsia="Times New Roman" w:cs="Times New Roman" w:ascii="Times New Roman" w:hAnsi="Times New Roman"/>
          <w:b/>
          <w:bCs/>
          <w:spacing w:val="6"/>
          <w:sz w:val="24"/>
          <w:szCs w:val="24"/>
          <w:vertAlign w:val="superscript"/>
        </w:rPr>
        <w:t>nd</w:t>
      </w:r>
      <w:r>
        <w:rPr>
          <w:rFonts w:eastAsia="Times New Roman" w:cs="Times New Roman" w:ascii="Times New Roman" w:hAnsi="Times New Roman"/>
          <w:b/>
          <w:bCs/>
          <w:spacing w:val="6"/>
          <w:sz w:val="24"/>
          <w:szCs w:val="24"/>
        </w:rPr>
        <w:t xml:space="preserve"> International Conference on Stem Cells Student Travel Award</w:t>
      </w:r>
      <w:r>
        <w:rPr>
          <w:rFonts w:eastAsia="Times New Roman" w:cs="Times New Roman" w:ascii="Times New Roman" w:hAnsi="Times New Roman"/>
          <w:bCs/>
          <w:spacing w:val="6"/>
          <w:sz w:val="24"/>
          <w:szCs w:val="24"/>
        </w:rPr>
        <w:t>, Aegean Conferences, Rhodes, Greece (September 2017)</w:t>
      </w:r>
    </w:p>
    <w:p>
      <w:pPr>
        <w:pStyle w:val="Normal"/>
        <w:numPr>
          <w:ilvl w:val="0"/>
          <w:numId w:val="3"/>
        </w:numPr>
        <w:shd w:val="clear" w:color="auto" w:fill="FFFFFF"/>
        <w:spacing w:lineRule="atLeast" w:line="360" w:before="0" w:after="0"/>
        <w:outlineLvl w:val="2"/>
        <w:rPr/>
      </w:pPr>
      <w:r>
        <w:rPr>
          <w:rFonts w:eastAsia="Times New Roman" w:cs="Times New Roman" w:ascii="Times New Roman" w:hAnsi="Times New Roman"/>
          <w:b/>
          <w:bCs/>
          <w:spacing w:val="6"/>
          <w:sz w:val="24"/>
          <w:szCs w:val="24"/>
        </w:rPr>
        <w:t>Graduate Student Union Conference Presentation Grant</w:t>
      </w:r>
      <w:r>
        <w:rPr>
          <w:rFonts w:eastAsia="Times New Roman" w:cs="Times New Roman" w:ascii="Times New Roman" w:hAnsi="Times New Roman"/>
          <w:bCs/>
          <w:spacing w:val="6"/>
          <w:sz w:val="24"/>
          <w:szCs w:val="24"/>
        </w:rPr>
        <w:t>, University of Notre Dame, IN (October 2017)</w:t>
      </w:r>
    </w:p>
    <w:p>
      <w:pPr>
        <w:pStyle w:val="Normal"/>
        <w:numPr>
          <w:ilvl w:val="0"/>
          <w:numId w:val="3"/>
        </w:numPr>
        <w:shd w:val="clear" w:color="auto" w:fill="FFFFFF"/>
        <w:spacing w:lineRule="atLeast" w:line="360" w:before="0" w:after="0"/>
        <w:outlineLvl w:val="2"/>
        <w:rPr/>
      </w:pPr>
      <w:r>
        <w:rPr>
          <w:rFonts w:eastAsia="Times New Roman" w:cs="Times New Roman" w:ascii="Times New Roman" w:hAnsi="Times New Roman"/>
          <w:b/>
          <w:bCs/>
          <w:spacing w:val="6"/>
          <w:sz w:val="24"/>
          <w:szCs w:val="24"/>
        </w:rPr>
        <w:t>Middle East Technical University Research Coordination Office Graduate Student Research Grant</w:t>
      </w:r>
      <w:r>
        <w:rPr>
          <w:rFonts w:eastAsia="Times New Roman" w:cs="Times New Roman" w:ascii="Times New Roman" w:hAnsi="Times New Roman"/>
          <w:bCs/>
          <w:spacing w:val="6"/>
          <w:sz w:val="24"/>
          <w:szCs w:val="24"/>
        </w:rPr>
        <w:t xml:space="preserve"> (METU-BAP- DPT, 2011-2012)</w:t>
      </w:r>
    </w:p>
    <w:p>
      <w:pPr>
        <w:pStyle w:val="Normal"/>
        <w:numPr>
          <w:ilvl w:val="0"/>
          <w:numId w:val="3"/>
        </w:numPr>
        <w:shd w:val="clear" w:color="auto" w:fill="FFFFFF"/>
        <w:spacing w:lineRule="atLeast" w:line="360" w:before="0" w:after="0"/>
        <w:outlineLvl w:val="2"/>
        <w:rPr/>
      </w:pPr>
      <w:r>
        <w:rPr>
          <w:rFonts w:eastAsia="Times New Roman" w:cs="Times New Roman" w:ascii="Times New Roman" w:hAnsi="Times New Roman"/>
          <w:b/>
          <w:bCs/>
          <w:spacing w:val="6"/>
          <w:sz w:val="24"/>
          <w:szCs w:val="24"/>
        </w:rPr>
        <w:t>Graduated with Honors from METU</w:t>
      </w:r>
      <w:r>
        <w:rPr>
          <w:rFonts w:eastAsia="Times New Roman" w:cs="Times New Roman" w:ascii="Times New Roman" w:hAnsi="Times New Roman"/>
          <w:bCs/>
          <w:spacing w:val="6"/>
          <w:sz w:val="24"/>
          <w:szCs w:val="24"/>
        </w:rPr>
        <w:t>, Department of Biological Sciences, Biology Program (2010)</w:t>
      </w:r>
    </w:p>
    <w:p>
      <w:pPr>
        <w:pStyle w:val="Normal"/>
        <w:numPr>
          <w:ilvl w:val="0"/>
          <w:numId w:val="0"/>
        </w:numPr>
        <w:shd w:val="clear" w:color="auto" w:fill="FFFFFF"/>
        <w:spacing w:lineRule="atLeast" w:line="360" w:before="0" w:after="0"/>
        <w:outlineLvl w:val="2"/>
        <w:rPr>
          <w:rFonts w:ascii="Times New Roman" w:hAnsi="Times New Roman" w:eastAsia="Times New Roman" w:cs="Times New Roman"/>
          <w:bCs/>
          <w:spacing w:val="6"/>
          <w:sz w:val="24"/>
          <w:szCs w:val="24"/>
        </w:rPr>
      </w:pPr>
      <w:r>
        <w:rPr>
          <w:rFonts w:eastAsia="Times New Roman" w:cs="Times New Roman" w:ascii="Times New Roman" w:hAnsi="Times New Roman"/>
          <w:bCs/>
          <w:spacing w:val="6"/>
          <w:sz w:val="24"/>
          <w:szCs w:val="24"/>
        </w:rPr>
      </w:r>
    </w:p>
    <w:p>
      <w:pPr>
        <w:pStyle w:val="Normal"/>
        <w:numPr>
          <w:ilvl w:val="0"/>
          <w:numId w:val="0"/>
        </w:numPr>
        <w:shd w:val="clear" w:color="auto" w:fill="FFFFFF"/>
        <w:spacing w:lineRule="atLeast" w:line="360" w:before="120" w:after="120"/>
        <w:outlineLvl w:val="2"/>
        <w:rPr>
          <w:rFonts w:ascii="Times New Roman" w:hAnsi="Times New Roman" w:eastAsia="Times New Roman" w:cs="Times New Roman"/>
          <w:b/>
          <w:b/>
          <w:bCs/>
          <w:spacing w:val="6"/>
          <w:sz w:val="28"/>
          <w:szCs w:val="28"/>
        </w:rPr>
      </w:pPr>
      <w:r>
        <w:rPr>
          <w:rFonts w:eastAsia="Times New Roman" w:cs="Times New Roman" w:ascii="Times New Roman" w:hAnsi="Times New Roman"/>
          <w:b/>
          <w:bCs/>
          <w:spacing w:val="6"/>
          <w:sz w:val="28"/>
          <w:szCs w:val="28"/>
          <w:u w:val="single"/>
        </w:rPr>
        <w:t>CERTIFICATIONS</w:t>
      </w:r>
    </w:p>
    <w:p>
      <w:pPr>
        <w:pStyle w:val="Normal"/>
        <w:numPr>
          <w:ilvl w:val="0"/>
          <w:numId w:val="4"/>
        </w:numPr>
        <w:shd w:val="clear" w:color="auto" w:fill="FFFFFF"/>
        <w:spacing w:lineRule="atLeast" w:line="360" w:before="0" w:after="0"/>
        <w:outlineLvl w:val="2"/>
        <w:rPr/>
      </w:pPr>
      <w:r>
        <w:rPr>
          <w:rFonts w:eastAsia="Times New Roman" w:cs="Times New Roman" w:ascii="Times New Roman" w:hAnsi="Times New Roman"/>
          <w:b/>
          <w:bCs/>
          <w:spacing w:val="6"/>
          <w:sz w:val="24"/>
          <w:szCs w:val="24"/>
        </w:rPr>
        <w:t>Striving for Excellence in Teaching Certificate</w:t>
      </w:r>
      <w:r>
        <w:rPr>
          <w:rFonts w:eastAsia="Times New Roman" w:cs="Times New Roman" w:ascii="Times New Roman" w:hAnsi="Times New Roman"/>
          <w:bCs/>
          <w:spacing w:val="6"/>
          <w:sz w:val="24"/>
          <w:szCs w:val="24"/>
        </w:rPr>
        <w:t>, Kaneb Center for Teaching and Learning, University of Notre Dame (February 2018)</w:t>
      </w:r>
    </w:p>
    <w:p>
      <w:pPr>
        <w:pStyle w:val="Normal"/>
        <w:numPr>
          <w:ilvl w:val="0"/>
          <w:numId w:val="4"/>
        </w:numPr>
        <w:shd w:val="clear" w:color="auto" w:fill="FFFFFF"/>
        <w:spacing w:lineRule="atLeast" w:line="360" w:before="0" w:after="0"/>
        <w:outlineLvl w:val="2"/>
        <w:rPr/>
      </w:pPr>
      <w:r>
        <w:rPr>
          <w:rFonts w:eastAsia="Times New Roman" w:cs="Times New Roman" w:ascii="Times New Roman" w:hAnsi="Times New Roman"/>
          <w:b/>
          <w:bCs/>
          <w:spacing w:val="6"/>
          <w:sz w:val="24"/>
          <w:szCs w:val="24"/>
        </w:rPr>
        <w:t>Cancer Nanotechnology and Cell Mechanics Workshop Completion Certificate</w:t>
      </w:r>
      <w:r>
        <w:rPr>
          <w:rFonts w:eastAsia="Times New Roman" w:cs="Times New Roman" w:ascii="Times New Roman" w:hAnsi="Times New Roman"/>
          <w:bCs/>
          <w:spacing w:val="6"/>
          <w:sz w:val="24"/>
          <w:szCs w:val="24"/>
        </w:rPr>
        <w:t>, University of Illinois at Urbana-Champaign, 2015 BioNanotechnology Summer Institute (August 2015).</w:t>
      </w:r>
    </w:p>
    <w:p>
      <w:pPr>
        <w:pStyle w:val="Normal"/>
        <w:tabs>
          <w:tab w:val="right" w:pos="9360" w:leader="none"/>
        </w:tabs>
        <w:spacing w:before="0" w:after="0"/>
        <w:rPr>
          <w:rFonts w:ascii="Times New Roman" w:hAnsi="Times New Roman" w:cs="Times New Roman"/>
          <w:bCs/>
          <w:caps/>
          <w:sz w:val="24"/>
          <w:szCs w:val="24"/>
        </w:rPr>
      </w:pPr>
      <w:r>
        <w:rPr>
          <w:rFonts w:cs="Times New Roman" w:ascii="Times New Roman" w:hAnsi="Times New Roman"/>
          <w:bCs/>
          <w:caps/>
          <w:sz w:val="24"/>
          <w:szCs w:val="24"/>
        </w:rPr>
      </w:r>
    </w:p>
    <w:p>
      <w:pPr>
        <w:pStyle w:val="Normal"/>
        <w:tabs>
          <w:tab w:val="right" w:pos="9360" w:leader="none"/>
        </w:tabs>
        <w:spacing w:lineRule="auto" w:line="240" w:before="0" w:after="0"/>
        <w:rPr>
          <w:rFonts w:ascii="Times New Roman" w:hAnsi="Times New Roman" w:cs="Times New Roman"/>
          <w:b/>
          <w:b/>
          <w:bCs/>
          <w:caps/>
          <w:sz w:val="28"/>
          <w:szCs w:val="28"/>
        </w:rPr>
      </w:pPr>
      <w:r>
        <w:rPr>
          <w:rFonts w:cs="Times New Roman" w:ascii="Times New Roman" w:hAnsi="Times New Roman"/>
          <w:b/>
          <w:bCs/>
          <w:caps/>
          <w:sz w:val="28"/>
          <w:szCs w:val="28"/>
          <w:u w:val="single"/>
        </w:rPr>
        <w:t>Publications</w:t>
      </w:r>
    </w:p>
    <w:p>
      <w:pPr>
        <w:pStyle w:val="Normal"/>
        <w:tabs>
          <w:tab w:val="right" w:pos="9360" w:leader="none"/>
        </w:tabs>
        <w:spacing w:lineRule="auto" w:line="240" w:before="0" w:after="0"/>
        <w:rPr>
          <w:rFonts w:ascii="Times New Roman" w:hAnsi="Times New Roman" w:cs="Times New Roman"/>
          <w:b/>
          <w:b/>
          <w:bCs/>
          <w:caps/>
          <w:sz w:val="28"/>
          <w:szCs w:val="28"/>
        </w:rPr>
      </w:pPr>
      <w:r>
        <w:rPr>
          <w:rFonts w:cs="Times New Roman" w:ascii="Times New Roman" w:hAnsi="Times New Roman"/>
          <w:b/>
          <w:bCs/>
          <w:caps/>
          <w:sz w:val="28"/>
          <w:szCs w:val="28"/>
        </w:rPr>
        <w:tab/>
      </w:r>
    </w:p>
    <w:p>
      <w:pPr>
        <w:pStyle w:val="Normal"/>
        <w:rPr>
          <w:rFonts w:ascii="Times New Roman" w:hAnsi="Times New Roman" w:cs="Times New Roman"/>
          <w:b/>
          <w:b/>
          <w:sz w:val="28"/>
          <w:szCs w:val="24"/>
        </w:rPr>
      </w:pPr>
      <w:r>
        <w:rPr>
          <w:rFonts w:cs="Times New Roman" w:ascii="Times New Roman" w:hAnsi="Times New Roman"/>
          <w:color w:val="222222"/>
          <w:sz w:val="24"/>
          <w:shd w:fill="FFFFFF" w:val="clear"/>
        </w:rPr>
        <w:t xml:space="preserve">B. Bulutoglu, J. Devalliere, S. Deng, </w:t>
      </w:r>
      <w:r>
        <w:rPr>
          <w:rFonts w:cs="Times New Roman" w:ascii="Times New Roman" w:hAnsi="Times New Roman"/>
          <w:b/>
          <w:color w:val="222222"/>
          <w:sz w:val="24"/>
          <w:shd w:fill="FFFFFF" w:val="clear"/>
        </w:rPr>
        <w:t>A. Acun</w:t>
      </w:r>
      <w:r>
        <w:rPr>
          <w:rFonts w:cs="Times New Roman" w:ascii="Times New Roman" w:hAnsi="Times New Roman"/>
          <w:color w:val="222222"/>
          <w:sz w:val="24"/>
          <w:shd w:fill="FFFFFF" w:val="clear"/>
        </w:rPr>
        <w:t xml:space="preserve">, S. Kelangi, B. Uygun, M. Yarmush, (2019). Tissue Scaffolds Functionalized with Therapeutic Elastin Biopolymer Particles. Biofabrication (Submitted) </w:t>
      </w:r>
    </w:p>
    <w:p>
      <w:pPr>
        <w:pStyle w:val="Normal"/>
        <w:rPr>
          <w:rFonts w:ascii="Times New Roman" w:hAnsi="Times New Roman" w:cs="Times New Roman"/>
          <w:color w:val="000000" w:themeColor="text1"/>
          <w:sz w:val="24"/>
          <w:szCs w:val="24"/>
        </w:rPr>
      </w:pPr>
      <w:r>
        <w:rPr>
          <w:rFonts w:cs="Times New Roman" w:ascii="Times New Roman" w:hAnsi="Times New Roman"/>
          <w:b/>
          <w:sz w:val="24"/>
          <w:szCs w:val="24"/>
        </w:rPr>
        <w:t xml:space="preserve">A. Acun, </w:t>
      </w:r>
      <w:r>
        <w:rPr>
          <w:rFonts w:cs="Times New Roman" w:ascii="Times New Roman" w:hAnsi="Times New Roman"/>
          <w:sz w:val="24"/>
          <w:szCs w:val="24"/>
        </w:rPr>
        <w:t xml:space="preserve">R. Ogenasyan, B. Uygun (2018). </w:t>
      </w:r>
      <w:r>
        <w:rPr>
          <w:rFonts w:cs="Times New Roman" w:ascii="Times New Roman" w:hAnsi="Times New Roman"/>
          <w:color w:val="000000" w:themeColor="text1"/>
          <w:sz w:val="24"/>
          <w:szCs w:val="24"/>
        </w:rPr>
        <w:t>Liver Bioengineering Promise, Pitfalls, and Hurdles to Overcome. Current Transplantation Reports, 1-8.</w:t>
      </w:r>
    </w:p>
    <w:p>
      <w:pPr>
        <w:pStyle w:val="Normal"/>
        <w:rPr>
          <w:rFonts w:ascii="Times New Roman" w:hAnsi="Times New Roman" w:cs="Times New Roman"/>
          <w:b/>
          <w:b/>
          <w:color w:val="000000" w:themeColor="text1"/>
          <w:sz w:val="24"/>
          <w:szCs w:val="24"/>
        </w:rPr>
      </w:pPr>
      <w:r>
        <w:rPr>
          <w:rFonts w:cs="Times New Roman" w:ascii="Times New Roman" w:hAnsi="Times New Roman"/>
          <w:b/>
          <w:sz w:val="24"/>
        </w:rPr>
        <w:t>A. Acun,</w:t>
      </w:r>
      <w:r>
        <w:rPr>
          <w:rFonts w:cs="Times New Roman" w:ascii="Times New Roman" w:hAnsi="Times New Roman"/>
          <w:sz w:val="24"/>
        </w:rPr>
        <w:t xml:space="preserve"> &amp; P. Zorlutuna (2018). CRISPR/Cas9 edited hiPSC-based vascular tissues to model aging and disease-dependent impairment. Tissue Engineering Part A. Published Online: Feb 1 2019, https://doi.org/10.1089/ten.TEA.2018.0271.</w:t>
      </w:r>
    </w:p>
    <w:p>
      <w:pPr>
        <w:pStyle w:val="Normal"/>
        <w:tabs>
          <w:tab w:val="right" w:pos="9360" w:leader="none"/>
        </w:tabs>
        <w:rPr/>
      </w:pPr>
      <w:r>
        <w:rPr>
          <w:rFonts w:cs="Times New Roman" w:ascii="Times New Roman" w:hAnsi="Times New Roman"/>
          <w:b/>
          <w:sz w:val="24"/>
          <w:szCs w:val="24"/>
        </w:rPr>
        <w:t>A. Acun</w:t>
      </w:r>
      <w:r>
        <w:rPr>
          <w:rFonts w:cs="Times New Roman" w:ascii="Times New Roman" w:hAnsi="Times New Roman"/>
          <w:sz w:val="24"/>
          <w:szCs w:val="24"/>
        </w:rPr>
        <w:t>, T.D. Nguyen, P. Zorlutuna (2018). hiPSC-derived in vitro aged heart tissue model shows molecular and functional deterioration resembling aged mammalian heart. Acta Biomaterialia.</w:t>
      </w:r>
      <w:r>
        <w:rPr>
          <w:rFonts w:cs="Times New Roman" w:ascii="Times New Roman" w:hAnsi="Times New Roman"/>
          <w:b/>
          <w:sz w:val="24"/>
          <w:szCs w:val="24"/>
        </w:rPr>
        <w:t xml:space="preserve"> </w:t>
      </w:r>
      <w:r>
        <w:rPr>
          <w:rFonts w:cs="Times New Roman" w:ascii="Times New Roman" w:hAnsi="Times New Roman"/>
          <w:i/>
          <w:sz w:val="24"/>
          <w:szCs w:val="24"/>
        </w:rPr>
        <w:t>(Under Review)</w:t>
      </w:r>
      <w:r>
        <w:rPr>
          <w:rFonts w:cs="Times New Roman" w:ascii="Times New Roman" w:hAnsi="Times New Roman"/>
          <w:sz w:val="24"/>
          <w:szCs w:val="24"/>
        </w:rPr>
        <w:t xml:space="preserve"> [BioRxiv preprint] doi: https://doi.org/10.1101/287334</w:t>
      </w:r>
    </w:p>
    <w:p>
      <w:pPr>
        <w:pStyle w:val="Normal"/>
        <w:tabs>
          <w:tab w:val="right" w:pos="9360" w:leader="none"/>
        </w:tabs>
        <w:spacing w:before="0" w:after="0"/>
        <w:rPr>
          <w:rFonts w:ascii="Times New Roman" w:hAnsi="Times New Roman" w:cs="Times New Roman"/>
          <w:b/>
          <w:b/>
          <w:sz w:val="24"/>
          <w:szCs w:val="24"/>
        </w:rPr>
      </w:pPr>
      <w:r>
        <w:rPr>
          <w:rFonts w:cs="Times New Roman" w:ascii="Times New Roman" w:hAnsi="Times New Roman"/>
          <w:b/>
          <w:sz w:val="24"/>
          <w:szCs w:val="24"/>
        </w:rPr>
        <w:t>A. Acun</w:t>
      </w:r>
      <w:r>
        <w:rPr>
          <w:rFonts w:cs="Times New Roman" w:ascii="Times New Roman" w:hAnsi="Times New Roman"/>
          <w:sz w:val="24"/>
          <w:szCs w:val="24"/>
        </w:rPr>
        <w:t xml:space="preserve">, D.C. Vural, P. Zorlutuna (2017). Beyond Cellular Aging: Interdependence and Cooperative Effects in Failing Tissues. </w:t>
      </w:r>
      <w:r>
        <w:rPr>
          <w:rFonts w:cs="Times New Roman" w:ascii="Times New Roman" w:hAnsi="Times New Roman"/>
          <w:b/>
          <w:sz w:val="24"/>
          <w:szCs w:val="24"/>
        </w:rPr>
        <w:t>Scientific Reports</w:t>
      </w:r>
      <w:r>
        <w:rPr>
          <w:rFonts w:cs="Times New Roman" w:ascii="Times New Roman" w:hAnsi="Times New Roman"/>
          <w:sz w:val="24"/>
          <w:szCs w:val="24"/>
        </w:rPr>
        <w:t xml:space="preserve">. 7, 5051. </w:t>
      </w:r>
    </w:p>
    <w:p>
      <w:pPr>
        <w:pStyle w:val="ListParagraph"/>
        <w:tabs>
          <w:tab w:val="right" w:pos="9360" w:leader="none"/>
        </w:tabs>
        <w:spacing w:before="0" w:after="0"/>
        <w:rPr>
          <w:rFonts w:ascii="Times New Roman" w:hAnsi="Times New Roman" w:cs="Times New Roman"/>
          <w:b/>
          <w:b/>
          <w:sz w:val="24"/>
          <w:szCs w:val="24"/>
        </w:rPr>
      </w:pPr>
      <w:r>
        <w:rPr>
          <w:rFonts w:cs="Times New Roman" w:ascii="Times New Roman" w:hAnsi="Times New Roman"/>
          <w:b/>
          <w:sz w:val="24"/>
          <w:szCs w:val="24"/>
        </w:rPr>
      </w:r>
    </w:p>
    <w:p>
      <w:pPr>
        <w:pStyle w:val="Normal"/>
        <w:tabs>
          <w:tab w:val="right" w:pos="9360" w:leader="none"/>
        </w:tabs>
        <w:rPr>
          <w:rFonts w:ascii="Times New Roman" w:hAnsi="Times New Roman" w:cs="Times New Roman"/>
          <w:sz w:val="24"/>
          <w:szCs w:val="24"/>
        </w:rPr>
      </w:pPr>
      <w:r>
        <w:rPr>
          <w:rFonts w:cs="Times New Roman" w:ascii="Times New Roman" w:hAnsi="Times New Roman"/>
          <w:b/>
          <w:sz w:val="24"/>
          <w:szCs w:val="24"/>
        </w:rPr>
        <w:t>A. Acun</w:t>
      </w:r>
      <w:r>
        <w:rPr>
          <w:rFonts w:cs="Times New Roman" w:ascii="Times New Roman" w:hAnsi="Times New Roman"/>
          <w:sz w:val="24"/>
          <w:szCs w:val="24"/>
        </w:rPr>
        <w:t xml:space="preserve">, P. Zorlutuna. (2017). Engineered Myocardium Model to Study the Roles of HIF-1α and HIF1A-AS1 in Paracrine-only Signaling under Pathological Level Oxidative Stress. </w:t>
      </w:r>
      <w:r>
        <w:rPr>
          <w:rFonts w:cs="Times New Roman" w:ascii="Times New Roman" w:hAnsi="Times New Roman"/>
          <w:b/>
          <w:sz w:val="24"/>
          <w:szCs w:val="24"/>
        </w:rPr>
        <w:t>Acta Biomaterialia</w:t>
      </w:r>
      <w:r>
        <w:rPr>
          <w:rFonts w:cs="Times New Roman" w:ascii="Times New Roman" w:hAnsi="Times New Roman"/>
          <w:sz w:val="24"/>
          <w:szCs w:val="24"/>
        </w:rPr>
        <w:t>. 58, 323–336.</w:t>
      </w:r>
    </w:p>
    <w:p>
      <w:pPr>
        <w:pStyle w:val="Normal"/>
        <w:tabs>
          <w:tab w:val="right" w:pos="9360" w:leader="none"/>
        </w:tabs>
        <w:rPr>
          <w:rFonts w:ascii="Times New Roman" w:hAnsi="Times New Roman" w:cs="Times New Roman"/>
          <w:sz w:val="24"/>
          <w:szCs w:val="24"/>
        </w:rPr>
      </w:pPr>
      <w:r>
        <w:rPr>
          <w:rFonts w:cs="Times New Roman" w:ascii="Times New Roman" w:hAnsi="Times New Roman"/>
          <w:sz w:val="24"/>
          <w:szCs w:val="24"/>
        </w:rPr>
        <w:t xml:space="preserve">X. Yue, </w:t>
      </w:r>
      <w:r>
        <w:rPr>
          <w:rFonts w:cs="Times New Roman" w:ascii="Times New Roman" w:hAnsi="Times New Roman"/>
          <w:b/>
          <w:sz w:val="24"/>
          <w:szCs w:val="24"/>
        </w:rPr>
        <w:t>A. Acun</w:t>
      </w:r>
      <w:r>
        <w:rPr>
          <w:rFonts w:cs="Times New Roman" w:ascii="Times New Roman" w:hAnsi="Times New Roman"/>
          <w:sz w:val="24"/>
          <w:szCs w:val="24"/>
        </w:rPr>
        <w:t xml:space="preserve">, P. Zorlutuna. (2017). Transcriptome Profiling of 3D Co-cultured Cardiomyocytes and Endothelial Cells under Oxidative Stress using a Photocrosslinkable Hydrogel System. </w:t>
      </w:r>
      <w:r>
        <w:rPr>
          <w:rFonts w:cs="Times New Roman" w:ascii="Times New Roman" w:hAnsi="Times New Roman"/>
          <w:b/>
          <w:sz w:val="24"/>
          <w:szCs w:val="24"/>
        </w:rPr>
        <w:t>Acta Biomateriala</w:t>
      </w:r>
      <w:r>
        <w:rPr>
          <w:rFonts w:cs="Times New Roman" w:ascii="Times New Roman" w:hAnsi="Times New Roman"/>
          <w:sz w:val="24"/>
          <w:szCs w:val="24"/>
        </w:rPr>
        <w:t xml:space="preserve">. 58, 337–348. </w:t>
      </w:r>
    </w:p>
    <w:p>
      <w:pPr>
        <w:pStyle w:val="Normal"/>
        <w:tabs>
          <w:tab w:val="right" w:pos="9360" w:leader="none"/>
        </w:tabs>
        <w:rPr>
          <w:rFonts w:ascii="Times New Roman" w:hAnsi="Times New Roman" w:cs="Times New Roman"/>
          <w:sz w:val="24"/>
          <w:szCs w:val="24"/>
        </w:rPr>
      </w:pPr>
      <w:r>
        <w:rPr>
          <w:rFonts w:cs="Times New Roman" w:ascii="Times New Roman" w:hAnsi="Times New Roman"/>
          <w:sz w:val="24"/>
          <w:szCs w:val="24"/>
        </w:rPr>
        <w:t xml:space="preserve">B. Ellis, </w:t>
      </w:r>
      <w:r>
        <w:rPr>
          <w:rFonts w:cs="Times New Roman" w:ascii="Times New Roman" w:hAnsi="Times New Roman"/>
          <w:b/>
          <w:sz w:val="24"/>
          <w:szCs w:val="24"/>
        </w:rPr>
        <w:t>A. Acun</w:t>
      </w:r>
      <w:r>
        <w:rPr>
          <w:rFonts w:cs="Times New Roman" w:ascii="Times New Roman" w:hAnsi="Times New Roman"/>
          <w:sz w:val="24"/>
          <w:szCs w:val="24"/>
        </w:rPr>
        <w:t xml:space="preserve">, U.I. Can, P. Zorlutuna. (2017). Human iPSC-Derived Myocardium-on-chip with Capillary-like Flow for Personalized Medicine. </w:t>
      </w:r>
      <w:r>
        <w:rPr>
          <w:rFonts w:cs="Times New Roman" w:ascii="Times New Roman" w:hAnsi="Times New Roman"/>
          <w:b/>
          <w:iCs/>
          <w:sz w:val="24"/>
          <w:szCs w:val="24"/>
        </w:rPr>
        <w:t>Biomicrofluidics</w:t>
      </w:r>
      <w:r>
        <w:rPr>
          <w:rFonts w:cs="Times New Roman" w:ascii="Times New Roman" w:hAnsi="Times New Roman"/>
          <w:b/>
          <w:sz w:val="24"/>
          <w:szCs w:val="24"/>
        </w:rPr>
        <w:t xml:space="preserve"> </w:t>
      </w:r>
      <w:r>
        <w:rPr>
          <w:rFonts w:cs="Times New Roman" w:ascii="Times New Roman" w:hAnsi="Times New Roman"/>
          <w:bCs/>
          <w:sz w:val="24"/>
          <w:szCs w:val="24"/>
        </w:rPr>
        <w:t>11,</w:t>
      </w:r>
      <w:r>
        <w:rPr>
          <w:rFonts w:cs="Times New Roman" w:ascii="Times New Roman" w:hAnsi="Times New Roman"/>
          <w:sz w:val="24"/>
          <w:szCs w:val="24"/>
        </w:rPr>
        <w:t xml:space="preserve"> 024105.</w:t>
      </w:r>
    </w:p>
    <w:p>
      <w:pPr>
        <w:pStyle w:val="Normal"/>
        <w:tabs>
          <w:tab w:val="right" w:pos="9360" w:leader="none"/>
        </w:tabs>
        <w:rPr>
          <w:rFonts w:ascii="Times New Roman" w:hAnsi="Times New Roman" w:cs="Times New Roman"/>
          <w:sz w:val="24"/>
          <w:szCs w:val="24"/>
        </w:rPr>
      </w:pPr>
      <w:r>
        <w:rPr>
          <w:rFonts w:cs="Times New Roman" w:ascii="Times New Roman" w:hAnsi="Times New Roman"/>
          <w:sz w:val="24"/>
          <w:szCs w:val="24"/>
        </w:rPr>
        <w:t xml:space="preserve">A. YekrangSafakar, </w:t>
      </w:r>
      <w:r>
        <w:rPr>
          <w:rFonts w:cs="Times New Roman" w:ascii="Times New Roman" w:hAnsi="Times New Roman"/>
          <w:b/>
          <w:sz w:val="24"/>
          <w:szCs w:val="24"/>
        </w:rPr>
        <w:t>A. Acun</w:t>
      </w:r>
      <w:r>
        <w:rPr>
          <w:rFonts w:cs="Times New Roman" w:ascii="Times New Roman" w:hAnsi="Times New Roman"/>
          <w:sz w:val="24"/>
          <w:szCs w:val="24"/>
        </w:rPr>
        <w:t xml:space="preserve">, J.W. Choi, E. Song, P. Zorlutuna, K. Park (2018). Hollow microcarriers for large scale expansion of anchorage-dependent cells in a stirred bioreactor. Biotechnology and Bioengineering </w:t>
      </w:r>
      <w:r>
        <w:rPr>
          <w:rFonts w:cs="Times New Roman" w:ascii="Times New Roman" w:hAnsi="Times New Roman"/>
          <w:sz w:val="24"/>
          <w:szCs w:val="24"/>
          <w:shd w:fill="FFFFFF" w:val="clear"/>
        </w:rPr>
        <w:t>DOI: 10.1002/bit.26601</w:t>
      </w:r>
    </w:p>
    <w:p>
      <w:pPr>
        <w:pStyle w:val="Normal"/>
        <w:tabs>
          <w:tab w:val="right" w:pos="9360" w:leader="none"/>
        </w:tabs>
        <w:rPr>
          <w:rFonts w:ascii="Times New Roman" w:hAnsi="Times New Roman" w:cs="Times New Roman"/>
          <w:sz w:val="24"/>
          <w:szCs w:val="24"/>
        </w:rPr>
      </w:pPr>
      <w:r>
        <w:rPr>
          <w:rFonts w:cs="Times New Roman" w:ascii="Times New Roman" w:hAnsi="Times New Roman"/>
          <w:sz w:val="24"/>
          <w:szCs w:val="24"/>
        </w:rPr>
        <w:t xml:space="preserve">D. Suma, </w:t>
      </w:r>
      <w:r>
        <w:rPr>
          <w:rFonts w:cs="Times New Roman" w:ascii="Times New Roman" w:hAnsi="Times New Roman"/>
          <w:b/>
          <w:sz w:val="24"/>
          <w:szCs w:val="24"/>
        </w:rPr>
        <w:t>A. Acun</w:t>
      </w:r>
      <w:r>
        <w:rPr>
          <w:rFonts w:cs="Times New Roman" w:ascii="Times New Roman" w:hAnsi="Times New Roman"/>
          <w:sz w:val="24"/>
          <w:szCs w:val="24"/>
        </w:rPr>
        <w:t xml:space="preserve">, P. Zorlutuna, D.C. Vural (2018). Interdependence Theory of Tissue Aging: Bulk and Boundary Effects. Royal Society Open Science </w:t>
      </w:r>
      <w:r>
        <w:rPr>
          <w:rStyle w:val="Label"/>
          <w:rFonts w:cs="Times New Roman" w:ascii="Times New Roman" w:hAnsi="Times New Roman"/>
          <w:sz w:val="24"/>
          <w:szCs w:val="24"/>
          <w:shd w:fill="FFFFFF" w:val="clear"/>
        </w:rPr>
        <w:t>DOI:</w:t>
      </w:r>
      <w:r>
        <w:rPr>
          <w:rFonts w:cs="Times New Roman" w:ascii="Times New Roman" w:hAnsi="Times New Roman"/>
          <w:sz w:val="24"/>
          <w:szCs w:val="24"/>
          <w:shd w:fill="FFFFFF" w:val="clear"/>
        </w:rPr>
        <w:t>10.1098/rsos.171395</w:t>
      </w:r>
    </w:p>
    <w:p>
      <w:pPr>
        <w:pStyle w:val="Normal"/>
        <w:tabs>
          <w:tab w:val="right" w:pos="9360" w:leader="none"/>
        </w:tabs>
        <w:rPr>
          <w:rFonts w:ascii="Times New Roman" w:hAnsi="Times New Roman" w:cs="Times New Roman"/>
          <w:sz w:val="24"/>
          <w:szCs w:val="24"/>
        </w:rPr>
      </w:pPr>
      <w:r>
        <w:rPr>
          <w:rFonts w:cs="Times New Roman" w:ascii="Times New Roman" w:hAnsi="Times New Roman"/>
          <w:sz w:val="24"/>
          <w:szCs w:val="24"/>
        </w:rPr>
        <w:t xml:space="preserve">J. Casey, X. Yue, D.T. Nguyen, </w:t>
      </w:r>
      <w:r>
        <w:rPr>
          <w:rFonts w:cs="Times New Roman" w:ascii="Times New Roman" w:hAnsi="Times New Roman"/>
          <w:b/>
          <w:sz w:val="24"/>
          <w:szCs w:val="24"/>
        </w:rPr>
        <w:t>A. Acun</w:t>
      </w:r>
      <w:r>
        <w:rPr>
          <w:rFonts w:cs="Times New Roman" w:ascii="Times New Roman" w:hAnsi="Times New Roman"/>
          <w:sz w:val="24"/>
          <w:szCs w:val="24"/>
        </w:rPr>
        <w:t xml:space="preserve">, V. Zellmer, S. Zhang, P. Zorlutuna.(2017). 3D Hydrogel-Based Microwell Arrays As A Tumor Microenvironment Model To Study Breast Cancer Growth. </w:t>
      </w:r>
      <w:r>
        <w:rPr>
          <w:rFonts w:cs="Times New Roman" w:ascii="Times New Roman" w:hAnsi="Times New Roman"/>
          <w:b/>
          <w:sz w:val="24"/>
          <w:szCs w:val="24"/>
        </w:rPr>
        <w:t>Biomedical Materials</w:t>
      </w:r>
      <w:r>
        <w:rPr>
          <w:rFonts w:cs="Times New Roman" w:ascii="Times New Roman" w:hAnsi="Times New Roman"/>
          <w:sz w:val="24"/>
          <w:szCs w:val="24"/>
        </w:rPr>
        <w:t xml:space="preserve">. 12(2):025009 </w:t>
      </w:r>
    </w:p>
    <w:p>
      <w:pPr>
        <w:pStyle w:val="Normal"/>
        <w:tabs>
          <w:tab w:val="right" w:pos="9360" w:leader="none"/>
        </w:tabs>
        <w:rPr>
          <w:rFonts w:ascii="Times New Roman" w:hAnsi="Times New Roman" w:cs="Times New Roman"/>
          <w:sz w:val="24"/>
          <w:szCs w:val="24"/>
        </w:rPr>
      </w:pPr>
      <w:r>
        <w:rPr>
          <w:rFonts w:cs="Times New Roman" w:ascii="Times New Roman" w:hAnsi="Times New Roman"/>
          <w:b/>
          <w:sz w:val="24"/>
          <w:szCs w:val="24"/>
        </w:rPr>
        <w:t>A.  Acun</w:t>
      </w:r>
      <w:r>
        <w:rPr>
          <w:rFonts w:cs="Times New Roman" w:ascii="Times New Roman" w:hAnsi="Times New Roman"/>
          <w:sz w:val="24"/>
          <w:szCs w:val="24"/>
        </w:rPr>
        <w:t>, A. Panzo, P. Zorlutuna (2015), “Hydrogels in controlling stem cell fate” in   Applications of Hydrogels in Regenerative Medicine, World Scientific Publishing Company, Editor-in-chiefs: Ali Khademhosseini and Utkan Demirci</w:t>
      </w:r>
    </w:p>
    <w:p>
      <w:pPr>
        <w:pStyle w:val="Normal"/>
        <w:tabs>
          <w:tab w:val="right" w:pos="9360" w:leader="none"/>
        </w:tabs>
        <w:rPr>
          <w:rFonts w:ascii="Times New Roman" w:hAnsi="Times New Roman" w:cs="Times New Roman"/>
          <w:sz w:val="24"/>
          <w:szCs w:val="24"/>
        </w:rPr>
      </w:pPr>
      <w:r>
        <w:rPr>
          <w:rFonts w:cs="Times New Roman" w:ascii="Times New Roman" w:hAnsi="Times New Roman"/>
          <w:b/>
          <w:sz w:val="24"/>
          <w:szCs w:val="24"/>
        </w:rPr>
        <w:t>A. Acun</w:t>
      </w:r>
      <w:r>
        <w:rPr>
          <w:rFonts w:cs="Times New Roman" w:ascii="Times New Roman" w:hAnsi="Times New Roman"/>
          <w:sz w:val="24"/>
          <w:szCs w:val="24"/>
        </w:rPr>
        <w:t xml:space="preserve">, V. Hasirci (2014). Construction of a collagen-based, split-thickness cornea substitute. Journal of Biomaterials Science Polymer Edition. 1-23:8. </w:t>
      </w:r>
    </w:p>
    <w:p>
      <w:pPr>
        <w:pStyle w:val="Normal"/>
        <w:tabs>
          <w:tab w:val="right" w:pos="9360"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right" w:pos="9360" w:leader="none"/>
        </w:tabs>
        <w:spacing w:lineRule="auto" w:line="240" w:before="0" w:after="0"/>
        <w:rPr>
          <w:rFonts w:ascii="Times New Roman" w:hAnsi="Times New Roman" w:cs="Times New Roman"/>
          <w:b/>
          <w:b/>
          <w:bCs/>
          <w:caps/>
          <w:sz w:val="28"/>
          <w:szCs w:val="28"/>
        </w:rPr>
      </w:pPr>
      <w:r>
        <w:rPr>
          <w:rFonts w:cs="Times New Roman" w:ascii="Times New Roman" w:hAnsi="Times New Roman"/>
          <w:b/>
          <w:bCs/>
          <w:caps/>
          <w:sz w:val="28"/>
          <w:szCs w:val="28"/>
          <w:u w:val="single"/>
        </w:rPr>
        <w:t>presentations</w:t>
      </w:r>
    </w:p>
    <w:p>
      <w:pPr>
        <w:pStyle w:val="Normal"/>
        <w:tabs>
          <w:tab w:val="right" w:pos="9360" w:leader="none"/>
        </w:tabs>
        <w:spacing w:lineRule="auto" w:line="240" w:before="0" w:after="0"/>
        <w:rPr>
          <w:rFonts w:ascii="Times New Roman" w:hAnsi="Times New Roman" w:cs="Times New Roman"/>
          <w:b/>
          <w:b/>
          <w:bCs/>
          <w:caps/>
          <w:sz w:val="28"/>
          <w:szCs w:val="28"/>
        </w:rPr>
      </w:pPr>
      <w:r>
        <w:rPr>
          <w:rFonts w:cs="Times New Roman" w:ascii="Times New Roman" w:hAnsi="Times New Roman"/>
          <w:b/>
          <w:bCs/>
          <w:caps/>
          <w:sz w:val="28"/>
          <w:szCs w:val="28"/>
        </w:rPr>
      </w:r>
    </w:p>
    <w:p>
      <w:pPr>
        <w:pStyle w:val="Normal"/>
        <w:rPr>
          <w:rFonts w:ascii="Times New Roman" w:hAnsi="Times New Roman" w:cs="Times New Roman"/>
          <w:spacing w:val="-2"/>
          <w:w w:val="102"/>
          <w:sz w:val="24"/>
          <w:szCs w:val="24"/>
        </w:rPr>
      </w:pPr>
      <w:r>
        <w:rPr>
          <w:rFonts w:cs="Times New Roman" w:ascii="Times New Roman" w:hAnsi="Times New Roman"/>
          <w:spacing w:val="-2"/>
          <w:w w:val="102"/>
          <w:sz w:val="24"/>
          <w:szCs w:val="24"/>
        </w:rPr>
        <w:t xml:space="preserve">2017 International Conference on Stem Cells, Rhodes, Greece. </w:t>
      </w:r>
      <w:r>
        <w:rPr>
          <w:rFonts w:cs="Times New Roman" w:ascii="Times New Roman" w:hAnsi="Times New Roman"/>
          <w:b/>
          <w:spacing w:val="-2"/>
          <w:w w:val="102"/>
          <w:sz w:val="24"/>
          <w:szCs w:val="24"/>
        </w:rPr>
        <w:t xml:space="preserve"> </w:t>
      </w:r>
      <w:r>
        <w:rPr>
          <w:rFonts w:cs="Times New Roman" w:ascii="Times New Roman" w:hAnsi="Times New Roman"/>
          <w:spacing w:val="-2"/>
          <w:w w:val="102"/>
          <w:sz w:val="24"/>
          <w:szCs w:val="24"/>
        </w:rPr>
        <w:t>“Tissue engineered disease models using human iPSC-derived myocardial cells for personalized medicine” September 2017</w:t>
      </w:r>
    </w:p>
    <w:p>
      <w:pPr>
        <w:pStyle w:val="Normal"/>
        <w:rPr>
          <w:rFonts w:ascii="Times New Roman" w:hAnsi="Times New Roman" w:cs="Times New Roman"/>
          <w:spacing w:val="-2"/>
          <w:w w:val="102"/>
          <w:sz w:val="24"/>
          <w:szCs w:val="24"/>
        </w:rPr>
      </w:pPr>
      <w:r>
        <w:rPr>
          <w:rFonts w:cs="Times New Roman" w:ascii="Times New Roman" w:hAnsi="Times New Roman"/>
          <w:spacing w:val="-2"/>
          <w:w w:val="102"/>
          <w:sz w:val="24"/>
          <w:szCs w:val="24"/>
        </w:rPr>
        <w:t>2017 Summer Biomechanics, Bioengineering, and Biotransport Conference, Tucson, AZ.</w:t>
      </w:r>
      <w:r>
        <w:rPr>
          <w:rFonts w:cs="Times New Roman" w:ascii="Times New Roman" w:hAnsi="Times New Roman"/>
          <w:b/>
          <w:spacing w:val="-2"/>
          <w:w w:val="102"/>
          <w:sz w:val="24"/>
          <w:szCs w:val="24"/>
        </w:rPr>
        <w:t xml:space="preserve"> </w:t>
      </w:r>
      <w:r>
        <w:rPr>
          <w:rFonts w:cs="Times New Roman" w:ascii="Times New Roman" w:hAnsi="Times New Roman"/>
          <w:spacing w:val="-2"/>
          <w:w w:val="102"/>
          <w:sz w:val="24"/>
          <w:szCs w:val="24"/>
        </w:rPr>
        <w:t>“Interdependence Driven Aging in Synthetic Tissues” June 2017</w:t>
      </w:r>
    </w:p>
    <w:p>
      <w:pPr>
        <w:pStyle w:val="Normal"/>
        <w:rPr>
          <w:rFonts w:ascii="Times New Roman" w:hAnsi="Times New Roman" w:cs="Times New Roman"/>
          <w:spacing w:val="-2"/>
          <w:w w:val="102"/>
          <w:sz w:val="24"/>
          <w:szCs w:val="24"/>
        </w:rPr>
      </w:pPr>
      <w:r>
        <w:rPr>
          <w:rFonts w:cs="Times New Roman" w:ascii="Times New Roman" w:hAnsi="Times New Roman"/>
          <w:spacing w:val="-2"/>
          <w:w w:val="102"/>
          <w:sz w:val="24"/>
          <w:szCs w:val="24"/>
        </w:rPr>
        <w:t>University of Notre Dame Stem Cell Colloquium, Notre Dame, IN. “Tissue Engineered Myocardium to Study the Role of Cellular Interactions in Protection from Reperfusion Injury” August 2016</w:t>
      </w:r>
    </w:p>
    <w:p>
      <w:pPr>
        <w:pStyle w:val="Normal"/>
        <w:rPr>
          <w:rFonts w:ascii="Times New Roman" w:hAnsi="Times New Roman" w:cs="Times New Roman"/>
          <w:bCs/>
          <w:caps/>
          <w:sz w:val="24"/>
          <w:szCs w:val="24"/>
        </w:rPr>
      </w:pPr>
      <w:r>
        <w:rPr>
          <w:rFonts w:cs="Times New Roman" w:ascii="Times New Roman" w:hAnsi="Times New Roman"/>
          <w:spacing w:val="-2"/>
          <w:w w:val="102"/>
          <w:sz w:val="24"/>
          <w:szCs w:val="24"/>
        </w:rPr>
        <w:t>University of Notre Dame Bioengineering Program Departmental Seminar, Notre Dame, IN. “</w:t>
      </w:r>
      <w:r>
        <w:rPr>
          <w:rFonts w:cs="Times New Roman" w:ascii="Times New Roman" w:hAnsi="Times New Roman"/>
          <w:bCs/>
          <w:spacing w:val="-2"/>
          <w:w w:val="102"/>
          <w:sz w:val="24"/>
          <w:szCs w:val="24"/>
        </w:rPr>
        <w:t>Engineering myocardial tissues to study the role of HIF1</w:t>
      </w:r>
      <w:r>
        <w:rPr>
          <w:rFonts w:cs="Times New Roman" w:ascii="Times New Roman" w:hAnsi="Times New Roman"/>
          <w:bCs/>
          <w:spacing w:val="-2"/>
          <w:w w:val="102"/>
          <w:sz w:val="24"/>
          <w:szCs w:val="24"/>
          <w:lang w:val="el-GR"/>
        </w:rPr>
        <w:t>α</w:t>
      </w:r>
      <w:r>
        <w:rPr>
          <w:rFonts w:cs="Times New Roman" w:ascii="Times New Roman" w:hAnsi="Times New Roman"/>
          <w:bCs/>
          <w:spacing w:val="-2"/>
          <w:w w:val="102"/>
          <w:sz w:val="24"/>
          <w:szCs w:val="24"/>
        </w:rPr>
        <w:t xml:space="preserve"> and endothelial cells in cardioprotection under oxidative stress”</w:t>
      </w:r>
      <w:r>
        <w:rPr>
          <w:rFonts w:cs="Times New Roman" w:ascii="Times New Roman" w:hAnsi="Times New Roman"/>
          <w:spacing w:val="-2"/>
          <w:w w:val="102"/>
          <w:sz w:val="24"/>
          <w:szCs w:val="24"/>
        </w:rPr>
        <w:t xml:space="preserve"> February 2015</w:t>
      </w:r>
    </w:p>
    <w:p>
      <w:pPr>
        <w:pStyle w:val="Normal"/>
        <w:tabs>
          <w:tab w:val="right" w:pos="9360" w:leader="none"/>
        </w:tabs>
        <w:spacing w:lineRule="auto" w:line="240" w:before="0" w:after="0"/>
        <w:rPr>
          <w:rFonts w:ascii="Times New Roman" w:hAnsi="Times New Roman" w:cs="Times New Roman"/>
          <w:b/>
          <w:b/>
          <w:bCs/>
          <w:caps/>
          <w:sz w:val="28"/>
          <w:szCs w:val="28"/>
        </w:rPr>
      </w:pPr>
      <w:r>
        <w:rPr>
          <w:rFonts w:cs="Times New Roman" w:ascii="Times New Roman" w:hAnsi="Times New Roman"/>
          <w:b/>
          <w:bCs/>
          <w:caps/>
          <w:sz w:val="28"/>
          <w:szCs w:val="28"/>
          <w:u w:val="single"/>
        </w:rPr>
        <w:t>posters</w:t>
      </w:r>
    </w:p>
    <w:p>
      <w:pPr>
        <w:pStyle w:val="Normal"/>
        <w:tabs>
          <w:tab w:val="right" w:pos="9360" w:leader="none"/>
        </w:tabs>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tabs>
          <w:tab w:val="right" w:pos="9360" w:leader="none"/>
        </w:tabs>
        <w:spacing w:lineRule="auto" w:line="240" w:before="0" w:after="0"/>
        <w:rPr>
          <w:rFonts w:ascii="Times New Roman" w:hAnsi="Times New Roman" w:cs="Times New Roman"/>
          <w:bCs/>
          <w:sz w:val="24"/>
        </w:rPr>
      </w:pPr>
      <w:r>
        <w:rPr>
          <w:rFonts w:cs="Times New Roman" w:ascii="Times New Roman" w:hAnsi="Times New Roman"/>
          <w:sz w:val="24"/>
          <w:szCs w:val="24"/>
        </w:rPr>
        <w:t>2017 BMES Annual Meeting, Phoenix, AZ.</w:t>
      </w:r>
      <w:r>
        <w:rPr>
          <w:rFonts w:cs="Times New Roman" w:ascii="Times New Roman" w:hAnsi="Times New Roman"/>
          <w:b/>
          <w:sz w:val="24"/>
          <w:szCs w:val="24"/>
        </w:rPr>
        <w:t xml:space="preserve"> </w:t>
      </w:r>
      <w:r>
        <w:rPr>
          <w:rFonts w:cs="Times New Roman" w:ascii="Times New Roman" w:hAnsi="Times New Roman"/>
          <w:sz w:val="24"/>
          <w:szCs w:val="24"/>
        </w:rPr>
        <w:t>“</w:t>
      </w:r>
      <w:r>
        <w:rPr>
          <w:rFonts w:cs="Times New Roman" w:ascii="Times New Roman" w:hAnsi="Times New Roman"/>
          <w:bCs/>
          <w:sz w:val="24"/>
        </w:rPr>
        <w:t>An Aged, Human-Origin, Engineered Infarct Model” October 2017</w:t>
      </w:r>
    </w:p>
    <w:p>
      <w:pPr>
        <w:pStyle w:val="Normal"/>
        <w:tabs>
          <w:tab w:val="right" w:pos="9360" w:leader="none"/>
        </w:tabs>
        <w:spacing w:lineRule="auto" w:line="240" w:before="0" w:after="0"/>
        <w:rPr>
          <w:rFonts w:ascii="Times New Roman" w:hAnsi="Times New Roman" w:cs="Times New Roman"/>
          <w:sz w:val="24"/>
        </w:rPr>
      </w:pPr>
      <w:r>
        <w:rPr>
          <w:rFonts w:cs="Times New Roman" w:ascii="Times New Roman" w:hAnsi="Times New Roman"/>
          <w:sz w:val="24"/>
        </w:rPr>
      </w:r>
    </w:p>
    <w:p>
      <w:pPr>
        <w:pStyle w:val="Normal"/>
        <w:tabs>
          <w:tab w:val="right" w:pos="9360" w:leader="none"/>
        </w:tabs>
        <w:spacing w:lineRule="auto" w:line="240" w:before="0" w:after="0"/>
        <w:rPr>
          <w:rFonts w:ascii="Times New Roman" w:hAnsi="Times New Roman" w:cs="Times New Roman"/>
          <w:b/>
          <w:b/>
          <w:spacing w:val="-2"/>
          <w:w w:val="102"/>
          <w:sz w:val="24"/>
          <w:szCs w:val="24"/>
        </w:rPr>
      </w:pPr>
      <w:r>
        <w:rPr>
          <w:rFonts w:cs="Times New Roman" w:ascii="Times New Roman" w:hAnsi="Times New Roman"/>
          <w:spacing w:val="-2"/>
          <w:w w:val="102"/>
          <w:sz w:val="24"/>
          <w:szCs w:val="24"/>
        </w:rPr>
        <w:t>2017 International Conference on Stem Cells, Rhodes, Greece.</w:t>
      </w:r>
      <w:r>
        <w:rPr>
          <w:rFonts w:cs="Times New Roman" w:ascii="Times New Roman" w:hAnsi="Times New Roman"/>
          <w:b/>
          <w:spacing w:val="-2"/>
          <w:w w:val="102"/>
          <w:sz w:val="24"/>
          <w:szCs w:val="24"/>
        </w:rPr>
        <w:t xml:space="preserve"> </w:t>
      </w:r>
      <w:r>
        <w:rPr>
          <w:rFonts w:cs="Times New Roman" w:ascii="Times New Roman" w:hAnsi="Times New Roman"/>
          <w:spacing w:val="-2"/>
          <w:w w:val="102"/>
          <w:sz w:val="24"/>
          <w:szCs w:val="24"/>
        </w:rPr>
        <w:t>“Optimization of Human Induced Pluripotent Stem Cell-Derived Cardiomyocytes for Tissue Engineering and Disease Modeling” September 2017</w:t>
      </w:r>
      <w:r>
        <w:rPr>
          <w:rFonts w:cs="Times New Roman" w:ascii="Times New Roman" w:hAnsi="Times New Roman"/>
          <w:b/>
          <w:spacing w:val="-2"/>
          <w:w w:val="102"/>
          <w:sz w:val="24"/>
          <w:szCs w:val="24"/>
        </w:rPr>
        <w:t xml:space="preserve"> </w:t>
      </w:r>
    </w:p>
    <w:p>
      <w:pPr>
        <w:pStyle w:val="Normal"/>
        <w:tabs>
          <w:tab w:val="right" w:pos="9360" w:leader="none"/>
        </w:tabs>
        <w:spacing w:lineRule="auto" w:line="240" w:before="0" w:after="0"/>
        <w:rPr>
          <w:rFonts w:ascii="Times New Roman" w:hAnsi="Times New Roman" w:cs="Times New Roman"/>
          <w:b/>
          <w:b/>
          <w:bCs/>
          <w:caps/>
          <w:sz w:val="28"/>
          <w:szCs w:val="28"/>
        </w:rPr>
      </w:pPr>
      <w:r>
        <w:rPr>
          <w:rFonts w:cs="Times New Roman" w:ascii="Times New Roman" w:hAnsi="Times New Roman"/>
          <w:b/>
          <w:bCs/>
          <w:caps/>
          <w:sz w:val="28"/>
          <w:szCs w:val="28"/>
        </w:rPr>
      </w:r>
    </w:p>
    <w:p>
      <w:pPr>
        <w:pStyle w:val="Normal"/>
        <w:tabs>
          <w:tab w:val="right" w:pos="9360" w:leader="none"/>
        </w:tabs>
        <w:spacing w:lineRule="auto" w:line="240"/>
        <w:rPr>
          <w:rFonts w:ascii="Times New Roman" w:hAnsi="Times New Roman" w:cs="Times New Roman"/>
          <w:sz w:val="24"/>
          <w:szCs w:val="24"/>
        </w:rPr>
      </w:pPr>
      <w:r>
        <w:rPr>
          <w:rFonts w:cs="Times New Roman" w:ascii="Times New Roman" w:hAnsi="Times New Roman"/>
          <w:sz w:val="24"/>
          <w:szCs w:val="24"/>
        </w:rPr>
        <w:t>2016 BMES Annual Meeting, Minneapolis, MN.</w:t>
      </w:r>
      <w:r>
        <w:rPr>
          <w:rFonts w:cs="Times New Roman" w:ascii="Times New Roman" w:hAnsi="Times New Roman"/>
          <w:b/>
          <w:sz w:val="24"/>
          <w:szCs w:val="24"/>
        </w:rPr>
        <w:t xml:space="preserve"> </w:t>
      </w:r>
      <w:r>
        <w:rPr>
          <w:rFonts w:cs="Times New Roman" w:ascii="Times New Roman" w:hAnsi="Times New Roman"/>
          <w:sz w:val="24"/>
          <w:szCs w:val="24"/>
        </w:rPr>
        <w:t>“A Tissue Engineered Model of Aging” October 2016</w:t>
      </w:r>
    </w:p>
    <w:p>
      <w:pPr>
        <w:pStyle w:val="Normal"/>
        <w:tabs>
          <w:tab w:val="right" w:pos="9360" w:leader="none"/>
        </w:tabs>
        <w:spacing w:lineRule="auto" w:line="240"/>
        <w:rPr>
          <w:rFonts w:ascii="Times New Roman" w:hAnsi="Times New Roman" w:cs="Times New Roman"/>
          <w:sz w:val="24"/>
          <w:szCs w:val="24"/>
        </w:rPr>
      </w:pPr>
      <w:r>
        <w:rPr>
          <w:rFonts w:cs="Times New Roman" w:ascii="Times New Roman" w:hAnsi="Times New Roman"/>
          <w:sz w:val="24"/>
          <w:szCs w:val="24"/>
        </w:rPr>
        <w:t>2016 BMES Annual Meeting, Minneapolis, MN. “A hiPSC-Derived 3-D Myocardium-On-A-Chip for The Study of Cardiovascular Disease” October 2016</w:t>
      </w:r>
    </w:p>
    <w:p>
      <w:pPr>
        <w:pStyle w:val="Normal"/>
        <w:tabs>
          <w:tab w:val="right" w:pos="9360" w:leader="none"/>
        </w:tabs>
        <w:spacing w:lineRule="auto" w:line="240"/>
        <w:rPr>
          <w:rFonts w:ascii="Times New Roman" w:hAnsi="Times New Roman" w:cs="Times New Roman"/>
          <w:sz w:val="24"/>
          <w:szCs w:val="24"/>
        </w:rPr>
      </w:pPr>
      <w:r>
        <w:rPr>
          <w:rFonts w:cs="Times New Roman" w:ascii="Times New Roman" w:hAnsi="Times New Roman"/>
          <w:sz w:val="24"/>
          <w:szCs w:val="24"/>
        </w:rPr>
        <w:t xml:space="preserve">Eli Lilly and Company Grand Rounds Seminar Series, Indianapolis, IN. </w:t>
      </w:r>
      <w:r>
        <w:rPr>
          <w:rFonts w:cs="Times New Roman" w:ascii="Times New Roman" w:hAnsi="Times New Roman"/>
          <w:sz w:val="24"/>
          <w:szCs w:val="24"/>
          <w:u w:val="single"/>
        </w:rPr>
        <w:t>Invited poster presentation.</w:t>
      </w:r>
      <w:r>
        <w:rPr>
          <w:rFonts w:cs="Times New Roman" w:ascii="Times New Roman" w:hAnsi="Times New Roman"/>
          <w:sz w:val="24"/>
          <w:szCs w:val="24"/>
        </w:rPr>
        <w:t xml:space="preserve"> “hiPSC-derived Engineered Myocardium Towards Personalized Medicine Applications” October 2016</w:t>
      </w:r>
    </w:p>
    <w:p>
      <w:pPr>
        <w:pStyle w:val="Normal"/>
        <w:tabs>
          <w:tab w:val="right" w:pos="9360" w:leader="none"/>
        </w:tabs>
        <w:spacing w:lineRule="auto" w:line="240"/>
        <w:rPr>
          <w:rFonts w:ascii="Times New Roman" w:hAnsi="Times New Roman" w:cs="Times New Roman"/>
          <w:sz w:val="24"/>
          <w:szCs w:val="24"/>
        </w:rPr>
      </w:pPr>
      <w:r>
        <w:rPr>
          <w:rFonts w:cs="Times New Roman" w:ascii="Times New Roman" w:hAnsi="Times New Roman"/>
          <w:sz w:val="24"/>
          <w:szCs w:val="24"/>
        </w:rPr>
        <w:t>Indiana CTSI 8th Annual Meeting, Indianapolis, IN.</w:t>
      </w:r>
      <w:r>
        <w:rPr>
          <w:rFonts w:cs="Times New Roman" w:ascii="Times New Roman" w:hAnsi="Times New Roman"/>
          <w:b/>
          <w:sz w:val="24"/>
          <w:szCs w:val="24"/>
        </w:rPr>
        <w:t xml:space="preserve"> </w:t>
      </w:r>
      <w:r>
        <w:rPr>
          <w:rFonts w:cs="Times New Roman" w:ascii="Times New Roman" w:hAnsi="Times New Roman"/>
          <w:sz w:val="24"/>
          <w:szCs w:val="24"/>
        </w:rPr>
        <w:t>“hiPSC-derived Engineered Myocardium Towards Personalized Medicine Applications” September 2016</w:t>
      </w:r>
    </w:p>
    <w:p>
      <w:pPr>
        <w:pStyle w:val="Normal"/>
        <w:tabs>
          <w:tab w:val="right" w:pos="9360" w:leader="none"/>
        </w:tabs>
        <w:spacing w:lineRule="auto" w:line="240"/>
        <w:rPr>
          <w:rFonts w:ascii="Times New Roman" w:hAnsi="Times New Roman" w:cs="Times New Roman"/>
          <w:sz w:val="24"/>
          <w:szCs w:val="24"/>
        </w:rPr>
      </w:pPr>
      <w:r>
        <w:rPr>
          <w:rFonts w:cs="Times New Roman" w:ascii="Times New Roman" w:hAnsi="Times New Roman"/>
          <w:sz w:val="24"/>
          <w:szCs w:val="24"/>
        </w:rPr>
        <w:t>2015 BMES Annual Meeting, Tampa, FL.</w:t>
      </w:r>
      <w:r>
        <w:rPr>
          <w:rFonts w:cs="Times New Roman" w:ascii="Times New Roman" w:hAnsi="Times New Roman"/>
          <w:b/>
          <w:sz w:val="24"/>
          <w:szCs w:val="24"/>
        </w:rPr>
        <w:t xml:space="preserve"> </w:t>
      </w:r>
      <w:r>
        <w:rPr>
          <w:rFonts w:cs="Times New Roman" w:ascii="Times New Roman" w:hAnsi="Times New Roman"/>
          <w:sz w:val="24"/>
          <w:szCs w:val="24"/>
        </w:rPr>
        <w:t>“A microfluidic system to study the role of hif1a and endothelial cells in reperfusion injury” October 2015</w:t>
      </w:r>
    </w:p>
    <w:p>
      <w:pPr>
        <w:pStyle w:val="Normal"/>
        <w:tabs>
          <w:tab w:val="right" w:pos="9360" w:leader="none"/>
        </w:tabs>
        <w:spacing w:lineRule="auto" w:line="240"/>
        <w:rPr>
          <w:rFonts w:ascii="Times New Roman" w:hAnsi="Times New Roman" w:cs="Times New Roman"/>
          <w:b/>
          <w:b/>
          <w:sz w:val="24"/>
          <w:szCs w:val="24"/>
        </w:rPr>
      </w:pPr>
      <w:r>
        <w:rPr>
          <w:rFonts w:cs="Times New Roman" w:ascii="Times New Roman" w:hAnsi="Times New Roman"/>
          <w:sz w:val="24"/>
          <w:szCs w:val="24"/>
        </w:rPr>
        <w:t>EMBS Micro and Nanotechnology in Medicine Conference, Translating Technology from the Bench to the Bedside, Oahu, HI.</w:t>
      </w:r>
      <w:r>
        <w:rPr>
          <w:rFonts w:cs="Times New Roman" w:ascii="Times New Roman" w:hAnsi="Times New Roman"/>
          <w:b/>
          <w:sz w:val="24"/>
          <w:szCs w:val="24"/>
        </w:rPr>
        <w:t xml:space="preserve"> </w:t>
      </w:r>
      <w:r>
        <w:rPr>
          <w:rFonts w:cs="Times New Roman" w:ascii="Times New Roman" w:hAnsi="Times New Roman"/>
          <w:sz w:val="24"/>
          <w:szCs w:val="24"/>
        </w:rPr>
        <w:t>“An Engineered Microfluidic Device for Modeling Cardiac Tissue”</w:t>
      </w:r>
      <w:r>
        <w:rPr>
          <w:rFonts w:cs="Times New Roman" w:ascii="Times New Roman" w:hAnsi="Times New Roman"/>
          <w:b/>
          <w:sz w:val="24"/>
          <w:szCs w:val="24"/>
        </w:rPr>
        <w:t xml:space="preserve"> </w:t>
      </w:r>
      <w:r>
        <w:rPr>
          <w:rFonts w:cs="Times New Roman" w:ascii="Times New Roman" w:hAnsi="Times New Roman"/>
          <w:sz w:val="24"/>
          <w:szCs w:val="24"/>
        </w:rPr>
        <w:t>December 2014</w:t>
      </w:r>
    </w:p>
    <w:p>
      <w:pPr>
        <w:pStyle w:val="Normal"/>
        <w:tabs>
          <w:tab w:val="right" w:pos="9360" w:leader="none"/>
        </w:tabs>
        <w:spacing w:lineRule="auto" w:line="240"/>
        <w:rPr>
          <w:rFonts w:ascii="Times New Roman" w:hAnsi="Times New Roman" w:cs="Times New Roman"/>
          <w:sz w:val="24"/>
          <w:szCs w:val="24"/>
        </w:rPr>
      </w:pPr>
      <w:r>
        <w:rPr>
          <w:rFonts w:cs="Times New Roman" w:ascii="Times New Roman" w:hAnsi="Times New Roman"/>
          <w:sz w:val="24"/>
          <w:szCs w:val="24"/>
        </w:rPr>
        <w:t>3</w:t>
      </w:r>
      <w:r>
        <w:rPr>
          <w:rFonts w:cs="Times New Roman" w:ascii="Times New Roman" w:hAnsi="Times New Roman"/>
          <w:sz w:val="24"/>
          <w:szCs w:val="24"/>
          <w:vertAlign w:val="superscript"/>
        </w:rPr>
        <w:t>rd</w:t>
      </w:r>
      <w:r>
        <w:rPr>
          <w:rFonts w:cs="Times New Roman" w:ascii="Times New Roman" w:hAnsi="Times New Roman"/>
          <w:sz w:val="24"/>
          <w:szCs w:val="24"/>
        </w:rPr>
        <w:t xml:space="preserve"> Annual AD&amp;T Symposium, Notre Dame, IN. “Engineering Myocardial Disease Models using Genetically Modified Human iPSCS” November 2014</w:t>
      </w:r>
    </w:p>
    <w:p>
      <w:pPr>
        <w:pStyle w:val="Normal"/>
        <w:tabs>
          <w:tab w:val="right" w:pos="9360" w:leader="none"/>
        </w:tabs>
        <w:spacing w:lineRule="auto" w:line="240"/>
        <w:rPr>
          <w:rFonts w:ascii="Times New Roman" w:hAnsi="Times New Roman" w:cs="Times New Roman"/>
          <w:sz w:val="24"/>
          <w:szCs w:val="24"/>
        </w:rPr>
      </w:pPr>
      <w:r>
        <w:rPr>
          <w:rFonts w:cs="Times New Roman" w:ascii="Times New Roman" w:hAnsi="Times New Roman"/>
          <w:sz w:val="24"/>
          <w:szCs w:val="24"/>
        </w:rPr>
        <w:t>2014 BMES Annual Meeting, San Antonio, TX. “Oxygen Monitoring for Three-Dimensional Engineered Tissues” October 2014</w:t>
      </w:r>
    </w:p>
    <w:p>
      <w:pPr>
        <w:pStyle w:val="Normal"/>
        <w:tabs>
          <w:tab w:val="right" w:pos="9360" w:leader="none"/>
        </w:tabs>
        <w:spacing w:lineRule="auto" w:line="240"/>
        <w:rPr>
          <w:rFonts w:ascii="Times New Roman" w:hAnsi="Times New Roman" w:cs="Times New Roman"/>
          <w:sz w:val="24"/>
          <w:szCs w:val="24"/>
        </w:rPr>
      </w:pPr>
      <w:r>
        <w:rPr>
          <w:rFonts w:cs="Times New Roman" w:ascii="Times New Roman" w:hAnsi="Times New Roman"/>
          <w:sz w:val="24"/>
          <w:szCs w:val="24"/>
        </w:rPr>
        <w:t>Frontiers in Bioengineering Symposium, Urbana-Champaign, IL. “Baby Steps Towards Living Micromachines” September 2014</w:t>
      </w:r>
    </w:p>
    <w:p>
      <w:pPr>
        <w:pStyle w:val="Normal"/>
        <w:tabs>
          <w:tab w:val="right" w:pos="9360" w:leader="none"/>
        </w:tabs>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tabs>
          <w:tab w:val="right" w:pos="9360" w:leader="none"/>
        </w:tabs>
        <w:spacing w:lineRule="auto" w:line="240"/>
        <w:rPr>
          <w:rFonts w:ascii="Times New Roman" w:hAnsi="Times New Roman" w:cs="Times New Roman"/>
          <w:b/>
          <w:b/>
          <w:bCs/>
          <w:caps/>
          <w:sz w:val="28"/>
          <w:szCs w:val="28"/>
        </w:rPr>
      </w:pPr>
      <w:r>
        <w:rPr>
          <w:rFonts w:cs="Times New Roman" w:ascii="Times New Roman" w:hAnsi="Times New Roman"/>
          <w:b/>
          <w:bCs/>
          <w:caps/>
          <w:sz w:val="28"/>
          <w:szCs w:val="28"/>
          <w:u w:val="single"/>
        </w:rPr>
        <w:t>Teaching experience</w:t>
      </w:r>
    </w:p>
    <w:p>
      <w:pPr>
        <w:pStyle w:val="Normal"/>
        <w:tabs>
          <w:tab w:val="right" w:pos="9360" w:leader="none"/>
        </w:tabs>
        <w:spacing w:before="0" w:after="0"/>
        <w:rPr>
          <w:rFonts w:ascii="Times New Roman" w:hAnsi="Times New Roman" w:cs="Times New Roman"/>
          <w:bCs/>
          <w:caps/>
          <w:sz w:val="24"/>
          <w:szCs w:val="24"/>
        </w:rPr>
      </w:pPr>
      <w:r>
        <w:rPr>
          <w:rFonts w:cs="Times New Roman" w:ascii="Times New Roman" w:hAnsi="Times New Roman"/>
          <w:b/>
          <w:bCs/>
          <w:caps/>
          <w:sz w:val="24"/>
          <w:szCs w:val="24"/>
        </w:rPr>
        <w:t>UNIVERSITY OF NOTRE DAME</w:t>
      </w:r>
      <w:r>
        <w:rPr>
          <w:rFonts w:cs="Times New Roman" w:ascii="Times New Roman" w:hAnsi="Times New Roman"/>
          <w:sz w:val="24"/>
          <w:szCs w:val="24"/>
        </w:rPr>
        <w:tab/>
        <w:t>Notre Dame, IN</w:t>
      </w:r>
    </w:p>
    <w:p>
      <w:pPr>
        <w:pStyle w:val="Normal"/>
        <w:tabs>
          <w:tab w:val="right" w:pos="9360" w:leader="none"/>
        </w:tabs>
        <w:spacing w:before="0" w:after="0"/>
        <w:rPr>
          <w:rFonts w:ascii="Times New Roman" w:hAnsi="Times New Roman" w:cs="Times New Roman"/>
          <w:sz w:val="24"/>
          <w:szCs w:val="24"/>
        </w:rPr>
      </w:pPr>
      <w:r>
        <w:rPr>
          <w:rFonts w:cs="Times New Roman" w:ascii="Times New Roman" w:hAnsi="Times New Roman"/>
          <w:b/>
          <w:bCs/>
          <w:sz w:val="24"/>
          <w:szCs w:val="24"/>
        </w:rPr>
        <w:t>Graduate Teaching Assistant</w:t>
      </w:r>
      <w:r>
        <w:rPr>
          <w:rFonts w:cs="Times New Roman" w:ascii="Times New Roman" w:hAnsi="Times New Roman"/>
          <w:bCs/>
          <w:sz w:val="24"/>
          <w:szCs w:val="24"/>
        </w:rPr>
        <w:t>, Aerospace and Mechanical Engineering</w:t>
      </w:r>
      <w:r>
        <w:rPr>
          <w:rFonts w:cs="Times New Roman" w:ascii="Times New Roman" w:hAnsi="Times New Roman"/>
          <w:sz w:val="24"/>
          <w:szCs w:val="24"/>
        </w:rPr>
        <w:tab/>
        <w:t>Fall 2017</w:t>
      </w:r>
    </w:p>
    <w:p>
      <w:pPr>
        <w:pStyle w:val="Normal"/>
        <w:tabs>
          <w:tab w:val="right" w:pos="9360" w:leader="none"/>
        </w:tabs>
        <w:spacing w:lineRule="auto" w:line="240" w:before="0" w:after="0"/>
        <w:ind w:left="720" w:hanging="0"/>
        <w:rPr/>
      </w:pPr>
      <w:r>
        <w:rPr>
          <w:rFonts w:cs="Times New Roman" w:ascii="Times New Roman" w:hAnsi="Times New Roman"/>
          <w:sz w:val="24"/>
          <w:szCs w:val="24"/>
        </w:rPr>
        <w:t xml:space="preserve">AME 50548 Next Generation Nano-scale Manufacturing of Biomedical Systems: </w:t>
      </w:r>
    </w:p>
    <w:p>
      <w:pPr>
        <w:pStyle w:val="Normal"/>
        <w:tabs>
          <w:tab w:val="right" w:pos="9360" w:leader="none"/>
        </w:tabs>
        <w:spacing w:lineRule="auto" w:line="240" w:before="0" w:after="0"/>
        <w:ind w:left="720" w:hanging="0"/>
        <w:rPr/>
      </w:pPr>
      <w:r>
        <w:rPr>
          <w:rFonts w:cs="Times New Roman" w:ascii="Times New Roman" w:hAnsi="Times New Roman"/>
          <w:sz w:val="24"/>
          <w:szCs w:val="24"/>
        </w:rPr>
        <w:t xml:space="preserve">I demonstrated hydrogel tissue model fabrication, microfluidic device assembly, graded homework and midterm, and </w:t>
      </w:r>
      <w:r>
        <w:rPr>
          <w:rFonts w:cs="Times New Roman" w:ascii="Times New Roman" w:hAnsi="Times New Roman"/>
          <w:sz w:val="24"/>
          <w:szCs w:val="24"/>
          <w:u w:val="single"/>
        </w:rPr>
        <w:t>prepared and presented a full lecture</w:t>
      </w:r>
      <w:r>
        <w:rPr>
          <w:rFonts w:cs="Times New Roman" w:ascii="Times New Roman" w:hAnsi="Times New Roman"/>
          <w:sz w:val="24"/>
          <w:szCs w:val="24"/>
        </w:rPr>
        <w:t xml:space="preserve">.  </w:t>
      </w:r>
    </w:p>
    <w:p>
      <w:pPr>
        <w:pStyle w:val="Normal"/>
        <w:tabs>
          <w:tab w:val="right" w:pos="9360" w:leader="none"/>
        </w:tabs>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tabs>
          <w:tab w:val="right" w:pos="9360" w:leader="none"/>
        </w:tabs>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tabs>
          <w:tab w:val="right" w:pos="9360" w:leader="none"/>
        </w:tabs>
        <w:spacing w:before="0" w:after="0"/>
        <w:rPr/>
      </w:pPr>
      <w:r>
        <w:rPr>
          <w:rFonts w:cs="Times New Roman" w:ascii="Times New Roman" w:hAnsi="Times New Roman"/>
          <w:b/>
          <w:bCs/>
          <w:sz w:val="24"/>
          <w:szCs w:val="24"/>
        </w:rPr>
        <w:t>Graduate Teaching Assistant</w:t>
      </w:r>
      <w:r>
        <w:rPr>
          <w:rFonts w:cs="Times New Roman" w:ascii="Times New Roman" w:hAnsi="Times New Roman"/>
          <w:bCs/>
          <w:sz w:val="24"/>
          <w:szCs w:val="24"/>
        </w:rPr>
        <w:t>, Aerospace and Mechanical Engineering</w:t>
      </w:r>
      <w:r>
        <w:rPr>
          <w:rFonts w:cs="Times New Roman" w:ascii="Times New Roman" w:hAnsi="Times New Roman"/>
          <w:sz w:val="24"/>
          <w:szCs w:val="24"/>
        </w:rPr>
        <w:tab/>
        <w:t>Springs 2016, 2017</w:t>
      </w:r>
    </w:p>
    <w:p>
      <w:pPr>
        <w:pStyle w:val="Normal"/>
        <w:tabs>
          <w:tab w:val="right" w:pos="9360" w:leader="none"/>
        </w:tabs>
        <w:spacing w:lineRule="auto" w:line="240" w:before="0" w:after="0"/>
        <w:ind w:left="720" w:hanging="0"/>
        <w:rPr/>
      </w:pPr>
      <w:r>
        <w:rPr>
          <w:rFonts w:cs="Times New Roman" w:ascii="Times New Roman" w:hAnsi="Times New Roman"/>
          <w:sz w:val="24"/>
          <w:szCs w:val="24"/>
        </w:rPr>
        <w:t>AME 21213 Solid Mechanics: I was in charge of d</w:t>
      </w:r>
      <w:r>
        <w:rPr>
          <w:rFonts w:cs="Times New Roman" w:ascii="Times New Roman" w:hAnsi="Times New Roman"/>
          <w:sz w:val="24"/>
          <w:szCs w:val="20"/>
        </w:rPr>
        <w:t xml:space="preserve">emonstrating the experiments such as tensile testing, building a beam, and three and four point bending tests and guiding the students during the experiments. Helped students with their questions on the related theoretical information, and graded lab reports for this Sophomore level class with over 150 students. </w:t>
      </w:r>
    </w:p>
    <w:p>
      <w:pPr>
        <w:pStyle w:val="Normal"/>
        <w:tabs>
          <w:tab w:val="right" w:pos="9360" w:leader="none"/>
        </w:tabs>
        <w:spacing w:before="0" w:after="0"/>
        <w:rPr>
          <w:rFonts w:ascii="Times New Roman" w:hAnsi="Times New Roman" w:cs="Times New Roman"/>
          <w:bCs/>
          <w:sz w:val="24"/>
          <w:szCs w:val="24"/>
        </w:rPr>
      </w:pPr>
      <w:r>
        <w:rPr>
          <w:rFonts w:cs="Times New Roman" w:ascii="Times New Roman" w:hAnsi="Times New Roman"/>
          <w:bCs/>
          <w:sz w:val="24"/>
          <w:szCs w:val="24"/>
        </w:rPr>
      </w:r>
    </w:p>
    <w:p>
      <w:pPr>
        <w:pStyle w:val="Normal"/>
        <w:tabs>
          <w:tab w:val="right" w:pos="9360" w:leader="none"/>
        </w:tabs>
        <w:spacing w:before="0" w:after="0"/>
        <w:rPr>
          <w:rFonts w:ascii="Times New Roman" w:hAnsi="Times New Roman" w:cs="Times New Roman"/>
          <w:sz w:val="24"/>
          <w:szCs w:val="24"/>
        </w:rPr>
      </w:pPr>
      <w:r>
        <w:rPr>
          <w:rFonts w:cs="Times New Roman" w:ascii="Times New Roman" w:hAnsi="Times New Roman"/>
          <w:b/>
          <w:bCs/>
          <w:sz w:val="24"/>
          <w:szCs w:val="24"/>
        </w:rPr>
        <w:t>Graduate Teaching Assistant</w:t>
      </w:r>
      <w:r>
        <w:rPr>
          <w:rFonts w:cs="Times New Roman" w:ascii="Times New Roman" w:hAnsi="Times New Roman"/>
          <w:bCs/>
          <w:sz w:val="24"/>
          <w:szCs w:val="24"/>
        </w:rPr>
        <w:t>, Aerospace and Mechanical Engineering</w:t>
      </w:r>
      <w:r>
        <w:rPr>
          <w:rFonts w:cs="Times New Roman" w:ascii="Times New Roman" w:hAnsi="Times New Roman"/>
          <w:sz w:val="24"/>
          <w:szCs w:val="24"/>
        </w:rPr>
        <w:tab/>
        <w:t>Spring 2015, Fall 2016</w:t>
      </w:r>
    </w:p>
    <w:p>
      <w:pPr>
        <w:pStyle w:val="Normal"/>
        <w:tabs>
          <w:tab w:val="right" w:pos="9360" w:leader="none"/>
        </w:tabs>
        <w:spacing w:lineRule="auto" w:line="240" w:before="0" w:after="0"/>
        <w:ind w:left="720" w:hanging="0"/>
        <w:rPr/>
      </w:pPr>
      <w:r>
        <w:rPr>
          <w:rFonts w:cs="Times New Roman" w:ascii="Times New Roman" w:hAnsi="Times New Roman"/>
          <w:sz w:val="24"/>
          <w:szCs w:val="24"/>
        </w:rPr>
        <w:t>AME 60677 Biomimetic Tissue Engineering: Graded quizzes and midterms,</w:t>
      </w:r>
      <w:r>
        <w:rPr>
          <w:rFonts w:cs="Arial" w:ascii="Arial" w:hAnsi="Arial"/>
          <w:spacing w:val="7"/>
          <w:sz w:val="20"/>
          <w:szCs w:val="20"/>
        </w:rPr>
        <w:t xml:space="preserve"> </w:t>
      </w:r>
      <w:r>
        <w:rPr>
          <w:rFonts w:cs="Times New Roman" w:ascii="Times New Roman" w:hAnsi="Times New Roman"/>
          <w:sz w:val="24"/>
          <w:szCs w:val="24"/>
        </w:rPr>
        <w:t xml:space="preserve">lead graduate and undergraduate students in cell/tissue culture room and demonstrated basic steps of cell culture and cell encapsulation in hydrogels for this Graduate level class with 12 students. </w:t>
      </w:r>
    </w:p>
    <w:p>
      <w:pPr>
        <w:pStyle w:val="Normal"/>
        <w:tabs>
          <w:tab w:val="right" w:pos="9360" w:leader="none"/>
        </w:tabs>
        <w:spacing w:before="0" w:after="0"/>
        <w:rPr>
          <w:rFonts w:ascii="Times New Roman" w:hAnsi="Times New Roman" w:cs="Times New Roman"/>
          <w:bCs/>
          <w:sz w:val="24"/>
          <w:szCs w:val="24"/>
        </w:rPr>
      </w:pPr>
      <w:r>
        <w:rPr>
          <w:rFonts w:cs="Times New Roman" w:ascii="Times New Roman" w:hAnsi="Times New Roman"/>
          <w:bCs/>
          <w:sz w:val="24"/>
          <w:szCs w:val="24"/>
        </w:rPr>
      </w:r>
    </w:p>
    <w:p>
      <w:pPr>
        <w:pStyle w:val="Normal"/>
        <w:tabs>
          <w:tab w:val="right" w:pos="9360" w:leader="none"/>
        </w:tabs>
        <w:spacing w:before="0" w:after="0"/>
        <w:rPr>
          <w:rFonts w:ascii="Times New Roman" w:hAnsi="Times New Roman" w:cs="Times New Roman"/>
          <w:sz w:val="24"/>
          <w:szCs w:val="24"/>
        </w:rPr>
      </w:pPr>
      <w:r>
        <w:rPr>
          <w:rFonts w:cs="Times New Roman" w:ascii="Times New Roman" w:hAnsi="Times New Roman"/>
          <w:b/>
          <w:bCs/>
          <w:sz w:val="24"/>
          <w:szCs w:val="24"/>
        </w:rPr>
        <w:t>Graduate Teaching Assistant</w:t>
      </w:r>
      <w:r>
        <w:rPr>
          <w:rFonts w:cs="Times New Roman" w:ascii="Times New Roman" w:hAnsi="Times New Roman"/>
          <w:bCs/>
          <w:sz w:val="24"/>
          <w:szCs w:val="24"/>
        </w:rPr>
        <w:t>, Aerospace and Mechanical Engineering</w:t>
      </w:r>
      <w:r>
        <w:rPr>
          <w:rFonts w:cs="Times New Roman" w:ascii="Times New Roman" w:hAnsi="Times New Roman"/>
          <w:sz w:val="24"/>
          <w:szCs w:val="24"/>
        </w:rPr>
        <w:tab/>
        <w:t>Fall 2014, Fall 2015</w:t>
      </w:r>
    </w:p>
    <w:p>
      <w:pPr>
        <w:pStyle w:val="Normal"/>
        <w:tabs>
          <w:tab w:val="right" w:pos="9360" w:leader="none"/>
        </w:tabs>
        <w:spacing w:lineRule="auto" w:line="240" w:before="0" w:after="0"/>
        <w:ind w:left="720" w:hanging="0"/>
        <w:rPr/>
      </w:pPr>
      <w:r>
        <w:rPr>
          <w:rFonts w:cs="Times New Roman" w:ascii="Times New Roman" w:hAnsi="Times New Roman"/>
          <w:sz w:val="24"/>
          <w:szCs w:val="24"/>
        </w:rPr>
        <w:t xml:space="preserve">AME 30362 Design Methodologies: Graded homework and quizzes for this Sophomore level class with over 100 students. </w:t>
      </w:r>
    </w:p>
    <w:p>
      <w:pPr>
        <w:pStyle w:val="Normal"/>
        <w:tabs>
          <w:tab w:val="right" w:pos="9360"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right" w:pos="9360"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right" w:pos="9360" w:leader="none"/>
        </w:tabs>
        <w:spacing w:lineRule="auto" w:line="240" w:before="0" w:after="0"/>
        <w:rPr>
          <w:rFonts w:ascii="Times New Roman" w:hAnsi="Times New Roman" w:cs="Times New Roman"/>
          <w:bCs/>
          <w:caps/>
          <w:sz w:val="28"/>
          <w:szCs w:val="28"/>
        </w:rPr>
      </w:pPr>
      <w:r>
        <w:rPr>
          <w:rFonts w:cs="Times New Roman" w:ascii="Times New Roman" w:hAnsi="Times New Roman"/>
          <w:b/>
          <w:bCs/>
          <w:caps/>
          <w:sz w:val="28"/>
          <w:szCs w:val="28"/>
          <w:u w:val="single"/>
        </w:rPr>
        <w:t>LEADERSHIP AND SERVICE</w:t>
      </w:r>
      <w:r>
        <w:rPr>
          <w:rFonts w:cs="Times New Roman" w:ascii="Times New Roman" w:hAnsi="Times New Roman"/>
          <w:bCs/>
          <w:caps/>
          <w:sz w:val="28"/>
          <w:szCs w:val="28"/>
          <w:u w:val="single"/>
        </w:rPr>
        <w:t xml:space="preserve"> </w:t>
      </w:r>
    </w:p>
    <w:p>
      <w:pPr>
        <w:pStyle w:val="Normal"/>
        <w:tabs>
          <w:tab w:val="right" w:pos="9360" w:leader="none"/>
        </w:tabs>
        <w:spacing w:lineRule="auto" w:line="240" w:before="0" w:after="0"/>
        <w:rPr>
          <w:rFonts w:ascii="Times New Roman" w:hAnsi="Times New Roman" w:cs="Times New Roman"/>
          <w:b/>
          <w:b/>
          <w:bCs/>
          <w:caps/>
          <w:sz w:val="28"/>
          <w:szCs w:val="28"/>
        </w:rPr>
      </w:pPr>
      <w:r>
        <w:rPr>
          <w:rFonts w:cs="Times New Roman" w:ascii="Times New Roman" w:hAnsi="Times New Roman"/>
          <w:b/>
          <w:bCs/>
          <w:caps/>
          <w:sz w:val="28"/>
          <w:szCs w:val="28"/>
        </w:rPr>
      </w:r>
    </w:p>
    <w:p>
      <w:pPr>
        <w:pStyle w:val="Normal"/>
        <w:tabs>
          <w:tab w:val="right" w:pos="9360" w:leader="none"/>
        </w:tabs>
        <w:spacing w:lineRule="auto" w:line="240" w:before="0" w:after="0"/>
        <w:rPr>
          <w:rFonts w:ascii="Times New Roman" w:hAnsi="Times New Roman" w:cs="Times New Roman"/>
          <w:sz w:val="24"/>
          <w:szCs w:val="24"/>
        </w:rPr>
      </w:pPr>
      <w:r>
        <w:rPr>
          <w:rFonts w:cs="Times New Roman" w:ascii="Times New Roman" w:hAnsi="Times New Roman"/>
          <w:b/>
          <w:bCs/>
          <w:sz w:val="24"/>
          <w:szCs w:val="24"/>
        </w:rPr>
        <w:t>High School Student Mentorship</w:t>
      </w:r>
      <w:r>
        <w:rPr>
          <w:rFonts w:cs="Times New Roman" w:ascii="Times New Roman" w:hAnsi="Times New Roman"/>
          <w:sz w:val="24"/>
          <w:szCs w:val="24"/>
        </w:rPr>
        <w:t xml:space="preserve">, University of Notre Dame                                                               </w:t>
      </w:r>
    </w:p>
    <w:p>
      <w:pPr>
        <w:pStyle w:val="Normal"/>
        <w:tabs>
          <w:tab w:val="right" w:pos="9360" w:leader="none"/>
        </w:tabs>
        <w:spacing w:lineRule="auto" w:line="240" w:before="0" w:after="0"/>
        <w:ind w:left="720" w:hanging="0"/>
        <w:rPr/>
      </w:pPr>
      <w:r>
        <w:rPr>
          <w:rFonts w:cs="Times New Roman" w:ascii="Times New Roman" w:hAnsi="Times New Roman"/>
          <w:sz w:val="24"/>
          <w:szCs w:val="24"/>
        </w:rPr>
        <w:t xml:space="preserve">Trained a high school junior on basic principles of tissue engineering for introducing her to science and research and help her to have her own project for two years. </w:t>
      </w:r>
    </w:p>
    <w:p>
      <w:pPr>
        <w:pStyle w:val="Normal"/>
        <w:tabs>
          <w:tab w:val="right" w:pos="9360" w:leader="none"/>
        </w:tabs>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tabs>
          <w:tab w:val="right" w:pos="9360" w:leader="none"/>
        </w:tabs>
        <w:spacing w:lineRule="auto" w:line="240" w:before="0" w:after="0"/>
        <w:rPr>
          <w:rFonts w:ascii="Times New Roman" w:hAnsi="Times New Roman" w:cs="Times New Roman"/>
          <w:sz w:val="24"/>
          <w:szCs w:val="24"/>
        </w:rPr>
      </w:pPr>
      <w:r>
        <w:rPr>
          <w:rFonts w:cs="Times New Roman" w:ascii="Times New Roman" w:hAnsi="Times New Roman"/>
          <w:b/>
          <w:bCs/>
          <w:sz w:val="24"/>
          <w:szCs w:val="24"/>
        </w:rPr>
        <w:t>Undergraduate Student Mentorship</w:t>
      </w:r>
      <w:r>
        <w:rPr>
          <w:rFonts w:cs="Times New Roman" w:ascii="Times New Roman" w:hAnsi="Times New Roman"/>
          <w:sz w:val="24"/>
          <w:szCs w:val="24"/>
        </w:rPr>
        <w:t xml:space="preserve">, University of Notre Dame                                                                   </w:t>
      </w:r>
    </w:p>
    <w:p>
      <w:pPr>
        <w:pStyle w:val="Normal"/>
        <w:tabs>
          <w:tab w:val="right" w:pos="9360" w:leader="none"/>
        </w:tabs>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Trained 7 undergraduate students with various backgrounds on basic principles of tissue engineering for introducing them to science and research in graduate level and mentoring them on their own projects.</w:t>
      </w:r>
    </w:p>
    <w:p>
      <w:pPr>
        <w:pStyle w:val="Normal"/>
        <w:tabs>
          <w:tab w:val="right" w:pos="9360" w:leader="none"/>
        </w:tabs>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tabs>
          <w:tab w:val="right" w:pos="9360" w:leader="none"/>
        </w:tabs>
        <w:spacing w:lineRule="auto" w:line="240" w:before="0" w:after="0"/>
        <w:rPr>
          <w:rFonts w:ascii="Times New Roman" w:hAnsi="Times New Roman" w:cs="Times New Roman"/>
          <w:sz w:val="24"/>
          <w:szCs w:val="24"/>
        </w:rPr>
      </w:pPr>
      <w:r>
        <w:rPr>
          <w:rFonts w:cs="Times New Roman" w:ascii="Times New Roman" w:hAnsi="Times New Roman"/>
          <w:b/>
          <w:bCs/>
          <w:sz w:val="24"/>
          <w:szCs w:val="24"/>
        </w:rPr>
        <w:t>Workshop Organization</w:t>
      </w:r>
      <w:r>
        <w:rPr>
          <w:rFonts w:cs="Times New Roman" w:ascii="Times New Roman" w:hAnsi="Times New Roman"/>
          <w:sz w:val="24"/>
          <w:szCs w:val="24"/>
        </w:rPr>
        <w:t>, University of Notre Dame</w:t>
      </w:r>
    </w:p>
    <w:p>
      <w:pPr>
        <w:pStyle w:val="Normal"/>
        <w:tabs>
          <w:tab w:val="right" w:pos="9360" w:leader="none"/>
        </w:tabs>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 xml:space="preserve">Organized and lead the workshops that includes an oral presentation and hands-on experience of cell and tissue culture and basic tissue engineering concepts for my research group in Expending Your Horizons Conference in 2016 and 2017. </w:t>
      </w:r>
    </w:p>
    <w:p>
      <w:pPr>
        <w:pStyle w:val="Normal"/>
        <w:tabs>
          <w:tab w:val="right" w:pos="9360" w:leader="none"/>
        </w:tabs>
        <w:spacing w:lineRule="auto" w:line="240" w:before="0" w:after="0"/>
        <w:rPr>
          <w:rFonts w:ascii="Times New Roman" w:hAnsi="Times New Roman" w:cs="Times New Roman"/>
          <w:bCs/>
          <w:sz w:val="24"/>
          <w:szCs w:val="24"/>
        </w:rPr>
      </w:pPr>
      <w:r>
        <w:rPr>
          <w:rFonts w:cs="Times New Roman" w:ascii="Times New Roman" w:hAnsi="Times New Roman"/>
          <w:bCs/>
          <w:sz w:val="24"/>
          <w:szCs w:val="24"/>
        </w:rPr>
      </w:r>
    </w:p>
    <w:p>
      <w:pPr>
        <w:pStyle w:val="Normal"/>
        <w:tabs>
          <w:tab w:val="right" w:pos="9360" w:leader="none"/>
        </w:tabs>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tabs>
          <w:tab w:val="right" w:pos="9360" w:leader="none"/>
        </w:tabs>
        <w:spacing w:lineRule="auto" w:line="240" w:before="0" w:after="0"/>
        <w:rPr>
          <w:rFonts w:ascii="Times New Roman" w:hAnsi="Times New Roman" w:cs="Times New Roman"/>
          <w:b/>
          <w:b/>
          <w:bCs/>
          <w:caps/>
          <w:sz w:val="28"/>
          <w:szCs w:val="28"/>
        </w:rPr>
      </w:pPr>
      <w:r>
        <w:rPr>
          <w:rFonts w:cs="Times New Roman" w:ascii="Times New Roman" w:hAnsi="Times New Roman"/>
          <w:b/>
          <w:bCs/>
          <w:caps/>
          <w:sz w:val="28"/>
          <w:szCs w:val="28"/>
          <w:u w:val="single"/>
        </w:rPr>
        <w:t>REFERENCEs</w:t>
      </w:r>
    </w:p>
    <w:p>
      <w:pPr>
        <w:pStyle w:val="Normal"/>
        <w:tabs>
          <w:tab w:val="right" w:pos="9360" w:leader="none"/>
        </w:tabs>
        <w:spacing w:lineRule="auto" w:line="240" w:before="0" w:after="0"/>
        <w:rPr>
          <w:rFonts w:ascii="Times New Roman" w:hAnsi="Times New Roman" w:cs="Times New Roman"/>
          <w:b/>
          <w:b/>
          <w:bCs/>
          <w:caps/>
          <w:sz w:val="28"/>
          <w:szCs w:val="28"/>
        </w:rPr>
      </w:pPr>
      <w:r>
        <w:rPr>
          <w:rFonts w:cs="Times New Roman" w:ascii="Times New Roman" w:hAnsi="Times New Roman"/>
          <w:b/>
          <w:bCs/>
          <w:caps/>
          <w:sz w:val="28"/>
          <w:szCs w:val="28"/>
        </w:rPr>
      </w:r>
    </w:p>
    <w:p>
      <w:pPr>
        <w:pStyle w:val="Normal"/>
        <w:rPr>
          <w:rFonts w:ascii="Times New Roman" w:hAnsi="Times New Roman" w:cs="Times New Roman"/>
          <w:sz w:val="24"/>
          <w:u w:val="single"/>
        </w:rPr>
      </w:pPr>
      <w:r>
        <w:rPr>
          <w:rFonts w:cs="Times New Roman" w:ascii="Times New Roman" w:hAnsi="Times New Roman"/>
          <w:b/>
          <w:bCs/>
          <w:sz w:val="24"/>
          <w:u w:val="single"/>
        </w:rPr>
        <w:t>Dr. Basak Uygun, Postdoctoral Advisor, Harvard Medical School</w:t>
      </w:r>
    </w:p>
    <w:p>
      <w:pPr>
        <w:pStyle w:val="Normal"/>
        <w:rPr>
          <w:rFonts w:ascii="Times New Roman" w:hAnsi="Times New Roman" w:cs="Times New Roman"/>
          <w:sz w:val="24"/>
        </w:rPr>
      </w:pPr>
      <w:r>
        <w:rPr>
          <w:rFonts w:cs="Times New Roman" w:ascii="Times New Roman" w:hAnsi="Times New Roman"/>
          <w:sz w:val="24"/>
        </w:rPr>
        <w:tab/>
        <w:t>e-mail: buygun@mgh.harvard.edu</w:t>
      </w:r>
    </w:p>
    <w:p>
      <w:pPr>
        <w:pStyle w:val="Normal"/>
        <w:rPr>
          <w:b/>
          <w:b/>
          <w:bCs/>
        </w:rPr>
      </w:pPr>
      <w:r>
        <w:rPr>
          <w:rFonts w:cs="Times New Roman" w:ascii="Times New Roman" w:hAnsi="Times New Roman"/>
          <w:b/>
          <w:bCs/>
          <w:sz w:val="24"/>
          <w:u w:val="single"/>
        </w:rPr>
        <w:t>Dr. Pinar Zorlutuna, Ph.D. advisor, University of Notre Dame</w:t>
      </w:r>
    </w:p>
    <w:p>
      <w:pPr>
        <w:pStyle w:val="Normal"/>
        <w:rPr>
          <w:rFonts w:ascii="Times New Roman" w:hAnsi="Times New Roman" w:cs="Times New Roman"/>
          <w:sz w:val="24"/>
        </w:rPr>
      </w:pPr>
      <w:r>
        <w:rPr>
          <w:rFonts w:cs="Times New Roman" w:ascii="Times New Roman" w:hAnsi="Times New Roman"/>
          <w:sz w:val="24"/>
        </w:rPr>
        <w:tab/>
        <w:t>e-mail: Pinar.Zorlutuna.1@nd.edu</w:t>
      </w:r>
    </w:p>
    <w:p>
      <w:pPr>
        <w:pStyle w:val="Normal"/>
        <w:rPr>
          <w:b/>
          <w:b/>
          <w:bCs/>
        </w:rPr>
      </w:pPr>
      <w:r>
        <w:rPr>
          <w:rFonts w:cs="Times New Roman" w:ascii="Times New Roman" w:hAnsi="Times New Roman"/>
          <w:b/>
          <w:bCs/>
          <w:sz w:val="24"/>
          <w:u w:val="single"/>
        </w:rPr>
        <w:t>Dr. Kidong Park, Collaborator, Louisiana State University</w:t>
      </w:r>
    </w:p>
    <w:p>
      <w:pPr>
        <w:pStyle w:val="Normal"/>
        <w:rPr>
          <w:rFonts w:ascii="Times New Roman" w:hAnsi="Times New Roman" w:cs="Times New Roman"/>
          <w:sz w:val="24"/>
        </w:rPr>
      </w:pPr>
      <w:r>
        <w:rPr>
          <w:rFonts w:cs="Times New Roman" w:ascii="Times New Roman" w:hAnsi="Times New Roman"/>
          <w:sz w:val="24"/>
        </w:rPr>
        <w:tab/>
        <w:t>e-mail:</w:t>
      </w:r>
      <w:r>
        <w:rPr>
          <w:rFonts w:cs="Arial" w:ascii="Arial" w:hAnsi="Arial"/>
          <w:color w:val="555555"/>
          <w:sz w:val="19"/>
          <w:szCs w:val="19"/>
          <w:shd w:fill="FFFFFF" w:val="clear"/>
        </w:rPr>
        <w:t xml:space="preserve"> </w:t>
      </w:r>
      <w:r>
        <w:rPr>
          <w:rFonts w:cs="Times New Roman" w:ascii="Times New Roman" w:hAnsi="Times New Roman"/>
          <w:sz w:val="24"/>
        </w:rPr>
        <w:t>kidongp@lsu.edu</w:t>
      </w:r>
    </w:p>
    <w:p>
      <w:pPr>
        <w:pStyle w:val="Normal"/>
        <w:rPr>
          <w:rFonts w:ascii="Times New Roman" w:hAnsi="Times New Roman" w:cs="Times New Roman"/>
          <w:sz w:val="24"/>
        </w:rPr>
      </w:pPr>
      <w:r>
        <w:rPr>
          <w:rFonts w:cs="Times New Roman" w:ascii="Times New Roman" w:hAnsi="Times New Roman"/>
          <w:b/>
          <w:bCs/>
          <w:sz w:val="24"/>
          <w:u w:val="single"/>
        </w:rPr>
        <w:t>Dr. Vasif Hasirci, M.Sc. advisor, Middle East Technical University</w:t>
      </w:r>
    </w:p>
    <w:p>
      <w:pPr>
        <w:pStyle w:val="Normal"/>
        <w:widowControl/>
        <w:bidi w:val="0"/>
        <w:spacing w:lineRule="auto" w:line="276" w:before="0" w:after="200"/>
        <w:jc w:val="left"/>
        <w:rPr/>
      </w:pPr>
      <w:r>
        <w:rPr>
          <w:rFonts w:cs="Times New Roman" w:ascii="Times New Roman" w:hAnsi="Times New Roman"/>
          <w:sz w:val="24"/>
        </w:rPr>
        <w:tab/>
        <w:t>e-mail: vhasirci@metu.edu.tr</w:t>
      </w:r>
    </w:p>
    <w:sectPr>
      <w:headerReference w:type="default" r:id="rId6"/>
      <w:footerReference w:type="default" r:id="rId7"/>
      <w:type w:val="nextPage"/>
      <w:pgSz w:w="12240" w:h="15840"/>
      <w:pgMar w:left="1440" w:right="1440" w:header="720" w:top="1440" w:footer="720" w:bottom="1440"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07133892"/>
    </w:sdtPr>
    <w:sdtContent>
      <w:p>
        <w:pPr>
          <w:pStyle w:val="Footer"/>
          <w:jc w:val="right"/>
          <w:rPr/>
        </w:pPr>
        <w:r>
          <w:rPr/>
          <w:fldChar w:fldCharType="begin"/>
        </w:r>
        <w:r>
          <w:instrText> PAGE </w:instrText>
        </w:r>
        <w:r>
          <w:fldChar w:fldCharType="separate"/>
        </w:r>
        <w:r>
          <w:t>7</w:t>
        </w:r>
        <w: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Curriculum Vitae – Aylin Acun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f2a31"/>
    <w:rPr>
      <w:color w:val="0000FF" w:themeColor="hyperlink"/>
      <w:u w:val="single"/>
    </w:rPr>
  </w:style>
  <w:style w:type="character" w:styleId="HeaderChar" w:customStyle="1">
    <w:name w:val="Header Char"/>
    <w:basedOn w:val="DefaultParagraphFont"/>
    <w:link w:val="Header"/>
    <w:uiPriority w:val="99"/>
    <w:qFormat/>
    <w:rsid w:val="0009606b"/>
    <w:rPr/>
  </w:style>
  <w:style w:type="character" w:styleId="FooterChar" w:customStyle="1">
    <w:name w:val="Footer Char"/>
    <w:basedOn w:val="DefaultParagraphFont"/>
    <w:link w:val="Footer"/>
    <w:uiPriority w:val="99"/>
    <w:qFormat/>
    <w:rsid w:val="0009606b"/>
    <w:rPr/>
  </w:style>
  <w:style w:type="character" w:styleId="FollowedHyperlink">
    <w:name w:val="FollowedHyperlink"/>
    <w:basedOn w:val="DefaultParagraphFont"/>
    <w:uiPriority w:val="99"/>
    <w:semiHidden/>
    <w:unhideWhenUsed/>
    <w:qFormat/>
    <w:rsid w:val="00a550b9"/>
    <w:rPr>
      <w:color w:val="800080" w:themeColor="followedHyperlink"/>
      <w:u w:val="single"/>
    </w:rPr>
  </w:style>
  <w:style w:type="character" w:styleId="Label" w:customStyle="1">
    <w:name w:val="label"/>
    <w:basedOn w:val="DefaultParagraphFont"/>
    <w:qFormat/>
    <w:rsid w:val="003d437c"/>
    <w:rPr/>
  </w:style>
  <w:style w:type="character" w:styleId="UnresolvedMention">
    <w:name w:val="Unresolved Mention"/>
    <w:basedOn w:val="DefaultParagraphFont"/>
    <w:uiPriority w:val="99"/>
    <w:semiHidden/>
    <w:unhideWhenUsed/>
    <w:qFormat/>
    <w:rsid w:val="00bf5e09"/>
    <w:rPr>
      <w:color w:val="808080"/>
      <w:shd w:fill="E6E6E6" w:val="clear"/>
    </w:rPr>
  </w:style>
  <w:style w:type="character" w:styleId="Il" w:customStyle="1">
    <w:name w:val="il"/>
    <w:basedOn w:val="DefaultParagraphFont"/>
    <w:qFormat/>
    <w:rsid w:val="008a4b44"/>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eastAsia="Arial" w:cs="Arial"/>
      <w:b w:val="false"/>
      <w:color w:val="212121"/>
      <w:sz w:val="20"/>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Bullets">
    <w:name w:val="Bullets"/>
    <w:qFormat/>
    <w:rPr>
      <w:rFonts w:ascii="OpenSymbol" w:hAnsi="OpenSymbol" w:eastAsia="OpenSymbol"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b w:val="false"/>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b w:val="false"/>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b w:val="false"/>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05563"/>
    <w:pPr>
      <w:spacing w:before="0" w:after="200"/>
      <w:ind w:left="720" w:hanging="0"/>
      <w:contextualSpacing/>
    </w:pPr>
    <w:rPr/>
  </w:style>
  <w:style w:type="paragraph" w:styleId="Header">
    <w:name w:val="Header"/>
    <w:basedOn w:val="Normal"/>
    <w:link w:val="HeaderChar"/>
    <w:uiPriority w:val="99"/>
    <w:unhideWhenUsed/>
    <w:rsid w:val="0009606b"/>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9606b"/>
    <w:pPr>
      <w:tabs>
        <w:tab w:val="center" w:pos="4680" w:leader="none"/>
        <w:tab w:val="right" w:pos="9360" w:leader="none"/>
      </w:tabs>
      <w:spacing w:lineRule="auto" w:line="240" w:before="0" w:after="0"/>
    </w:pPr>
    <w:rPr/>
  </w:style>
  <w:style w:type="paragraph" w:styleId="NormalWeb">
    <w:name w:val="Normal (Web)"/>
    <w:basedOn w:val="Normal"/>
    <w:uiPriority w:val="99"/>
    <w:semiHidden/>
    <w:unhideWhenUsed/>
    <w:qFormat/>
    <w:rsid w:val="0045198b"/>
    <w:pPr/>
    <w:rPr>
      <w:rFonts w:ascii="Times New Roman" w:hAnsi="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acun@mgh.harvard.edu" TargetMode="External"/><Relationship Id="rId3" Type="http://schemas.openxmlformats.org/officeDocument/2006/relationships/hyperlink" Target="https://twitter.com/acunayln" TargetMode="External"/><Relationship Id="rId4" Type="http://schemas.openxmlformats.org/officeDocument/2006/relationships/hyperlink" Target="https://www.linkedin.com/in/aylin-acun-9169a5141" TargetMode="External"/><Relationship Id="rId5" Type="http://schemas.openxmlformats.org/officeDocument/2006/relationships/hyperlink" Target="http://aylinacun.com/"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313</TotalTime>
  <Application>LibreOffice/5.1.6.2$Linux_X86_64 LibreOffice_project/10m0$Build-2</Application>
  <Pages>7</Pages>
  <Words>1530</Words>
  <Characters>10105</Characters>
  <CharactersWithSpaces>11670</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2018-02-20T19:23:00Z</dcterms:created>
  <dc:creator>Windows User</dc:creator>
  <dc:description/>
  <dc:language>en-US</dc:language>
  <cp:lastModifiedBy/>
  <cp:lastPrinted>2018-04-04T14:19:00Z</cp:lastPrinted>
  <dcterms:modified xsi:type="dcterms:W3CDTF">2019-04-10T22:20:24Z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