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A2C2" w14:textId="77777777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  <w:t>Національний технічний університет України</w:t>
      </w:r>
    </w:p>
    <w:p w14:paraId="3B87CF62" w14:textId="3BA757A9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 ім. І. Сікорського»</w:t>
      </w:r>
      <w:r w:rsidRPr="007A0612">
        <w:rPr>
          <w:color w:val="000000"/>
          <w:sz w:val="28"/>
          <w:szCs w:val="28"/>
        </w:rPr>
        <w:t xml:space="preserve"> </w:t>
      </w:r>
    </w:p>
    <w:p w14:paraId="59E635E1" w14:textId="0AF75F9B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 w:rsidRPr="007A0612">
        <w:rPr>
          <w:rFonts w:ascii="Times New Roman" w:hAnsi="Times New Roman" w:cs="Times New Roman"/>
          <w:sz w:val="28"/>
          <w:szCs w:val="28"/>
        </w:rPr>
        <w:t>енергетиці</w:t>
      </w:r>
    </w:p>
    <w:p w14:paraId="6FADE77B" w14:textId="77777777" w:rsidR="007A0612" w:rsidRPr="007A0612" w:rsidRDefault="007A0612" w:rsidP="007A0612">
      <w:pPr>
        <w:pStyle w:val="Normal"/>
        <w:spacing w:line="240" w:lineRule="auto"/>
        <w:jc w:val="center"/>
        <w:rPr>
          <w:color w:val="000000"/>
          <w:sz w:val="28"/>
          <w:szCs w:val="28"/>
        </w:rPr>
      </w:pPr>
      <w:r w:rsidRPr="007A0612">
        <w:rPr>
          <w:color w:val="000000"/>
          <w:sz w:val="28"/>
          <w:szCs w:val="28"/>
        </w:rPr>
        <w:t xml:space="preserve"> </w:t>
      </w:r>
    </w:p>
    <w:p w14:paraId="08EF8EA7" w14:textId="55B92AAF" w:rsidR="007A0612" w:rsidRPr="007A0612" w:rsidRDefault="007A0612" w:rsidP="007A0612">
      <w:pPr>
        <w:pStyle w:val="Normal"/>
        <w:spacing w:line="240" w:lineRule="auto"/>
        <w:jc w:val="center"/>
        <w:rPr>
          <w:color w:val="000000"/>
          <w:sz w:val="28"/>
          <w:szCs w:val="28"/>
        </w:rPr>
      </w:pPr>
      <w:r w:rsidRPr="007A0612">
        <w:rPr>
          <w:color w:val="000000"/>
          <w:sz w:val="28"/>
          <w:szCs w:val="28"/>
        </w:rPr>
        <w:t xml:space="preserve"> </w:t>
      </w:r>
    </w:p>
    <w:p w14:paraId="69404102" w14:textId="77777777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 2</w:t>
      </w:r>
    </w:p>
    <w:p w14:paraId="610AC73C" w14:textId="77777777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Варіант 5</w:t>
      </w:r>
    </w:p>
    <w:p w14:paraId="119F2071" w14:textId="64DB89E2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з курсу: «</w:t>
      </w:r>
      <w:proofErr w:type="spellStart"/>
      <w:r w:rsidRPr="007A0612">
        <w:rPr>
          <w:rFonts w:ascii="Times New Roman" w:hAnsi="Times New Roman" w:cs="Times New Roman"/>
          <w:sz w:val="28"/>
          <w:szCs w:val="28"/>
        </w:rPr>
        <w:t>Кросплатформна</w:t>
      </w:r>
      <w:proofErr w:type="spellEnd"/>
      <w:r w:rsidRPr="007A0612">
        <w:rPr>
          <w:rFonts w:ascii="Times New Roman" w:hAnsi="Times New Roman" w:cs="Times New Roman"/>
          <w:sz w:val="28"/>
          <w:szCs w:val="28"/>
        </w:rPr>
        <w:t xml:space="preserve"> розробка мобільних застосунків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AC5962" w14:textId="77777777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EEDBF46" w14:textId="77777777" w:rsidR="007A0612" w:rsidRPr="007A0612" w:rsidRDefault="007A0612" w:rsidP="007A0612">
      <w:pPr>
        <w:pStyle w:val="Normal"/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Виконала</w:t>
      </w:r>
      <w:r w:rsidRPr="007A061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  <w:t>студентка 4-го курсу,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  <w:t>групи ТВ-11</w:t>
      </w:r>
    </w:p>
    <w:p w14:paraId="51CF9C85" w14:textId="77777777" w:rsidR="007A0612" w:rsidRPr="007A0612" w:rsidRDefault="007A0612" w:rsidP="007A0612">
      <w:pPr>
        <w:pStyle w:val="Normal"/>
        <w:wordWrap w:val="0"/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Барабаш Маріна Володимирівна</w:t>
      </w:r>
    </w:p>
    <w:p w14:paraId="24B48E15" w14:textId="77777777" w:rsidR="007A0612" w:rsidRPr="007A0612" w:rsidRDefault="007A0612" w:rsidP="007A0612">
      <w:pPr>
        <w:pStyle w:val="Normal"/>
        <w:spacing w:line="240" w:lineRule="auto"/>
        <w:jc w:val="right"/>
        <w:rPr>
          <w:sz w:val="28"/>
          <w:szCs w:val="28"/>
        </w:rPr>
      </w:pPr>
      <w:r w:rsidRPr="007A0612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7A06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A0612">
        <w:rPr>
          <w:rFonts w:ascii="Times New Roman" w:hAnsi="Times New Roman" w:cs="Times New Roman"/>
          <w:sz w:val="28"/>
          <w:szCs w:val="28"/>
        </w:rPr>
        <w:t xml:space="preserve"> репозиторій:</w:t>
      </w:r>
      <w:r w:rsidRPr="007A0612">
        <w:rPr>
          <w:sz w:val="28"/>
          <w:szCs w:val="28"/>
        </w:rPr>
        <w:t xml:space="preserve"> </w:t>
      </w:r>
    </w:p>
    <w:p w14:paraId="5E486673" w14:textId="0317B976" w:rsidR="007A0612" w:rsidRPr="007A0612" w:rsidRDefault="00766812" w:rsidP="007A0612">
      <w:pPr>
        <w:pStyle w:val="Normal"/>
        <w:spacing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6812">
        <w:rPr>
          <w:rFonts w:ascii="Times New Roman" w:eastAsia="Calibri" w:hAnsi="Times New Roman" w:cs="Times New Roman"/>
          <w:sz w:val="28"/>
          <w:szCs w:val="28"/>
        </w:rPr>
        <w:t>https://github.com/Aylosteraa/PW_TV11_Barabash_Marina_Volodymyrivna</w:t>
      </w:r>
      <w:r w:rsidR="007A0612" w:rsidRPr="007A061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E9C47D1" w14:textId="77777777" w:rsidR="007A0612" w:rsidRPr="007A0612" w:rsidRDefault="007A0612" w:rsidP="007A0612">
      <w:pPr>
        <w:pStyle w:val="Normal"/>
        <w:spacing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8F268B" w14:textId="77777777" w:rsidR="007A0612" w:rsidRPr="007A0612" w:rsidRDefault="007A0612" w:rsidP="007A0612">
      <w:pPr>
        <w:pStyle w:val="Normal"/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00C65108" w14:textId="77777777" w:rsidR="007A0612" w:rsidRPr="007A0612" w:rsidRDefault="007A0612" w:rsidP="007A0612">
      <w:pPr>
        <w:pStyle w:val="Normal"/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A0612">
        <w:rPr>
          <w:rFonts w:ascii="Times New Roman" w:hAnsi="Times New Roman" w:cs="Times New Roman"/>
          <w:color w:val="000000"/>
          <w:sz w:val="28"/>
          <w:szCs w:val="28"/>
        </w:rPr>
        <w:t>Недашківський</w:t>
      </w:r>
      <w:proofErr w:type="spellEnd"/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 О.Л.</w:t>
      </w:r>
    </w:p>
    <w:p w14:paraId="531F4BAA" w14:textId="77777777" w:rsidR="007A0612" w:rsidRPr="007A0612" w:rsidRDefault="007A0612" w:rsidP="007A0612">
      <w:pPr>
        <w:pStyle w:val="Normal"/>
        <w:spacing w:line="240" w:lineRule="auto"/>
        <w:rPr>
          <w:sz w:val="28"/>
          <w:szCs w:val="28"/>
        </w:rPr>
      </w:pPr>
      <w:r w:rsidRPr="007A0612">
        <w:rPr>
          <w:sz w:val="28"/>
          <w:szCs w:val="28"/>
        </w:rPr>
        <w:tab/>
      </w:r>
    </w:p>
    <w:p w14:paraId="72A69598" w14:textId="77777777" w:rsidR="007A0612" w:rsidRPr="007A0612" w:rsidRDefault="007A0612" w:rsidP="007A0612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 w:rsidRPr="007A0612">
        <w:rPr>
          <w:rFonts w:ascii="Times New Roman" w:hAnsi="Times New Roman" w:cs="Times New Roman"/>
          <w:sz w:val="28"/>
          <w:szCs w:val="28"/>
        </w:rPr>
        <w:t>4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>/202</w:t>
      </w:r>
      <w:r w:rsidRPr="007A0612">
        <w:rPr>
          <w:rFonts w:ascii="Times New Roman" w:hAnsi="Times New Roman" w:cs="Times New Roman"/>
          <w:sz w:val="28"/>
          <w:szCs w:val="28"/>
        </w:rPr>
        <w:t>5</w:t>
      </w:r>
    </w:p>
    <w:p w14:paraId="7BC5CF8B" w14:textId="77777777" w:rsidR="007A0612" w:rsidRPr="007A0612" w:rsidRDefault="007A0612" w:rsidP="007A0612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7A0612">
        <w:rPr>
          <w:rFonts w:ascii="Times New Roman" w:hAnsi="Times New Roman" w:cs="Times New Roman"/>
          <w:sz w:val="28"/>
          <w:szCs w:val="28"/>
        </w:rPr>
        <w:br w:type="page"/>
      </w:r>
    </w:p>
    <w:p w14:paraId="6EB7F3EA" w14:textId="77777777" w:rsidR="007A0612" w:rsidRPr="007A0612" w:rsidRDefault="007A0612" w:rsidP="007A0612"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 робота № 2</w:t>
      </w:r>
    </w:p>
    <w:p w14:paraId="221551EB" w14:textId="77777777" w:rsidR="007A0612" w:rsidRPr="007A0612" w:rsidRDefault="007A0612" w:rsidP="007A0612"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26F46C3B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Написати мобільний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14:paraId="09E8CE55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Енергоблок з котлом, призначеним для факельного спалювання вугілля з високим вмістом летких, типу газового або 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довгополуменевого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твердих частинок використовується електростатичний фільтр типу ЕГА з ефективністю золовловлення 0,985.</w:t>
      </w:r>
    </w:p>
    <w:p w14:paraId="43403D83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Установки для очищення димових газів від оксидів азоту та сірки відсутні.</w:t>
      </w:r>
    </w:p>
    <w:p w14:paraId="1284B1FE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За звітний період використовувалось таке паливо:</w:t>
      </w:r>
    </w:p>
    <w:p w14:paraId="07AD2A3B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донецьке газове вугілля марки ГР – 1.096.363 т;</w:t>
      </w:r>
    </w:p>
    <w:p w14:paraId="1939BB74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високосірчистий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 мазут марки 40 – 70.945 т;</w:t>
      </w:r>
    </w:p>
    <w:p w14:paraId="56D91673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природний газ із газопроводу Уренгой-Ужгород – 84 762 тис. м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7A061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13F144A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14:paraId="4BFA44E8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вуглець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52,49;</w:t>
      </w:r>
    </w:p>
    <w:p w14:paraId="5B3252F1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водень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3,50;</w:t>
      </w:r>
    </w:p>
    <w:p w14:paraId="34A4DF83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кисень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O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4,99;</w:t>
      </w:r>
    </w:p>
    <w:p w14:paraId="341F7703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азот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N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0,97;</w:t>
      </w:r>
    </w:p>
    <w:p w14:paraId="36258070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сірка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S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2,85;</w:t>
      </w:r>
    </w:p>
    <w:p w14:paraId="57BD1410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зола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A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25,20;</w:t>
      </w:r>
    </w:p>
    <w:p w14:paraId="0BB79FAE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волога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W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10,00;</w:t>
      </w:r>
    </w:p>
    <w:p w14:paraId="1E757EF9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леткі речовини (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V</w:t>
      </w:r>
      <w:r w:rsidRPr="007A0612">
        <w:rPr>
          <w:rFonts w:ascii="Times New Roman" w:eastAsia="Calibri" w:hAnsi="Times New Roman" w:cs="Times New Roman"/>
          <w:sz w:val="28"/>
          <w:szCs w:val="28"/>
          <w:vertAlign w:val="superscript"/>
        </w:rPr>
        <w:t>r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) – 25,92.</w:t>
      </w:r>
    </w:p>
    <w:p w14:paraId="1C94E91B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Гвин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 дорівнює 1,5 %, а в 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шлаці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Гшл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 – 0,5 %.</w:t>
      </w:r>
    </w:p>
    <w:p w14:paraId="17BF71B3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За даними таблиці А.3 (додаток А) склад горючої маси мазуту </w:t>
      </w:r>
      <w:proofErr w:type="spellStart"/>
      <w:r w:rsidRPr="007A0612">
        <w:rPr>
          <w:rFonts w:ascii="Times New Roman" w:eastAsia="Calibri" w:hAnsi="Times New Roman" w:cs="Times New Roman"/>
          <w:sz w:val="28"/>
          <w:szCs w:val="28"/>
        </w:rPr>
        <w:t>настуgний</w:t>
      </w:r>
      <w:proofErr w:type="spellEnd"/>
      <w:r w:rsidRPr="007A0612">
        <w:rPr>
          <w:rFonts w:ascii="Times New Roman" w:eastAsia="Calibri" w:hAnsi="Times New Roman" w:cs="Times New Roman"/>
          <w:sz w:val="28"/>
          <w:szCs w:val="28"/>
        </w:rPr>
        <w:t>, %:</w:t>
      </w:r>
    </w:p>
    <w:p w14:paraId="26799F0B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вуглець – 85,50;</w:t>
      </w:r>
    </w:p>
    <w:p w14:paraId="22D7399F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водень – 11,20;</w:t>
      </w:r>
    </w:p>
    <w:p w14:paraId="35CA4D52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кисень та азот – 0,80;</w:t>
      </w:r>
    </w:p>
    <w:p w14:paraId="2D052459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сірка – 2,50;</w:t>
      </w:r>
    </w:p>
    <w:p w14:paraId="395030D7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нижча теплота згоряння горючої маси мазуту дорівнює 40,40 МДж/кг;</w:t>
      </w:r>
    </w:p>
    <w:p w14:paraId="546E7F05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вологість робочої маси палива – 2,00 %;</w:t>
      </w:r>
    </w:p>
    <w:p w14:paraId="2E0BD7A2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зольність сухої маси – 0,15 %;</w:t>
      </w:r>
    </w:p>
    <w:p w14:paraId="175C1C26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вміст ванадію (V) – 333,3 мг/кг (= 2222*0,15).</w:t>
      </w:r>
    </w:p>
    <w:p w14:paraId="43B09D6B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За даними таблиці А.3 (додаток А) об’ємний склад сухої маси природного газу</w:t>
      </w:r>
    </w:p>
    <w:p w14:paraId="6993F3E0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становить, %:</w:t>
      </w:r>
    </w:p>
    <w:p w14:paraId="6BFFC8B1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метан (CH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98,90;</w:t>
      </w:r>
    </w:p>
    <w:p w14:paraId="4EC312DB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етан (C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A0612">
        <w:rPr>
          <w:rFonts w:ascii="Times New Roman" w:eastAsia="Calibri" w:hAnsi="Times New Roman" w:cs="Times New Roman"/>
          <w:sz w:val="28"/>
          <w:szCs w:val="28"/>
        </w:rPr>
        <w:t>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6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0,12;</w:t>
      </w:r>
    </w:p>
    <w:p w14:paraId="2CB72C68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пропан (C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7A0612">
        <w:rPr>
          <w:rFonts w:ascii="Times New Roman" w:eastAsia="Calibri" w:hAnsi="Times New Roman" w:cs="Times New Roman"/>
          <w:sz w:val="28"/>
          <w:szCs w:val="28"/>
        </w:rPr>
        <w:t>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8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0,011;</w:t>
      </w:r>
    </w:p>
    <w:p w14:paraId="0A2F6B40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бутан (C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 w:rsidRPr="007A0612">
        <w:rPr>
          <w:rFonts w:ascii="Times New Roman" w:eastAsia="Calibri" w:hAnsi="Times New Roman" w:cs="Times New Roman"/>
          <w:sz w:val="28"/>
          <w:szCs w:val="28"/>
        </w:rPr>
        <w:t>H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10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0,01;</w:t>
      </w:r>
    </w:p>
    <w:p w14:paraId="58322514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вуглекислий газ (CO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0,06;</w:t>
      </w:r>
    </w:p>
    <w:p w14:paraId="16C55E43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азот (N</w:t>
      </w:r>
      <w:r w:rsidRPr="007A061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7A0612">
        <w:rPr>
          <w:rFonts w:ascii="Times New Roman" w:eastAsia="Calibri" w:hAnsi="Times New Roman" w:cs="Times New Roman"/>
          <w:sz w:val="28"/>
          <w:szCs w:val="28"/>
        </w:rPr>
        <w:t>) – 0,90;</w:t>
      </w:r>
    </w:p>
    <w:p w14:paraId="2CBDFCB1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об’ємна нижча теплота згоряння газу дорівнює 33,08 МДж/м3;</w:t>
      </w:r>
    </w:p>
    <w:p w14:paraId="0F93EFAA" w14:textId="77777777" w:rsidR="007A0612" w:rsidRPr="007A0612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>- густина – 0,723 кг/м3 при нормальних умовах.</w:t>
      </w:r>
    </w:p>
    <w:p w14:paraId="395E0CAC" w14:textId="77777777" w:rsidR="007A0612" w:rsidRPr="007A0612" w:rsidRDefault="007A0612" w:rsidP="007A0612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Дані за варіантом:</w:t>
      </w:r>
    </w:p>
    <w:p w14:paraId="6818FA00" w14:textId="4BE76722" w:rsidR="007A0612" w:rsidRPr="007A0612" w:rsidRDefault="007A0612" w:rsidP="007A0612"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noProof/>
          <w:sz w:val="28"/>
          <w:szCs w:val="28"/>
        </w:rPr>
        <w:lastRenderedPageBreak/>
        <w:drawing>
          <wp:inline distT="0" distB="0" distL="0" distR="0" wp14:anchorId="6D897A35" wp14:editId="27E65F6B">
            <wp:extent cx="5280660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3BB1D6" w14:textId="0ACEBD92" w:rsidR="007A0612" w:rsidRPr="007A0612" w:rsidRDefault="007A0612" w:rsidP="007A0612"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0612">
        <w:rPr>
          <w:noProof/>
          <w:sz w:val="28"/>
          <w:szCs w:val="28"/>
        </w:rPr>
        <w:drawing>
          <wp:inline distT="0" distB="0" distL="0" distR="0" wp14:anchorId="4E222D47" wp14:editId="1A88BD31">
            <wp:extent cx="526542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A221E6F" w14:textId="77777777" w:rsidR="007A0612" w:rsidRPr="007A0612" w:rsidRDefault="007A0612" w:rsidP="007A0612">
      <w:pPr>
        <w:pStyle w:val="Normal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color w:val="000000"/>
          <w:sz w:val="28"/>
          <w:szCs w:val="28"/>
        </w:rPr>
        <w:t>Хід виконання:</w:t>
      </w:r>
    </w:p>
    <w:p w14:paraId="59F64AEF" w14:textId="794CC54E" w:rsidR="007A0612" w:rsidRPr="007A0612" w:rsidRDefault="007A0612" w:rsidP="007A0612">
      <w:pPr>
        <w:pStyle w:val="Norma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color w:val="000000"/>
          <w:sz w:val="28"/>
          <w:szCs w:val="28"/>
        </w:rPr>
        <w:t>Основні формули для роботи калькулятора були задані у практичному матеріалі</w:t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0612">
        <w:rPr>
          <w:noProof/>
          <w:sz w:val="28"/>
          <w:szCs w:val="28"/>
        </w:rPr>
        <w:drawing>
          <wp:inline distT="0" distB="0" distL="0" distR="0" wp14:anchorId="102FD789" wp14:editId="7072A5BA">
            <wp:extent cx="553212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9F05" w14:textId="0C80659C" w:rsidR="007A0612" w:rsidRPr="007A0612" w:rsidRDefault="007A0612" w:rsidP="007A0612">
      <w:pPr>
        <w:pStyle w:val="Norma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0612">
        <w:rPr>
          <w:noProof/>
          <w:sz w:val="28"/>
          <w:szCs w:val="28"/>
        </w:rPr>
        <w:drawing>
          <wp:inline distT="0" distB="0" distL="0" distR="0" wp14:anchorId="166C54F9" wp14:editId="1BBF1474">
            <wp:extent cx="1912620" cy="48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4D267BE" w14:textId="77777777" w:rsidR="007A0612" w:rsidRPr="007A0612" w:rsidRDefault="007A0612" w:rsidP="007A0612"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програми:</w:t>
      </w:r>
    </w:p>
    <w:p w14:paraId="0E61EF9F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package:flutter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material.dart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E324DA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dart:math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D9BD8F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49F224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5DB04B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runApp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FuelCalculatorApp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0E512F8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B986332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224E42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FuelCalculatorApp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F20EC54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6D172EC0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D697AF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MaterialApp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429FB32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Fuel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Emission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Calculator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3A8629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theme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ThemeData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primarySwatch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DDC0882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home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FuelCalculatorScreen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14:paraId="2D3F5D8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72F32ED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765926E0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5355CE1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B39072A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FuelCalculatorScreen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5D4D7E2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616ADC3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FuelCalculatorScreenState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FuelCalculatorScreenState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B8FA92F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15A638A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A97B7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FuelCalculatorScreenState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FuelCalculatorScreen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14:paraId="47F1CE3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coalController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280A29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masutController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BEA64C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TextEditingController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A2A068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</w:p>
    <w:p w14:paraId="29496520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gasDensity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0.273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FB94EA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30BF25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C5D46D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730E9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calculateResults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5603335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coalController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3D52F7A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masutController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48B2ED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tryParse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gasController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gasDensity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A91C26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DCD040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20.47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0.8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25.2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1.5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0.985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62DFC5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20.47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bCoal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D37892C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069653D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39.48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0.15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0.985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01A7C6D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39.48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bMasut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32432F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3EC437F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33.08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0.985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8A42A2C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kGasValue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33.08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bGas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CF27DE1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D3D471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6289B34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kCoalValue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г/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ГДж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7AF04BA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eCoalValue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055494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kMasutValue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г/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ГДж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2E936B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eMasutValue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7E498C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kGasValue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г/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ГДж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7C671D2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eGasValue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toStringAsFixed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)}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т"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309697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B1FF4D1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03FFAFB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03041B3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95588F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resetForm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F7353A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14:paraId="765CCEC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75D9CC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coalController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1314CC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masutController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B5BA784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gasController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6364D64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4C43E3D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388D29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041E7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@override</w:t>
      </w:r>
    </w:p>
    <w:p w14:paraId="2011576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452EFA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A061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CC075FF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Fuel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Emission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Calculator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14:paraId="4E7B5E1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Padding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6DD4DFB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all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16.0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A9716AC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314D77F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03FFEA0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BC25B07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coalController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A2AC36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597388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'Вугілля (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BCoal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560ABBF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48A99F4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E4FEE9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masutController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B80C62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63DF7C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'Мазут (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BMasut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25800BC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75210BE7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0FD2946F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controller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gasController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C950F0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keyboardType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TextInputType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1D6DB1C5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labelText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'Газ (</w:t>
      </w:r>
      <w:proofErr w:type="spellStart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BGas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4499794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6648C767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116B4E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ElevatedButton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14:paraId="2F27C144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onPressed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calculateResults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32E070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'Розрахувати'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37D0494C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4C98B37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929A151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A061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6D1E660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A061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showResult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...[</w:t>
      </w:r>
    </w:p>
    <w:p w14:paraId="423D374B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'Коефіцієнт емісії вугілля: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kCoal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17F11C9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'Валовий викид вугілля: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eCoal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2DA282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'Коефіцієнт емісії мазуту: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kMasut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644569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'Валовий викид мазуту: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eMasut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46BA853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'Коефіцієнт емісії газ: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kGas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7C958F2E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A061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'Валовий викид газ: </w:t>
      </w:r>
      <w:r w:rsidRPr="007A061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proofErr w:type="spellStart"/>
      <w:r w:rsidRPr="007A061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eGas</w:t>
      </w:r>
      <w:proofErr w:type="spellEnd"/>
      <w:r w:rsidRPr="007A061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14:paraId="10A2CFC0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]</w:t>
      </w:r>
    </w:p>
    <w:p w14:paraId="5108ABED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]</w:t>
      </w:r>
    </w:p>
    <w:p w14:paraId="54B87F42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F6F0DA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</w:t>
      </w:r>
    </w:p>
    <w:p w14:paraId="5082A7EC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3F70E293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14:paraId="68B0F312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14:paraId="6769F94A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78D807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3A866DB6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A061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22BAB18" w14:textId="77777777" w:rsidR="007A0612" w:rsidRPr="007A0612" w:rsidRDefault="007A0612" w:rsidP="007A0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9E2077" w14:textId="25504AE0" w:rsidR="007A0612" w:rsidRDefault="007A0612">
      <w:pPr>
        <w:rPr>
          <w:sz w:val="28"/>
          <w:szCs w:val="28"/>
        </w:rPr>
      </w:pPr>
    </w:p>
    <w:p w14:paraId="7B71B9EC" w14:textId="2642B415" w:rsidR="007A0612" w:rsidRDefault="007A0612" w:rsidP="007A0612">
      <w:pPr>
        <w:pStyle w:val="Normal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A0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</w:t>
      </w:r>
      <w:proofErr w:type="spellEnd"/>
      <w:r w:rsidRPr="007A0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виконання контрольного прикладу:</w:t>
      </w:r>
    </w:p>
    <w:p w14:paraId="68035FCB" w14:textId="5BD9F8C1" w:rsidR="007A0612" w:rsidRDefault="007A0612" w:rsidP="007A0612">
      <w:pPr>
        <w:pStyle w:val="Normal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061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57BFF1C" wp14:editId="7C5C2633">
            <wp:extent cx="2458487" cy="5135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843" cy="51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A0612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428F721" wp14:editId="413E0775">
            <wp:extent cx="2517430" cy="51536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389" cy="51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6B53" w14:textId="03B0E149" w:rsidR="007A0612" w:rsidRDefault="007A0612" w:rsidP="007A0612">
      <w:pPr>
        <w:pStyle w:val="Normal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0612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Результати виконання роботи за варіантом 5:</w:t>
      </w:r>
    </w:p>
    <w:p w14:paraId="33BF4F77" w14:textId="47FAE01A" w:rsidR="007A0612" w:rsidRPr="007A0612" w:rsidRDefault="007A0612" w:rsidP="007A0612">
      <w:pPr>
        <w:pStyle w:val="Normal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061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7431F0" wp14:editId="205185B1">
            <wp:extent cx="2415540" cy="5002043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7930" cy="50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4B53" w14:textId="77777777" w:rsidR="007A0612" w:rsidRPr="007A0612" w:rsidRDefault="007A0612" w:rsidP="007A0612">
      <w:pPr>
        <w:pStyle w:val="Normal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A0612">
        <w:rPr>
          <w:rFonts w:ascii="Times New Roman" w:eastAsia="Calibri" w:hAnsi="Times New Roman" w:cs="Times New Roman"/>
          <w:b/>
          <w:bCs/>
          <w:sz w:val="28"/>
          <w:szCs w:val="28"/>
        </w:rPr>
        <w:t>Висновок:</w:t>
      </w:r>
    </w:p>
    <w:p w14:paraId="27B3B208" w14:textId="4D8D28D0" w:rsidR="00902CB9" w:rsidRPr="00902CB9" w:rsidRDefault="007A0612" w:rsidP="007A0612">
      <w:pPr>
        <w:pStyle w:val="Normal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0612">
        <w:rPr>
          <w:rFonts w:ascii="Times New Roman" w:eastAsia="Calibri" w:hAnsi="Times New Roman" w:cs="Times New Roman"/>
          <w:sz w:val="28"/>
          <w:szCs w:val="28"/>
        </w:rPr>
        <w:t xml:space="preserve">У лабораторній роботі 2 було розроблено програму для мобільного застосунку у вигляді калькулятору для обрахунку коефіцієнту емісії та валових викидів шкідливих речовин у вигляді суспендованих твердих частинок при спалювання вугілля, мазуту та природного газу.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Для програмування використовувалась </w:t>
      </w:r>
      <w:r w:rsidR="00902CB9">
        <w:rPr>
          <w:rFonts w:ascii="Times New Roman" w:eastAsia="Calibri" w:hAnsi="Times New Roman" w:cs="Times New Roman"/>
          <w:sz w:val="28"/>
          <w:szCs w:val="28"/>
        </w:rPr>
        <w:t xml:space="preserve">мова </w:t>
      </w:r>
      <w:r w:rsidR="00902CB9">
        <w:rPr>
          <w:rFonts w:ascii="Times New Roman" w:eastAsia="Calibri" w:hAnsi="Times New Roman" w:cs="Times New Roman"/>
          <w:sz w:val="28"/>
          <w:szCs w:val="28"/>
          <w:lang w:val="en-US"/>
        </w:rPr>
        <w:t>Dart</w:t>
      </w:r>
      <w:r w:rsidR="00902CB9" w:rsidRPr="00902C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2CB9">
        <w:rPr>
          <w:rFonts w:ascii="Times New Roman" w:eastAsia="Calibri" w:hAnsi="Times New Roman" w:cs="Times New Roman"/>
          <w:sz w:val="28"/>
          <w:szCs w:val="28"/>
        </w:rPr>
        <w:t xml:space="preserve">та її фреймворк </w:t>
      </w:r>
      <w:r w:rsidR="00902CB9">
        <w:rPr>
          <w:rFonts w:ascii="Times New Roman" w:eastAsia="Calibri" w:hAnsi="Times New Roman" w:cs="Times New Roman"/>
          <w:sz w:val="28"/>
          <w:szCs w:val="28"/>
          <w:lang w:val="en-US"/>
        </w:rPr>
        <w:t>Flutter</w:t>
      </w:r>
      <w:r w:rsidR="00902CB9" w:rsidRPr="00902CB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02CB9">
        <w:rPr>
          <w:rFonts w:ascii="Times New Roman" w:eastAsia="Calibri" w:hAnsi="Times New Roman" w:cs="Times New Roman"/>
          <w:sz w:val="28"/>
          <w:szCs w:val="28"/>
        </w:rPr>
        <w:t xml:space="preserve">що схожі на </w:t>
      </w:r>
      <w:r w:rsidR="00902CB9">
        <w:rPr>
          <w:rFonts w:ascii="Times New Roman" w:eastAsia="Calibri" w:hAnsi="Times New Roman" w:cs="Times New Roman"/>
          <w:sz w:val="28"/>
          <w:szCs w:val="28"/>
          <w:lang w:val="en-US"/>
        </w:rPr>
        <w:t>Kotlin</w:t>
      </w:r>
      <w:r w:rsidR="00902CB9" w:rsidRPr="00902C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2CB9">
        <w:rPr>
          <w:rFonts w:ascii="Times New Roman" w:eastAsia="Calibri" w:hAnsi="Times New Roman" w:cs="Times New Roman"/>
          <w:sz w:val="28"/>
          <w:szCs w:val="28"/>
        </w:rPr>
        <w:t>і</w:t>
      </w:r>
      <w:r w:rsidR="00902CB9" w:rsidRPr="00902C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2CB9">
        <w:rPr>
          <w:rFonts w:ascii="Times New Roman" w:eastAsia="Calibri" w:hAnsi="Times New Roman" w:cs="Times New Roman"/>
          <w:sz w:val="28"/>
          <w:szCs w:val="28"/>
          <w:lang w:val="en-US"/>
        </w:rPr>
        <w:t>Jetpack</w:t>
      </w:r>
      <w:r w:rsidR="00902CB9" w:rsidRPr="00902C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2CB9">
        <w:rPr>
          <w:rFonts w:ascii="Times New Roman" w:eastAsia="Calibri" w:hAnsi="Times New Roman" w:cs="Times New Roman"/>
          <w:sz w:val="28"/>
          <w:szCs w:val="28"/>
          <w:lang w:val="en-US"/>
        </w:rPr>
        <w:t>Compose</w:t>
      </w:r>
      <w:r w:rsidR="00902CB9" w:rsidRPr="00902C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EFF092" w14:textId="77777777" w:rsidR="007A0612" w:rsidRDefault="007A0612" w:rsidP="007A0612">
      <w:pPr>
        <w:pStyle w:val="Normal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096809" w14:textId="77777777" w:rsidR="007A0612" w:rsidRPr="007A0612" w:rsidRDefault="007A0612" w:rsidP="007A0612">
      <w:pPr>
        <w:pStyle w:val="Normal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7A0612" w:rsidRPr="007A06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12"/>
    <w:rsid w:val="006B4DCB"/>
    <w:rsid w:val="00766812"/>
    <w:rsid w:val="007A0612"/>
    <w:rsid w:val="00902CB9"/>
    <w:rsid w:val="00A74A33"/>
    <w:rsid w:val="00B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9B2D"/>
  <w15:chartTrackingRefBased/>
  <w15:docId w15:val="{17642E6D-0504-4541-AD20-CE4F84F1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A0612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4369</Words>
  <Characters>2491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2</cp:revision>
  <dcterms:created xsi:type="dcterms:W3CDTF">2025-02-23T16:34:00Z</dcterms:created>
  <dcterms:modified xsi:type="dcterms:W3CDTF">2025-02-23T18:04:00Z</dcterms:modified>
</cp:coreProperties>
</file>