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B2231" w:rsidTr="00FE60D6">
        <w:tc>
          <w:tcPr>
            <w:tcW w:w="4788" w:type="dxa"/>
          </w:tcPr>
          <w:p w:rsidR="00CB2231" w:rsidRDefault="00AF47E1" w:rsidP="00166446">
            <w:r>
              <w:t>January 20, 2014</w:t>
            </w:r>
          </w:p>
        </w:tc>
        <w:tc>
          <w:tcPr>
            <w:tcW w:w="4788" w:type="dxa"/>
          </w:tcPr>
          <w:p w:rsidR="00CB2231" w:rsidRDefault="00CC285B" w:rsidP="00CB2231">
            <w:pPr>
              <w:jc w:val="right"/>
            </w:pPr>
            <w:r>
              <w:t>Matt Landreman</w:t>
            </w:r>
          </w:p>
        </w:tc>
      </w:tr>
    </w:tbl>
    <w:p w:rsidR="007C6162" w:rsidRDefault="00CB2231" w:rsidP="007C6162">
      <w:pPr>
        <w:pStyle w:val="Heading1"/>
        <w:pBdr>
          <w:bottom w:val="single" w:sz="4" w:space="1" w:color="auto"/>
        </w:pBdr>
      </w:pPr>
      <w:r>
        <w:fldChar w:fldCharType="begin"/>
      </w:r>
      <w:r>
        <w:instrText xml:space="preserve"> MACROBUTTON MTEditEquationSection2 </w:instrText>
      </w:r>
      <w:r w:rsidRPr="00CB2231">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A55644">
        <w:t xml:space="preserve">Implementation of the </w:t>
      </w:r>
      <w:proofErr w:type="spellStart"/>
      <w:r w:rsidR="00A55644">
        <w:t>Rosenbluth</w:t>
      </w:r>
      <w:proofErr w:type="spellEnd"/>
      <w:r w:rsidR="00A55644">
        <w:t xml:space="preserve"> potential terms in the Fokker-Planck collision operator</w:t>
      </w:r>
    </w:p>
    <w:p w:rsidR="00CD2B87" w:rsidRDefault="00A55644" w:rsidP="00A55644">
      <w:pPr>
        <w:ind w:firstLine="720"/>
      </w:pPr>
      <w:r>
        <w:t>In these notes, we describe how the field term</w:t>
      </w:r>
      <w:r w:rsidR="00673FA8">
        <w:t>s</w:t>
      </w:r>
      <w:r>
        <w:t xml:space="preserve"> in the linearized Fokker-Planck collision operator is implemented in SFINCS</w:t>
      </w:r>
      <w:r w:rsidR="00957889">
        <w:t xml:space="preserve"> for the preferred settings </w:t>
      </w:r>
      <w:proofErr w:type="spellStart"/>
      <w:r w:rsidR="00957889">
        <w:t>xGridScheme</w:t>
      </w:r>
      <w:proofErr w:type="spellEnd"/>
      <w:r w:rsidR="00957889">
        <w:t>=5 or 6</w:t>
      </w:r>
      <w:r>
        <w:t>.</w:t>
      </w:r>
      <w:r w:rsidR="00673FA8">
        <w:t xml:space="preserve"> </w:t>
      </w:r>
      <w:r w:rsidR="00957889">
        <w:t xml:space="preserve">(This method differs from the older </w:t>
      </w:r>
      <w:proofErr w:type="spellStart"/>
      <w:r w:rsidR="00957889">
        <w:t>xGridScheme</w:t>
      </w:r>
      <w:proofErr w:type="spellEnd"/>
      <w:r w:rsidR="00957889">
        <w:t xml:space="preserve">=1 or 2 approach which is detailed in [1].) </w:t>
      </w:r>
      <w:r w:rsidR="00673FA8">
        <w:t xml:space="preserve">One part of the </w:t>
      </w:r>
      <w:r w:rsidR="00EC34EF">
        <w:t xml:space="preserve">Fokker-Planck </w:t>
      </w:r>
      <w:r w:rsidR="00673FA8">
        <w:t xml:space="preserve">field term does not involve the perturbed </w:t>
      </w:r>
      <w:proofErr w:type="spellStart"/>
      <w:r w:rsidR="00673FA8">
        <w:t>Rosenbluth</w:t>
      </w:r>
      <w:proofErr w:type="spellEnd"/>
      <w:r w:rsidR="00673FA8">
        <w:t xml:space="preserve"> potentials, and it is implemented by a </w:t>
      </w:r>
      <w:proofErr w:type="spellStart"/>
      <w:r w:rsidR="00673FA8">
        <w:t>pseudospectral</w:t>
      </w:r>
      <w:proofErr w:type="spellEnd"/>
      <w:r w:rsidR="00673FA8">
        <w:t xml:space="preserve"> interpolation matrix. The rest of the field term involves the </w:t>
      </w:r>
      <w:proofErr w:type="spellStart"/>
      <w:r w:rsidR="00673FA8">
        <w:t>Rosenbluth</w:t>
      </w:r>
      <w:proofErr w:type="spellEnd"/>
      <w:r w:rsidR="00673FA8">
        <w:t xml:space="preserve"> potentials, which we evaluate as follows:</w:t>
      </w:r>
    </w:p>
    <w:p w:rsidR="00673FA8" w:rsidRDefault="00673FA8" w:rsidP="00673FA8">
      <w:pPr>
        <w:pStyle w:val="ListParagraph"/>
        <w:numPr>
          <w:ilvl w:val="0"/>
          <w:numId w:val="2"/>
        </w:numPr>
      </w:pPr>
      <w:r>
        <w:t xml:space="preserve">First, a matrix multiplication is used to transform from the collocation speed grid (used for the speed coordinate everywhere else in the code) to the equivalent modal approach. We denote this transformation matrix </w:t>
      </w:r>
      <w:proofErr w:type="gramStart"/>
      <w:r>
        <w:t xml:space="preserve">by </w:t>
      </w:r>
      <w:proofErr w:type="gramEnd"/>
      <w:r w:rsidR="00F522AF" w:rsidRPr="00673FA8">
        <w:rPr>
          <w:position w:val="-4"/>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6" o:title=""/>
          </v:shape>
          <o:OLEObject Type="Embed" ProgID="Equation.DSMT4" ShapeID="_x0000_i1025" DrawAspect="Content" ObjectID="_1490784182" r:id="rId7"/>
        </w:object>
      </w:r>
      <w:r>
        <w:t>.</w:t>
      </w:r>
    </w:p>
    <w:p w:rsidR="00673FA8" w:rsidRDefault="00673FA8" w:rsidP="00673FA8">
      <w:pPr>
        <w:pStyle w:val="ListParagraph"/>
        <w:numPr>
          <w:ilvl w:val="0"/>
          <w:numId w:val="2"/>
        </w:numPr>
      </w:pPr>
      <w:r>
        <w:t xml:space="preserve">Next, for each Legendre mode in pitch-angle, the </w:t>
      </w:r>
      <w:proofErr w:type="spellStart"/>
      <w:r>
        <w:t>Rosenbluth</w:t>
      </w:r>
      <w:proofErr w:type="spellEnd"/>
      <w:r>
        <w:t xml:space="preserve"> potentials can be written as a sum of indefinite integrals involving the polynomial mode in speed. The location at which the potential is evaluated becomes one endpoint of these integrals. Derivatives of the </w:t>
      </w:r>
      <w:proofErr w:type="spellStart"/>
      <w:r>
        <w:t>Rosenbluth</w:t>
      </w:r>
      <w:proofErr w:type="spellEnd"/>
      <w:r>
        <w:t xml:space="preserve"> potentials (which are needed for the Fokker-Planck operator) can be expressed by analytically differentiating these indefinite integrals.</w:t>
      </w:r>
    </w:p>
    <w:p w:rsidR="00673FA8" w:rsidRDefault="00673FA8" w:rsidP="00673FA8">
      <w:pPr>
        <w:pStyle w:val="ListParagraph"/>
        <w:numPr>
          <w:ilvl w:val="0"/>
          <w:numId w:val="2"/>
        </w:numPr>
      </w:pPr>
      <w:r>
        <w:t xml:space="preserve">These integrals are evaluated by adaptive quadrature for a variety of integration endpoints, corresponding to the </w:t>
      </w:r>
      <w:r w:rsidR="00426061">
        <w:t xml:space="preserve">speed grid points for the other species. The number of integrals that need to be evaluated </w:t>
      </w:r>
      <w:proofErr w:type="gramStart"/>
      <w:r w:rsidR="00426061">
        <w:t xml:space="preserve">is </w:t>
      </w:r>
      <w:proofErr w:type="gramEnd"/>
      <w:r w:rsidR="00426061" w:rsidRPr="00426061">
        <w:rPr>
          <w:position w:val="-10"/>
        </w:rPr>
        <w:object w:dxaOrig="2340" w:dyaOrig="360">
          <v:shape id="_x0000_i1026" type="#_x0000_t75" style="width:117.45pt;height:18pt" o:ole="">
            <v:imagedata r:id="rId8" o:title=""/>
          </v:shape>
          <o:OLEObject Type="Embed" ProgID="Equation.DSMT4" ShapeID="_x0000_i1026" DrawAspect="Content" ObjectID="_1490784183" r:id="rId9"/>
        </w:object>
      </w:r>
      <w:r w:rsidR="00426061">
        <w:t xml:space="preserve">, (independent of the large quantities </w:t>
      </w:r>
      <w:r w:rsidR="00426061" w:rsidRPr="00426061">
        <w:rPr>
          <w:position w:val="-6"/>
        </w:rPr>
        <w:object w:dxaOrig="420" w:dyaOrig="260">
          <v:shape id="_x0000_i1027" type="#_x0000_t75" style="width:21.45pt;height:12.85pt" o:ole="">
            <v:imagedata r:id="rId10" o:title=""/>
          </v:shape>
          <o:OLEObject Type="Embed" ProgID="Equation.DSMT4" ShapeID="_x0000_i1027" DrawAspect="Content" ObjectID="_1490784184" r:id="rId11"/>
        </w:object>
      </w:r>
      <w:r w:rsidR="00426061">
        <w:t xml:space="preserve">, </w:t>
      </w:r>
      <w:r w:rsidR="00426061" w:rsidRPr="00426061">
        <w:rPr>
          <w:position w:val="-6"/>
        </w:rPr>
        <w:object w:dxaOrig="740" w:dyaOrig="279">
          <v:shape id="_x0000_i1028" type="#_x0000_t75" style="width:36.85pt;height:13.7pt" o:ole="">
            <v:imagedata r:id="rId12" o:title=""/>
          </v:shape>
          <o:OLEObject Type="Embed" ProgID="Equation.DSMT4" ShapeID="_x0000_i1028" DrawAspect="Content" ObjectID="_1490784185" r:id="rId13"/>
        </w:object>
      </w:r>
      <w:r w:rsidR="00426061">
        <w:t xml:space="preserve">, and </w:t>
      </w:r>
      <w:r w:rsidR="00426061" w:rsidRPr="00426061">
        <w:rPr>
          <w:position w:val="-6"/>
        </w:rPr>
        <w:object w:dxaOrig="639" w:dyaOrig="260">
          <v:shape id="_x0000_i1029" type="#_x0000_t75" style="width:31.7pt;height:12.85pt" o:ole="">
            <v:imagedata r:id="rId14" o:title=""/>
          </v:shape>
          <o:OLEObject Type="Embed" ProgID="Equation.DSMT4" ShapeID="_x0000_i1029" DrawAspect="Content" ObjectID="_1490784186" r:id="rId15"/>
        </w:object>
      </w:r>
      <w:r w:rsidR="00426061">
        <w:t xml:space="preserve">,) requiring a miniscule amount of time compared to solution of the main linear system. For each pair of species and each Legendre mode, the results for </w:t>
      </w:r>
      <w:r w:rsidR="00426061" w:rsidRPr="00426061">
        <w:rPr>
          <w:position w:val="-6"/>
        </w:rPr>
        <w:object w:dxaOrig="360" w:dyaOrig="260">
          <v:shape id="_x0000_i1030" type="#_x0000_t75" style="width:18pt;height:12.85pt" o:ole="">
            <v:imagedata r:id="rId16" o:title=""/>
          </v:shape>
          <o:OLEObject Type="Embed" ProgID="Equation.DSMT4" ShapeID="_x0000_i1030" DrawAspect="Content" ObjectID="_1490784187" r:id="rId17"/>
        </w:object>
      </w:r>
      <w:r w:rsidR="00204776">
        <w:t xml:space="preserve"> polynomials and </w:t>
      </w:r>
      <w:r w:rsidR="00204776" w:rsidRPr="00204776">
        <w:rPr>
          <w:position w:val="-6"/>
        </w:rPr>
        <w:object w:dxaOrig="360" w:dyaOrig="260">
          <v:shape id="_x0000_i1031" type="#_x0000_t75" style="width:18pt;height:12.85pt" o:ole="">
            <v:imagedata r:id="rId18" o:title=""/>
          </v:shape>
          <o:OLEObject Type="Embed" ProgID="Equation.DSMT4" ShapeID="_x0000_i1031" DrawAspect="Content" ObjectID="_1490784188" r:id="rId19"/>
        </w:object>
      </w:r>
      <w:r w:rsidR="00204776">
        <w:t xml:space="preserve"> evaluation points gives a </w:t>
      </w:r>
      <w:r w:rsidR="00204776" w:rsidRPr="00204776">
        <w:rPr>
          <w:position w:val="-6"/>
        </w:rPr>
        <w:object w:dxaOrig="840" w:dyaOrig="260">
          <v:shape id="_x0000_i1032" type="#_x0000_t75" style="width:42pt;height:12.85pt" o:ole="">
            <v:imagedata r:id="rId20" o:title=""/>
          </v:shape>
          <o:OLEObject Type="Embed" ProgID="Equation.DSMT4" ShapeID="_x0000_i1032" DrawAspect="Content" ObjectID="_1490784189" r:id="rId21"/>
        </w:object>
      </w:r>
      <w:r w:rsidR="00204776">
        <w:t xml:space="preserve"> matrix we denote </w:t>
      </w:r>
      <w:proofErr w:type="gramStart"/>
      <w:r w:rsidR="00204776">
        <w:t xml:space="preserve">by </w:t>
      </w:r>
      <w:proofErr w:type="gramEnd"/>
      <w:r w:rsidR="00F522AF" w:rsidRPr="00204776">
        <w:rPr>
          <w:position w:val="-4"/>
        </w:rPr>
        <w:object w:dxaOrig="240" w:dyaOrig="240">
          <v:shape id="_x0000_i1033" type="#_x0000_t75" style="width:12pt;height:12pt" o:ole="">
            <v:imagedata r:id="rId22" o:title=""/>
          </v:shape>
          <o:OLEObject Type="Embed" ProgID="Equation.DSMT4" ShapeID="_x0000_i1033" DrawAspect="Content" ObjectID="_1490784190" r:id="rId23"/>
        </w:object>
      </w:r>
      <w:r w:rsidR="00204776">
        <w:t>.</w:t>
      </w:r>
    </w:p>
    <w:p w:rsidR="00204776" w:rsidRDefault="00204776" w:rsidP="00673FA8">
      <w:pPr>
        <w:pStyle w:val="ListParagraph"/>
        <w:numPr>
          <w:ilvl w:val="0"/>
          <w:numId w:val="2"/>
        </w:numPr>
      </w:pPr>
      <w:r>
        <w:t xml:space="preserve">Thus, the map from distribution function (for </w:t>
      </w:r>
      <w:proofErr w:type="gramStart"/>
      <w:r>
        <w:t xml:space="preserve">species </w:t>
      </w:r>
      <w:proofErr w:type="gramEnd"/>
      <w:r w:rsidRPr="00204776">
        <w:rPr>
          <w:position w:val="-6"/>
        </w:rPr>
        <w:object w:dxaOrig="200" w:dyaOrig="279">
          <v:shape id="_x0000_i1034" type="#_x0000_t75" style="width:10.3pt;height:13.7pt" o:ole="">
            <v:imagedata r:id="rId24" o:title=""/>
          </v:shape>
          <o:OLEObject Type="Embed" ProgID="Equation.DSMT4" ShapeID="_x0000_i1034" DrawAspect="Content" ObjectID="_1490784191" r:id="rId25"/>
        </w:object>
      </w:r>
      <w:r>
        <w:t xml:space="preserve">, on the usual speed collocation grid points) to </w:t>
      </w:r>
      <w:proofErr w:type="spellStart"/>
      <w:r>
        <w:t>Rosenbluth</w:t>
      </w:r>
      <w:proofErr w:type="spellEnd"/>
      <w:r>
        <w:t xml:space="preserve"> potentials (on the speed grid points for species </w:t>
      </w:r>
      <w:r w:rsidRPr="00204776">
        <w:rPr>
          <w:position w:val="-6"/>
        </w:rPr>
        <w:object w:dxaOrig="200" w:dyaOrig="220">
          <v:shape id="_x0000_i1035" type="#_x0000_t75" style="width:10.3pt;height:11.15pt" o:ole="">
            <v:imagedata r:id="rId26" o:title=""/>
          </v:shape>
          <o:OLEObject Type="Embed" ProgID="Equation.DSMT4" ShapeID="_x0000_i1035" DrawAspect="Content" ObjectID="_1490784192" r:id="rId27"/>
        </w:object>
      </w:r>
      <w:r>
        <w:t xml:space="preserve">) is given by the matrix product </w:t>
      </w:r>
      <w:r w:rsidR="00F522AF" w:rsidRPr="00204776">
        <w:rPr>
          <w:position w:val="-4"/>
        </w:rPr>
        <w:object w:dxaOrig="400" w:dyaOrig="240">
          <v:shape id="_x0000_i1036" type="#_x0000_t75" style="width:19.7pt;height:12pt" o:ole="">
            <v:imagedata r:id="rId28" o:title=""/>
          </v:shape>
          <o:OLEObject Type="Embed" ProgID="Equation.DSMT4" ShapeID="_x0000_i1036" DrawAspect="Content" ObjectID="_1490784193" r:id="rId29"/>
        </w:object>
      </w:r>
      <w:r>
        <w:t>.</w:t>
      </w:r>
    </w:p>
    <w:p w:rsidR="00673FA8" w:rsidRDefault="00673FA8" w:rsidP="00673FA8"/>
    <w:p w:rsidR="00673FA8" w:rsidRDefault="00673FA8" w:rsidP="00673FA8">
      <w:r>
        <w:t xml:space="preserve">The method described here has several advantages over the method described </w:t>
      </w:r>
      <w:r w:rsidR="00426061">
        <w:t xml:space="preserve">for treating the </w:t>
      </w:r>
      <w:proofErr w:type="spellStart"/>
      <w:r w:rsidR="00426061">
        <w:t>Rosenbluth</w:t>
      </w:r>
      <w:proofErr w:type="spellEnd"/>
      <w:r w:rsidR="00426061">
        <w:t xml:space="preserve"> potentials in Ref [1]. There is no need to introduce a separate grid for the potentials, along with interpolation matrices to transform between the two grids. Also, there is no need to specify the quantities</w:t>
      </w:r>
      <w:r>
        <w:t xml:space="preserve"> </w:t>
      </w:r>
      <w:proofErr w:type="spellStart"/>
      <w:r>
        <w:t>xMax</w:t>
      </w:r>
      <w:proofErr w:type="spellEnd"/>
      <w:r>
        <w:t xml:space="preserve"> or </w:t>
      </w:r>
      <w:proofErr w:type="spellStart"/>
      <w:r>
        <w:t>NxPotentials</w:t>
      </w:r>
      <w:proofErr w:type="spellEnd"/>
      <w:r>
        <w:t xml:space="preserve"> </w:t>
      </w:r>
      <w:r w:rsidR="00426061">
        <w:t>needed in the old approach</w:t>
      </w:r>
      <w:r>
        <w:t>, and so there is no need to test for convergence with respect to these parameters.</w:t>
      </w:r>
      <w:r w:rsidR="00426061">
        <w:t xml:space="preserve"> In many cases I find the two methods give results (for the neoclassical flows and fluxes) that are equivalent to &gt;3 decimal places (i.e. far less of a change than other sources of discretization error)</w:t>
      </w:r>
      <w:r w:rsidR="00957889">
        <w:t>. However</w:t>
      </w:r>
      <w:r w:rsidR="00426061">
        <w:t xml:space="preserve"> I do find that the new method can give different results than the method of [1] at very high </w:t>
      </w:r>
      <w:proofErr w:type="spellStart"/>
      <w:r w:rsidR="00426061">
        <w:t>collisionality</w:t>
      </w:r>
      <w:proofErr w:type="spellEnd"/>
      <w:r w:rsidR="00426061">
        <w:t xml:space="preserve">, with the new method yielding better convergence with respect </w:t>
      </w:r>
      <w:proofErr w:type="gramStart"/>
      <w:r w:rsidR="00426061">
        <w:t xml:space="preserve">to </w:t>
      </w:r>
      <w:proofErr w:type="gramEnd"/>
      <w:r w:rsidR="00426061" w:rsidRPr="00426061">
        <w:rPr>
          <w:position w:val="-6"/>
        </w:rPr>
        <w:object w:dxaOrig="360" w:dyaOrig="260">
          <v:shape id="_x0000_i1037" type="#_x0000_t75" style="width:18pt;height:12.85pt" o:ole="">
            <v:imagedata r:id="rId30" o:title=""/>
          </v:shape>
          <o:OLEObject Type="Embed" ProgID="Equation.DSMT4" ShapeID="_x0000_i1037" DrawAspect="Content" ObjectID="_1490784194" r:id="rId31"/>
        </w:object>
      </w:r>
      <w:r w:rsidR="00426061">
        <w:t>.</w:t>
      </w:r>
    </w:p>
    <w:p w:rsidR="00ED6F4F" w:rsidRDefault="00ED6F4F" w:rsidP="00ED6F4F">
      <w:pPr>
        <w:pStyle w:val="Heading2"/>
      </w:pPr>
      <w:r>
        <w:lastRenderedPageBreak/>
        <w:t xml:space="preserve">Transformation from collocation to modal </w:t>
      </w:r>
      <w:proofErr w:type="spellStart"/>
      <w:r>
        <w:t>discretizations</w:t>
      </w:r>
      <w:proofErr w:type="spellEnd"/>
    </w:p>
    <w:p w:rsidR="00ED6F4F" w:rsidRDefault="00ED6F4F" w:rsidP="00ED6F4F">
      <w:pPr>
        <w:ind w:firstLine="720"/>
      </w:pPr>
      <w:r>
        <w:t xml:space="preserve">Our speed discretization is based upon a set of polynomials </w:t>
      </w:r>
      <w:r w:rsidRPr="00F522AF">
        <w:rPr>
          <w:position w:val="-8"/>
        </w:rPr>
        <w:object w:dxaOrig="380" w:dyaOrig="320">
          <v:shape id="_x0000_i1038" type="#_x0000_t75" style="width:18.85pt;height:16.3pt" o:ole="">
            <v:imagedata r:id="rId32" o:title=""/>
          </v:shape>
          <o:OLEObject Type="Embed" ProgID="Equation.DSMT4" ShapeID="_x0000_i1038" DrawAspect="Content" ObjectID="_1490784195" r:id="rId33"/>
        </w:object>
      </w:r>
      <w:r>
        <w:t xml:space="preserve"> obeying the orthogonality relation</w:t>
      </w:r>
    </w:p>
    <w:p w:rsidR="00ED6F4F" w:rsidRDefault="00ED6F4F" w:rsidP="00ED6F4F">
      <w:pPr>
        <w:pStyle w:val="MTDisplayEquation"/>
      </w:pPr>
      <w:r>
        <w:tab/>
      </w:r>
      <w:r w:rsidRPr="00045F07">
        <w:rPr>
          <w:position w:val="-18"/>
        </w:rPr>
        <w:object w:dxaOrig="3420" w:dyaOrig="520">
          <v:shape id="_x0000_i1039" type="#_x0000_t75" style="width:171.45pt;height:25.7pt" o:ole="">
            <v:imagedata r:id="rId34" o:title=""/>
          </v:shape>
          <o:OLEObject Type="Embed" ProgID="Equation.DSMT4" ShapeID="_x0000_i1039" DrawAspect="Content" ObjectID="_1490784196" r:id="rId3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717359"/>
      <w:r>
        <w:instrText>(</w:instrText>
      </w:r>
      <w:fldSimple w:instr=" SEQ MTEqn \c \* Arabic \* MERGEFORMAT ">
        <w:r w:rsidR="00EC34EF">
          <w:rPr>
            <w:noProof/>
          </w:rPr>
          <w:instrText>1</w:instrText>
        </w:r>
      </w:fldSimple>
      <w:r>
        <w:instrText>)</w:instrText>
      </w:r>
      <w:bookmarkEnd w:id="0"/>
      <w:r>
        <w:fldChar w:fldCharType="end"/>
      </w:r>
    </w:p>
    <w:p w:rsidR="00ED6F4F" w:rsidRDefault="00ED6F4F" w:rsidP="00ED6F4F">
      <w:proofErr w:type="gramStart"/>
      <w:r>
        <w:t>where</w:t>
      </w:r>
      <w:proofErr w:type="gramEnd"/>
      <w:r>
        <w:t xml:space="preserve"> </w:t>
      </w:r>
      <w:r w:rsidRPr="00F522AF">
        <w:rPr>
          <w:position w:val="-8"/>
        </w:rPr>
        <w:object w:dxaOrig="320" w:dyaOrig="320">
          <v:shape id="_x0000_i1040" type="#_x0000_t75" style="width:16.3pt;height:16.3pt" o:ole="">
            <v:imagedata r:id="rId36" o:title=""/>
          </v:shape>
          <o:OLEObject Type="Embed" ProgID="Equation.DSMT4" ShapeID="_x0000_i1040" DrawAspect="Content" ObjectID="_1490784197" r:id="rId37"/>
        </w:object>
      </w:r>
      <w:r>
        <w:t xml:space="preserve"> is some normalization</w:t>
      </w:r>
      <w:r w:rsidR="00957889">
        <w:t xml:space="preserve">, and </w:t>
      </w:r>
      <w:r w:rsidR="00957889" w:rsidRPr="00957889">
        <w:rPr>
          <w:position w:val="-6"/>
        </w:rPr>
        <w:object w:dxaOrig="200" w:dyaOrig="279">
          <v:shape id="_x0000_i1088" type="#_x0000_t75" style="width:9.85pt;height:14.15pt" o:ole="">
            <v:imagedata r:id="rId38" o:title=""/>
          </v:shape>
          <o:OLEObject Type="Embed" ProgID="Equation.DSMT4" ShapeID="_x0000_i1088" DrawAspect="Content" ObjectID="_1490784198" r:id="rId39"/>
        </w:object>
      </w:r>
      <w:r w:rsidR="00957889">
        <w:t xml:space="preserve"> is a constant corresponding to the </w:t>
      </w:r>
      <w:proofErr w:type="spellStart"/>
      <w:r w:rsidR="00957889">
        <w:t>namelist</w:t>
      </w:r>
      <w:proofErr w:type="spellEnd"/>
      <w:r w:rsidR="00957889">
        <w:t xml:space="preserve"> parameter </w:t>
      </w:r>
      <w:r w:rsidR="00957889" w:rsidRPr="00957889">
        <w:rPr>
          <w:position w:val="-12"/>
        </w:rPr>
        <w:object w:dxaOrig="1080" w:dyaOrig="320">
          <v:shape id="_x0000_i1089" type="#_x0000_t75" style="width:54pt;height:15.85pt" o:ole="">
            <v:imagedata r:id="rId40" o:title=""/>
          </v:shape>
          <o:OLEObject Type="Embed" ProgID="Equation.DSMT4" ShapeID="_x0000_i1089" DrawAspect="Content" ObjectID="_1490784199" r:id="rId41"/>
        </w:object>
      </w:r>
      <w:r>
        <w:t xml:space="preserve">. Suppose I know a function </w:t>
      </w:r>
      <w:r w:rsidRPr="00045F07">
        <w:rPr>
          <w:position w:val="-14"/>
        </w:rPr>
        <w:object w:dxaOrig="580" w:dyaOrig="400">
          <v:shape id="_x0000_i1041" type="#_x0000_t75" style="width:29.15pt;height:19.7pt" o:ole="">
            <v:imagedata r:id="rId42" o:title=""/>
          </v:shape>
          <o:OLEObject Type="Embed" ProgID="Equation.DSMT4" ShapeID="_x0000_i1041" DrawAspect="Content" ObjectID="_1490784200" r:id="rId43"/>
        </w:object>
      </w:r>
      <w:r>
        <w:t xml:space="preserve"> on some grid </w:t>
      </w:r>
      <w:proofErr w:type="gramStart"/>
      <w:r>
        <w:t xml:space="preserve">points </w:t>
      </w:r>
      <w:proofErr w:type="gramEnd"/>
      <w:r w:rsidRPr="00045F07">
        <w:rPr>
          <w:position w:val="-8"/>
        </w:rPr>
        <w:object w:dxaOrig="279" w:dyaOrig="320">
          <v:shape id="_x0000_i1042" type="#_x0000_t75" style="width:13.7pt;height:16.3pt" o:ole="">
            <v:imagedata r:id="rId44" o:title=""/>
          </v:shape>
          <o:OLEObject Type="Embed" ProgID="Equation.DSMT4" ShapeID="_x0000_i1042" DrawAspect="Content" ObjectID="_1490784201" r:id="rId45"/>
        </w:object>
      </w:r>
      <w:r>
        <w:t xml:space="preserve">. We can represent the function in a modal discretization by the vector of </w:t>
      </w:r>
      <w:proofErr w:type="gramStart"/>
      <w:r>
        <w:t xml:space="preserve">numbers </w:t>
      </w:r>
      <w:proofErr w:type="gramEnd"/>
      <w:r w:rsidRPr="00045F07">
        <w:rPr>
          <w:position w:val="-8"/>
        </w:rPr>
        <w:object w:dxaOrig="279" w:dyaOrig="320">
          <v:shape id="_x0000_i1043" type="#_x0000_t75" style="width:13.7pt;height:16.3pt" o:ole="">
            <v:imagedata r:id="rId46" o:title=""/>
          </v:shape>
          <o:OLEObject Type="Embed" ProgID="Equation.DSMT4" ShapeID="_x0000_i1043" DrawAspect="Content" ObjectID="_1490784202" r:id="rId47"/>
        </w:object>
      </w:r>
      <w:r w:rsidR="00957889">
        <w:t>:</w:t>
      </w:r>
    </w:p>
    <w:p w:rsidR="00ED6F4F" w:rsidRDefault="00ED6F4F" w:rsidP="00ED6F4F">
      <w:pPr>
        <w:pStyle w:val="MTDisplayEquation"/>
      </w:pPr>
      <w:r>
        <w:tab/>
      </w:r>
      <w:r w:rsidRPr="00045F07">
        <w:rPr>
          <w:position w:val="-28"/>
        </w:rPr>
        <w:object w:dxaOrig="2400" w:dyaOrig="580">
          <v:shape id="_x0000_i1044" type="#_x0000_t75" style="width:120pt;height:29.15pt" o:ole="">
            <v:imagedata r:id="rId48" o:title=""/>
          </v:shape>
          <o:OLEObject Type="Embed" ProgID="Equation.DSMT4" ShapeID="_x0000_i1044" DrawAspect="Content" ObjectID="_1490784203" r:id="rId49"/>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43865"/>
      <w:r>
        <w:instrText>(</w:instrText>
      </w:r>
      <w:fldSimple w:instr=" SEQ MTEqn \c \* Arabic \* MERGEFORMAT ">
        <w:r w:rsidR="00EC34EF">
          <w:rPr>
            <w:noProof/>
          </w:rPr>
          <w:instrText>2</w:instrText>
        </w:r>
      </w:fldSimple>
      <w:r>
        <w:instrText>)</w:instrText>
      </w:r>
      <w:bookmarkEnd w:id="1"/>
      <w:r>
        <w:fldChar w:fldCharType="end"/>
      </w:r>
    </w:p>
    <w:p w:rsidR="00ED6F4F" w:rsidRDefault="00ED6F4F" w:rsidP="00ED6F4F">
      <w:r>
        <w:t xml:space="preserve">(Notice that the </w:t>
      </w:r>
      <w:r w:rsidRPr="00045F07">
        <w:rPr>
          <w:position w:val="-6"/>
        </w:rPr>
        <w:object w:dxaOrig="279" w:dyaOrig="320">
          <v:shape id="_x0000_i1045" type="#_x0000_t75" style="width:13.7pt;height:16.3pt" o:ole="">
            <v:imagedata r:id="rId50" o:title=""/>
          </v:shape>
          <o:OLEObject Type="Embed" ProgID="Equation.DSMT4" ShapeID="_x0000_i1045" DrawAspect="Content" ObjectID="_1490784204" r:id="rId51"/>
        </w:object>
      </w:r>
      <w:r>
        <w:t xml:space="preserve"> factor present in </w:t>
      </w:r>
      <w:r>
        <w:fldChar w:fldCharType="begin"/>
      </w:r>
      <w:r>
        <w:instrText xml:space="preserve"> GOTOBUTTON ZEqnNum717359  \* MERGEFORMAT </w:instrText>
      </w:r>
      <w:r>
        <w:fldChar w:fldCharType="begin"/>
      </w:r>
      <w:r>
        <w:instrText xml:space="preserve"> REF ZEqnNum717359 \* Charformat \! \* MERGEFORMAT </w:instrText>
      </w:r>
      <w:r>
        <w:fldChar w:fldCharType="separate"/>
      </w:r>
      <w:r w:rsidR="00EC34EF">
        <w:instrText>(1)</w:instrText>
      </w:r>
      <w:r>
        <w:fldChar w:fldCharType="end"/>
      </w:r>
      <w:r>
        <w:fldChar w:fldCharType="end"/>
      </w:r>
      <w:r>
        <w:t xml:space="preserve"> is absent </w:t>
      </w:r>
      <w:proofErr w:type="gramStart"/>
      <w:r>
        <w:t xml:space="preserve">in </w:t>
      </w:r>
      <w:proofErr w:type="gramEnd"/>
      <w:r>
        <w:fldChar w:fldCharType="begin"/>
      </w:r>
      <w:r>
        <w:instrText xml:space="preserve"> GOTOBUTTON ZEqnNum343865  \* MERGEFORMAT </w:instrText>
      </w:r>
      <w:r>
        <w:fldChar w:fldCharType="begin"/>
      </w:r>
      <w:r>
        <w:instrText xml:space="preserve"> REF ZEqnNum343865 \* Charformat \! \* MERGEFORMAT </w:instrText>
      </w:r>
      <w:r>
        <w:fldChar w:fldCharType="separate"/>
      </w:r>
      <w:r w:rsidR="00EC34EF">
        <w:instrText>(2)</w:instrText>
      </w:r>
      <w:r>
        <w:fldChar w:fldCharType="end"/>
      </w:r>
      <w:r>
        <w:fldChar w:fldCharType="end"/>
      </w:r>
      <w:r>
        <w:t xml:space="preserve">, since we must be able to represent a Maxwellian in </w:t>
      </w:r>
      <w:r>
        <w:fldChar w:fldCharType="begin"/>
      </w:r>
      <w:r>
        <w:instrText xml:space="preserve"> GOTOBUTTON ZEqnNum343865  \* MERGEFORMAT </w:instrText>
      </w:r>
      <w:r>
        <w:fldChar w:fldCharType="begin"/>
      </w:r>
      <w:r>
        <w:instrText xml:space="preserve"> REF ZEqnNum343865 \* Charformat \! \* MERGEFORMAT </w:instrText>
      </w:r>
      <w:r>
        <w:fldChar w:fldCharType="separate"/>
      </w:r>
      <w:r w:rsidR="00EC34EF">
        <w:instrText>(2)</w:instrText>
      </w:r>
      <w:r>
        <w:fldChar w:fldCharType="end"/>
      </w:r>
      <w:r>
        <w:fldChar w:fldCharType="end"/>
      </w:r>
      <w:r>
        <w:t xml:space="preserve">.) If we operate on </w:t>
      </w:r>
      <w:r>
        <w:fldChar w:fldCharType="begin"/>
      </w:r>
      <w:r>
        <w:instrText xml:space="preserve"> GOTOBUTTON ZEqnNum343865  \* MERGEFORMAT </w:instrText>
      </w:r>
      <w:r>
        <w:fldChar w:fldCharType="begin"/>
      </w:r>
      <w:r>
        <w:instrText xml:space="preserve"> REF ZEqnNum343865 \* Charformat \! \* MERGEFORMAT </w:instrText>
      </w:r>
      <w:r>
        <w:fldChar w:fldCharType="separate"/>
      </w:r>
      <w:r w:rsidR="00EC34EF">
        <w:instrText>(2)</w:instrText>
      </w:r>
      <w:r>
        <w:fldChar w:fldCharType="end"/>
      </w:r>
      <w:r>
        <w:fldChar w:fldCharType="end"/>
      </w:r>
      <w:r>
        <w:t xml:space="preserve"> by</w:t>
      </w:r>
    </w:p>
    <w:p w:rsidR="00ED6F4F" w:rsidRDefault="00ED6F4F" w:rsidP="00ED6F4F">
      <w:pPr>
        <w:pStyle w:val="MTDisplayEquation"/>
      </w:pPr>
      <w:r>
        <w:tab/>
      </w:r>
      <w:r w:rsidRPr="00045F07">
        <w:rPr>
          <w:position w:val="-18"/>
        </w:rPr>
        <w:object w:dxaOrig="1939" w:dyaOrig="520">
          <v:shape id="_x0000_i1046" type="#_x0000_t75" style="width:96.85pt;height:25.7pt" o:ole="">
            <v:imagedata r:id="rId52" o:title=""/>
          </v:shape>
          <o:OLEObject Type="Embed" ProgID="Equation.DSMT4" ShapeID="_x0000_i1046" DrawAspect="Content" ObjectID="_1490784205" r:id="rId5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34EF">
          <w:rPr>
            <w:noProof/>
          </w:rPr>
          <w:instrText>3</w:instrText>
        </w:r>
      </w:fldSimple>
      <w:r>
        <w:instrText>)</w:instrText>
      </w:r>
      <w:r>
        <w:fldChar w:fldCharType="end"/>
      </w:r>
    </w:p>
    <w:p w:rsidR="00ED6F4F" w:rsidRDefault="00ED6F4F" w:rsidP="00ED6F4F">
      <w:proofErr w:type="gramStart"/>
      <w:r>
        <w:t>we</w:t>
      </w:r>
      <w:proofErr w:type="gramEnd"/>
      <w:r>
        <w:t xml:space="preserve"> find</w:t>
      </w:r>
    </w:p>
    <w:p w:rsidR="00ED6F4F" w:rsidRDefault="00ED6F4F" w:rsidP="00ED6F4F">
      <w:pPr>
        <w:pStyle w:val="MTDisplayEquation"/>
      </w:pPr>
      <w:r>
        <w:tab/>
      </w:r>
      <w:r w:rsidRPr="00045F07">
        <w:rPr>
          <w:position w:val="-26"/>
        </w:rPr>
        <w:object w:dxaOrig="2940" w:dyaOrig="639">
          <v:shape id="_x0000_i1047" type="#_x0000_t75" style="width:146.55pt;height:31.7pt" o:ole="">
            <v:imagedata r:id="rId54" o:title=""/>
          </v:shape>
          <o:OLEObject Type="Embed" ProgID="Equation.DSMT4" ShapeID="_x0000_i1047" DrawAspect="Content" ObjectID="_1490784206" r:id="rId55"/>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453258"/>
      <w:r>
        <w:instrText>(</w:instrText>
      </w:r>
      <w:fldSimple w:instr=" SEQ MTEqn \c \* Arabic \* MERGEFORMAT ">
        <w:r w:rsidR="00EC34EF">
          <w:rPr>
            <w:noProof/>
          </w:rPr>
          <w:instrText>4</w:instrText>
        </w:r>
      </w:fldSimple>
      <w:r>
        <w:instrText>)</w:instrText>
      </w:r>
      <w:bookmarkEnd w:id="2"/>
      <w:r>
        <w:fldChar w:fldCharType="end"/>
      </w:r>
    </w:p>
    <w:p w:rsidR="00ED6F4F" w:rsidRDefault="00ED6F4F" w:rsidP="00ED6F4F">
      <w:r>
        <w:t xml:space="preserve">Let us evaluate the integral in </w:t>
      </w:r>
      <w:r>
        <w:fldChar w:fldCharType="begin"/>
      </w:r>
      <w:r>
        <w:instrText xml:space="preserve"> GOTOBUTTON ZEqnNum453258  \* MERGEFORMAT </w:instrText>
      </w:r>
      <w:r>
        <w:fldChar w:fldCharType="begin"/>
      </w:r>
      <w:r>
        <w:instrText xml:space="preserve"> REF ZEqnNum453258 \* Charformat \! \* MERGEFORMAT </w:instrText>
      </w:r>
      <w:r>
        <w:fldChar w:fldCharType="separate"/>
      </w:r>
      <w:r w:rsidR="00EC34EF">
        <w:instrText>(4)</w:instrText>
      </w:r>
      <w:r>
        <w:fldChar w:fldCharType="end"/>
      </w:r>
      <w:r>
        <w:fldChar w:fldCharType="end"/>
      </w:r>
      <w:r>
        <w:t xml:space="preserve"> using our Gaussian integration scheme. Assuming we have defined and computed weights </w:t>
      </w:r>
      <w:r w:rsidRPr="00045F07">
        <w:rPr>
          <w:position w:val="-8"/>
        </w:rPr>
        <w:object w:dxaOrig="300" w:dyaOrig="320">
          <v:shape id="_x0000_i1048" type="#_x0000_t75" style="width:15.45pt;height:16.3pt" o:ole="">
            <v:imagedata r:id="rId56" o:title=""/>
          </v:shape>
          <o:OLEObject Type="Embed" ProgID="Equation.DSMT4" ShapeID="_x0000_i1048" DrawAspect="Content" ObjectID="_1490784207" r:id="rId57"/>
        </w:object>
      </w:r>
      <w:r>
        <w:t xml:space="preserve"> such that</w:t>
      </w:r>
    </w:p>
    <w:p w:rsidR="00ED6F4F" w:rsidRDefault="00ED6F4F" w:rsidP="00ED6F4F">
      <w:pPr>
        <w:pStyle w:val="MTDisplayEquation"/>
      </w:pPr>
      <w:r>
        <w:tab/>
      </w:r>
      <w:r w:rsidRPr="00931B57">
        <w:rPr>
          <w:position w:val="-28"/>
        </w:rPr>
        <w:object w:dxaOrig="2460" w:dyaOrig="620">
          <v:shape id="_x0000_i1049" type="#_x0000_t75" style="width:123.45pt;height:30.85pt" o:ole="">
            <v:imagedata r:id="rId58" o:title=""/>
          </v:shape>
          <o:OLEObject Type="Embed" ProgID="Equation.DSMT4" ShapeID="_x0000_i1049" DrawAspect="Content" ObjectID="_1490784208" r:id="rId5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34EF">
          <w:rPr>
            <w:noProof/>
          </w:rPr>
          <w:instrText>5</w:instrText>
        </w:r>
      </w:fldSimple>
      <w:r>
        <w:instrText>)</w:instrText>
      </w:r>
      <w:r>
        <w:fldChar w:fldCharType="end"/>
      </w:r>
    </w:p>
    <w:p w:rsidR="00ED6F4F" w:rsidRDefault="00ED6F4F" w:rsidP="00ED6F4F">
      <w:proofErr w:type="gramStart"/>
      <w:r>
        <w:t>for</w:t>
      </w:r>
      <w:proofErr w:type="gramEnd"/>
      <w:r>
        <w:t xml:space="preserve"> any function </w:t>
      </w:r>
      <w:r w:rsidRPr="00F522AF">
        <w:rPr>
          <w:position w:val="-14"/>
        </w:rPr>
        <w:object w:dxaOrig="560" w:dyaOrig="400">
          <v:shape id="_x0000_i1050" type="#_x0000_t75" style="width:28.3pt;height:19.7pt" o:ole="">
            <v:imagedata r:id="rId60" o:title=""/>
          </v:shape>
          <o:OLEObject Type="Embed" ProgID="Equation.DSMT4" ShapeID="_x0000_i1050" DrawAspect="Content" ObjectID="_1490784209" r:id="rId61"/>
        </w:object>
      </w:r>
      <w:r>
        <w:t xml:space="preserve">, then </w:t>
      </w:r>
      <w:r>
        <w:fldChar w:fldCharType="begin"/>
      </w:r>
      <w:r>
        <w:instrText xml:space="preserve"> GOTOBUTTON ZEqnNum453258  \* MERGEFORMAT </w:instrText>
      </w:r>
      <w:r>
        <w:fldChar w:fldCharType="begin"/>
      </w:r>
      <w:r>
        <w:instrText xml:space="preserve"> REF ZEqnNum453258 \* Charformat \! \* MERGEFORMAT </w:instrText>
      </w:r>
      <w:r>
        <w:fldChar w:fldCharType="separate"/>
      </w:r>
      <w:r w:rsidR="00EC34EF">
        <w:instrText>(4)</w:instrText>
      </w:r>
      <w:r>
        <w:fldChar w:fldCharType="end"/>
      </w:r>
      <w:r>
        <w:fldChar w:fldCharType="end"/>
      </w:r>
      <w:r>
        <w:t xml:space="preserve"> becomes</w:t>
      </w:r>
    </w:p>
    <w:p w:rsidR="00ED6F4F" w:rsidRDefault="00ED6F4F" w:rsidP="00ED6F4F">
      <w:pPr>
        <w:pStyle w:val="MTDisplayEquation"/>
      </w:pPr>
      <w:r>
        <w:tab/>
      </w:r>
      <w:r w:rsidRPr="00931B57">
        <w:rPr>
          <w:position w:val="-28"/>
        </w:rPr>
        <w:object w:dxaOrig="3240" w:dyaOrig="680">
          <v:shape id="_x0000_i1051" type="#_x0000_t75" style="width:162pt;height:34.3pt" o:ole="">
            <v:imagedata r:id="rId62" o:title=""/>
          </v:shape>
          <o:OLEObject Type="Embed" ProgID="Equation.DSMT4" ShapeID="_x0000_i1051" DrawAspect="Content" ObjectID="_1490784210" r:id="rId63"/>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198"/>
      <w:r>
        <w:instrText>(</w:instrText>
      </w:r>
      <w:fldSimple w:instr=" SEQ MTEqn \c \* Arabic \* MERGEFORMAT ">
        <w:r w:rsidR="00EC34EF">
          <w:rPr>
            <w:noProof/>
          </w:rPr>
          <w:instrText>6</w:instrText>
        </w:r>
      </w:fldSimple>
      <w:r>
        <w:instrText>)</w:instrText>
      </w:r>
      <w:bookmarkEnd w:id="3"/>
      <w:r>
        <w:fldChar w:fldCharType="end"/>
      </w:r>
    </w:p>
    <w:p w:rsidR="00ED6F4F" w:rsidRDefault="00ED6F4F" w:rsidP="00ED6F4F">
      <w:r>
        <w:t xml:space="preserve">The quantity in square brackets in </w:t>
      </w:r>
      <w:r>
        <w:fldChar w:fldCharType="begin"/>
      </w:r>
      <w:r>
        <w:instrText xml:space="preserve"> GOTOBUTTON ZEqnNum589198  \* MERGEFORMAT </w:instrText>
      </w:r>
      <w:r>
        <w:fldChar w:fldCharType="begin"/>
      </w:r>
      <w:r>
        <w:instrText xml:space="preserve"> REF ZEqnNum589198 \* Charformat \! \* MERGEFORMAT </w:instrText>
      </w:r>
      <w:r>
        <w:fldChar w:fldCharType="separate"/>
      </w:r>
      <w:r w:rsidR="00EC34EF">
        <w:instrText>(6)</w:instrText>
      </w:r>
      <w:r>
        <w:fldChar w:fldCharType="end"/>
      </w:r>
      <w:r>
        <w:fldChar w:fldCharType="end"/>
      </w:r>
      <w:r>
        <w:t xml:space="preserve"> thus is the matrix to transform from the collocation to modal representation:</w:t>
      </w:r>
    </w:p>
    <w:p w:rsidR="00ED6F4F" w:rsidRDefault="00ED6F4F" w:rsidP="00ED6F4F">
      <w:pPr>
        <w:pStyle w:val="MTDisplayEquation"/>
      </w:pPr>
      <w:r>
        <w:tab/>
      </w:r>
      <w:r w:rsidRPr="00F522AF">
        <w:rPr>
          <w:position w:val="-26"/>
        </w:rPr>
        <w:object w:dxaOrig="2260" w:dyaOrig="639">
          <v:shape id="_x0000_i1052" type="#_x0000_t75" style="width:113.15pt;height:31.7pt" o:ole="">
            <v:imagedata r:id="rId64" o:title=""/>
          </v:shape>
          <o:OLEObject Type="Embed" ProgID="Equation.DSMT4" ShapeID="_x0000_i1052" DrawAspect="Content" ObjectID="_1490784211" r:id="rId65"/>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34175"/>
      <w:r>
        <w:instrText>(</w:instrText>
      </w:r>
      <w:fldSimple w:instr=" SEQ MTEqn \c \* Arabic \* MERGEFORMAT ">
        <w:r w:rsidR="00EC34EF">
          <w:rPr>
            <w:noProof/>
          </w:rPr>
          <w:instrText>7</w:instrText>
        </w:r>
      </w:fldSimple>
      <w:r>
        <w:instrText>)</w:instrText>
      </w:r>
      <w:bookmarkEnd w:id="4"/>
      <w:r>
        <w:fldChar w:fldCharType="end"/>
      </w:r>
    </w:p>
    <w:p w:rsidR="00ED6F4F" w:rsidRPr="00F522AF" w:rsidRDefault="00ED6F4F" w:rsidP="00ED6F4F">
      <w:r>
        <w:t xml:space="preserve">The matrix </w:t>
      </w:r>
      <w:r>
        <w:fldChar w:fldCharType="begin"/>
      </w:r>
      <w:r>
        <w:instrText xml:space="preserve"> GOTOBUTTON ZEqnNum534175  \* MERGEFORMAT </w:instrText>
      </w:r>
      <w:r>
        <w:fldChar w:fldCharType="begin"/>
      </w:r>
      <w:r>
        <w:instrText xml:space="preserve"> REF ZEqnNum534175 \* Charformat \! \* MERGEFORMAT </w:instrText>
      </w:r>
      <w:r>
        <w:fldChar w:fldCharType="separate"/>
      </w:r>
      <w:r w:rsidR="00EC34EF">
        <w:instrText>(7)</w:instrText>
      </w:r>
      <w:r>
        <w:fldChar w:fldCharType="end"/>
      </w:r>
      <w:r>
        <w:fldChar w:fldCharType="end"/>
      </w:r>
      <w:r w:rsidR="00957889">
        <w:t xml:space="preserve"> corresponds to the 2D array</w:t>
      </w:r>
      <w:r>
        <w:t xml:space="preserve"> </w:t>
      </w:r>
      <w:r w:rsidR="00957889" w:rsidRPr="00957889">
        <w:rPr>
          <w:position w:val="-6"/>
        </w:rPr>
        <w:object w:dxaOrig="2500" w:dyaOrig="260">
          <v:shape id="_x0000_i1090" type="#_x0000_t75" style="width:125.15pt;height:12.85pt" o:ole="">
            <v:imagedata r:id="rId66" o:title=""/>
          </v:shape>
          <o:OLEObject Type="Embed" ProgID="Equation.DSMT4" ShapeID="_x0000_i1090" DrawAspect="Content" ObjectID="_1490784212" r:id="rId67"/>
        </w:object>
      </w:r>
      <w:r w:rsidR="00957889">
        <w:t xml:space="preserve"> </w:t>
      </w:r>
      <w:r>
        <w:t>constructed in xGrid.F90.</w:t>
      </w:r>
    </w:p>
    <w:p w:rsidR="00364E71" w:rsidRDefault="00ED6F4F" w:rsidP="00BF17E4">
      <w:pPr>
        <w:pStyle w:val="Heading2"/>
      </w:pPr>
      <w:r>
        <w:t>Collision operator</w:t>
      </w:r>
    </w:p>
    <w:p w:rsidR="00A55644" w:rsidRDefault="00A55644" w:rsidP="00795F5A">
      <w:r>
        <w:tab/>
      </w:r>
      <w:r w:rsidR="00067D74">
        <w:t>As discussed in</w:t>
      </w:r>
      <w:r>
        <w:t xml:space="preserve"> the SFINCS technical manual</w:t>
      </w:r>
      <w:r w:rsidR="00067D74">
        <w:t>,</w:t>
      </w:r>
      <w:r>
        <w:t xml:space="preserve"> the field term in the Fokker-Planck operator has the form</w:t>
      </w:r>
    </w:p>
    <w:p w:rsidR="00A55644" w:rsidRDefault="00A55644" w:rsidP="00A55644">
      <w:pPr>
        <w:pStyle w:val="MTDisplayEquation"/>
      </w:pPr>
      <w:r>
        <w:tab/>
      </w:r>
      <w:r w:rsidRPr="00A55644">
        <w:rPr>
          <w:position w:val="-14"/>
        </w:rPr>
        <w:object w:dxaOrig="2940" w:dyaOrig="400">
          <v:shape id="_x0000_i1053" type="#_x0000_t75" style="width:147.45pt;height:20.55pt" o:ole="">
            <v:imagedata r:id="rId68" o:title=""/>
          </v:shape>
          <o:OLEObject Type="Embed" ProgID="Equation.DSMT4" ShapeID="_x0000_i1053" DrawAspect="Content" ObjectID="_1490784213" r:id="rId6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34EF">
          <w:rPr>
            <w:noProof/>
          </w:rPr>
          <w:instrText>8</w:instrText>
        </w:r>
      </w:fldSimple>
      <w:r>
        <w:instrText>)</w:instrText>
      </w:r>
      <w:r>
        <w:fldChar w:fldCharType="end"/>
      </w:r>
    </w:p>
    <w:p w:rsidR="00A55644" w:rsidRDefault="00A55644" w:rsidP="00A55644">
      <w:proofErr w:type="gramStart"/>
      <w:r>
        <w:t>where</w:t>
      </w:r>
      <w:proofErr w:type="gramEnd"/>
    </w:p>
    <w:p w:rsidR="00A55644" w:rsidRDefault="00A55644" w:rsidP="00A55644">
      <w:pPr>
        <w:pStyle w:val="MTDisplayEquation"/>
      </w:pPr>
      <w:r>
        <w:tab/>
      </w:r>
      <w:r w:rsidR="00067D74" w:rsidRPr="002F54F6">
        <w:rPr>
          <w:position w:val="-30"/>
        </w:rPr>
        <w:object w:dxaOrig="2240" w:dyaOrig="720">
          <v:shape id="_x0000_i1054" type="#_x0000_t75" style="width:112.3pt;height:36pt" o:ole="">
            <v:imagedata r:id="rId70" o:title=""/>
          </v:shape>
          <o:OLEObject Type="Embed" ProgID="Equation.DSMT4" ShapeID="_x0000_i1054" DrawAspect="Content" ObjectID="_1490784214" r:id="rId71"/>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713738"/>
      <w:r>
        <w:instrText>(</w:instrText>
      </w:r>
      <w:fldSimple w:instr=" SEQ MTEqn \c \* Arabic \* MERGEFORMAT ">
        <w:r w:rsidR="00EC34EF">
          <w:rPr>
            <w:noProof/>
          </w:rPr>
          <w:instrText>9</w:instrText>
        </w:r>
      </w:fldSimple>
      <w:r>
        <w:instrText>)</w:instrText>
      </w:r>
      <w:bookmarkEnd w:id="5"/>
      <w:r>
        <w:fldChar w:fldCharType="end"/>
      </w:r>
    </w:p>
    <w:p w:rsidR="00A55644" w:rsidRDefault="00A55644" w:rsidP="00A55644">
      <w:pPr>
        <w:pStyle w:val="MTDisplayEquation"/>
      </w:pPr>
      <w:r>
        <w:tab/>
      </w:r>
      <w:r w:rsidR="00067D74" w:rsidRPr="003125EC">
        <w:rPr>
          <w:position w:val="-34"/>
        </w:rPr>
        <w:object w:dxaOrig="4140" w:dyaOrig="800">
          <v:shape id="_x0000_i1055" type="#_x0000_t75" style="width:206.55pt;height:40.3pt" o:ole="">
            <v:imagedata r:id="rId72" o:title=""/>
          </v:shape>
          <o:OLEObject Type="Embed" ProgID="Equation.DSMT4" ShapeID="_x0000_i1055" DrawAspect="Content" ObjectID="_1490784215" r:id="rId73"/>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611586"/>
      <w:r>
        <w:instrText>(</w:instrText>
      </w:r>
      <w:fldSimple w:instr=" SEQ MTEqn \c \* Arabic \* MERGEFORMAT ">
        <w:r w:rsidR="00EC34EF">
          <w:rPr>
            <w:noProof/>
          </w:rPr>
          <w:instrText>10</w:instrText>
        </w:r>
      </w:fldSimple>
      <w:r>
        <w:instrText>)</w:instrText>
      </w:r>
      <w:bookmarkEnd w:id="6"/>
      <w:r>
        <w:fldChar w:fldCharType="end"/>
      </w:r>
    </w:p>
    <w:p w:rsidR="00A55644" w:rsidRDefault="00A55644" w:rsidP="00A55644">
      <w:pPr>
        <w:pStyle w:val="MTDisplayEquation"/>
      </w:pPr>
      <w:r>
        <w:lastRenderedPageBreak/>
        <w:tab/>
      </w:r>
      <w:r w:rsidRPr="002F54F6">
        <w:rPr>
          <w:position w:val="-30"/>
        </w:rPr>
        <w:object w:dxaOrig="5000" w:dyaOrig="680">
          <v:shape id="_x0000_i1056" type="#_x0000_t75" style="width:251.15pt;height:34.3pt" o:ole="">
            <v:imagedata r:id="rId74" o:title=""/>
          </v:shape>
          <o:OLEObject Type="Embed" ProgID="Equation.DSMT4" ShapeID="_x0000_i1056" DrawAspect="Content" ObjectID="_1490784216" r:id="rId75"/>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745064"/>
      <w:r>
        <w:instrText>(</w:instrText>
      </w:r>
      <w:fldSimple w:instr=" SEQ MTEqn \c \* Arabic \* MERGEFORMAT ">
        <w:r w:rsidR="00EC34EF">
          <w:rPr>
            <w:noProof/>
          </w:rPr>
          <w:instrText>11</w:instrText>
        </w:r>
      </w:fldSimple>
      <w:r>
        <w:instrText>)</w:instrText>
      </w:r>
      <w:bookmarkEnd w:id="7"/>
      <w:r>
        <w:fldChar w:fldCharType="end"/>
      </w:r>
    </w:p>
    <w:p w:rsidR="00A55644" w:rsidRPr="00A55644" w:rsidRDefault="00A55644" w:rsidP="00A55644">
      <w:r w:rsidRPr="00A55644">
        <w:rPr>
          <w:position w:val="-10"/>
        </w:rPr>
        <w:object w:dxaOrig="1480" w:dyaOrig="380">
          <v:shape id="_x0000_i1057" type="#_x0000_t75" style="width:73.7pt;height:18.85pt" o:ole="">
            <v:imagedata r:id="rId76" o:title=""/>
          </v:shape>
          <o:OLEObject Type="Embed" ProgID="Equation.DSMT4" ShapeID="_x0000_i1057" DrawAspect="Content" ObjectID="_1490784217" r:id="rId77"/>
        </w:object>
      </w:r>
      <w:r>
        <w:t>, and</w:t>
      </w:r>
    </w:p>
    <w:p w:rsidR="00A55644" w:rsidRDefault="00A55644" w:rsidP="00A55644">
      <w:pPr>
        <w:pStyle w:val="MTDisplayEquation"/>
      </w:pPr>
      <w:r>
        <w:tab/>
      </w:r>
      <w:r w:rsidRPr="00952D34">
        <w:rPr>
          <w:position w:val="-30"/>
        </w:rPr>
        <w:object w:dxaOrig="2079" w:dyaOrig="720">
          <v:shape id="_x0000_i1058" type="#_x0000_t75" style="width:103.7pt;height:36pt" o:ole="">
            <v:imagedata r:id="rId78" o:title=""/>
          </v:shape>
          <o:OLEObject Type="Embed" ProgID="Equation.DSMT4" ShapeID="_x0000_i1058" DrawAspect="Content" ObjectID="_1490784218" r:id="rId79"/>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34EF">
          <w:rPr>
            <w:noProof/>
          </w:rPr>
          <w:instrText>12</w:instrText>
        </w:r>
      </w:fldSimple>
      <w:r>
        <w:instrText>)</w:instrText>
      </w:r>
      <w:r>
        <w:fldChar w:fldCharType="end"/>
      </w:r>
    </w:p>
    <w:p w:rsidR="00A55644" w:rsidRPr="00864C8E" w:rsidRDefault="00EC34EF" w:rsidP="00A55644">
      <w:r>
        <w:t xml:space="preserve">The term </w:t>
      </w:r>
      <w:r>
        <w:fldChar w:fldCharType="begin"/>
      </w:r>
      <w:r>
        <w:instrText xml:space="preserve"> GOTOBUTTON ZEqnNum745064  \* MERGEFORMAT </w:instrText>
      </w:r>
      <w:r>
        <w:fldChar w:fldCharType="begin"/>
      </w:r>
      <w:r>
        <w:instrText xml:space="preserve"> REF ZEqnNum745064 \* Charformat \! \* MERGEFORMAT </w:instrText>
      </w:r>
      <w:r>
        <w:fldChar w:fldCharType="separate"/>
      </w:r>
      <w:r>
        <w:instrText>(11)</w:instrText>
      </w:r>
      <w:r>
        <w:fldChar w:fldCharType="end"/>
      </w:r>
      <w:r>
        <w:fldChar w:fldCharType="end"/>
      </w:r>
      <w:r>
        <w:t xml:space="preserve"> does not involve the </w:t>
      </w:r>
      <w:proofErr w:type="spellStart"/>
      <w:r>
        <w:t>Rosenbluth</w:t>
      </w:r>
      <w:proofErr w:type="spellEnd"/>
      <w:r>
        <w:t xml:space="preserve"> potentials, and so we evaluate it by spectral interpolation. For </w:t>
      </w:r>
      <w:r>
        <w:fldChar w:fldCharType="begin"/>
      </w:r>
      <w:r>
        <w:instrText xml:space="preserve"> GOTOBUTTON ZEqnNum713738  \* MERGEFORMAT </w:instrText>
      </w:r>
      <w:r>
        <w:fldChar w:fldCharType="begin"/>
      </w:r>
      <w:r>
        <w:instrText xml:space="preserve"> REF ZEqnNum713738 \* Charformat \! \* MERGEFORMAT </w:instrText>
      </w:r>
      <w:r>
        <w:fldChar w:fldCharType="separate"/>
      </w:r>
      <w:r>
        <w:instrText>(9)</w:instrText>
      </w:r>
      <w:r>
        <w:fldChar w:fldCharType="end"/>
      </w:r>
      <w:r>
        <w:fldChar w:fldCharType="end"/>
      </w:r>
      <w:r>
        <w:t>-</w:t>
      </w:r>
      <w:r>
        <w:fldChar w:fldCharType="begin"/>
      </w:r>
      <w:r>
        <w:instrText xml:space="preserve"> GOTOBUTTON ZEqnNum611586  \* MERGEFORMAT </w:instrText>
      </w:r>
      <w:r>
        <w:fldChar w:fldCharType="begin"/>
      </w:r>
      <w:r>
        <w:instrText xml:space="preserve"> REF ZEqnNum611586 \* Charformat \! \* MERGEFORMAT </w:instrText>
      </w:r>
      <w:r>
        <w:fldChar w:fldCharType="separate"/>
      </w:r>
      <w:r>
        <w:instrText>(10)</w:instrText>
      </w:r>
      <w:r>
        <w:fldChar w:fldCharType="end"/>
      </w:r>
      <w:r>
        <w:fldChar w:fldCharType="end"/>
      </w:r>
      <w:r>
        <w:t>, t</w:t>
      </w:r>
      <w:r w:rsidR="00A55644">
        <w:t xml:space="preserve">he </w:t>
      </w:r>
      <w:proofErr w:type="spellStart"/>
      <w:r w:rsidR="00A55644">
        <w:t>Rosenbluth</w:t>
      </w:r>
      <w:proofErr w:type="spellEnd"/>
      <w:r w:rsidR="00A55644">
        <w:t xml:space="preserve"> potentials </w:t>
      </w:r>
      <w:r w:rsidR="00A55644" w:rsidRPr="00864C8E">
        <w:rPr>
          <w:position w:val="-8"/>
        </w:rPr>
        <w:object w:dxaOrig="400" w:dyaOrig="320">
          <v:shape id="_x0000_i1059" type="#_x0000_t75" style="width:19.7pt;height:16.3pt" o:ole="">
            <v:imagedata r:id="rId80" o:title=""/>
          </v:shape>
          <o:OLEObject Type="Embed" ProgID="Equation.DSMT4" ShapeID="_x0000_i1059" DrawAspect="Content" ObjectID="_1490784219" r:id="rId81"/>
        </w:object>
      </w:r>
      <w:r w:rsidR="00A55644">
        <w:t xml:space="preserve"> and </w:t>
      </w:r>
      <w:r w:rsidR="00A55644" w:rsidRPr="00864C8E">
        <w:rPr>
          <w:position w:val="-8"/>
        </w:rPr>
        <w:object w:dxaOrig="360" w:dyaOrig="320">
          <v:shape id="_x0000_i1060" type="#_x0000_t75" style="width:18pt;height:16.3pt" o:ole="">
            <v:imagedata r:id="rId82" o:title=""/>
          </v:shape>
          <o:OLEObject Type="Embed" ProgID="Equation.DSMT4" ShapeID="_x0000_i1060" DrawAspect="Content" ObjectID="_1490784220" r:id="rId83"/>
        </w:object>
      </w:r>
      <w:r w:rsidR="00A55644">
        <w:t xml:space="preserve"> </w:t>
      </w:r>
      <w:r w:rsidR="00673FA8">
        <w:t xml:space="preserve">are </w:t>
      </w:r>
      <w:r w:rsidR="00A55644">
        <w:t>defined by</w:t>
      </w:r>
    </w:p>
    <w:p w:rsidR="00A55644" w:rsidRPr="00392F43" w:rsidRDefault="00A55644" w:rsidP="00A55644">
      <w:pPr>
        <w:pStyle w:val="MTDisplayEquation"/>
      </w:pPr>
      <w:r w:rsidRPr="00392F43">
        <w:tab/>
      </w:r>
      <w:r w:rsidR="00067D74" w:rsidRPr="00392F43">
        <w:rPr>
          <w:position w:val="-10"/>
        </w:rPr>
        <w:object w:dxaOrig="1460" w:dyaOrig="360">
          <v:shape id="_x0000_i1061" type="#_x0000_t75" style="width:72.85pt;height:18pt" o:ole="">
            <v:imagedata r:id="rId84" o:title=""/>
          </v:shape>
          <o:OLEObject Type="Embed" ProgID="Equation.DSMT4" ShapeID="_x0000_i1061" DrawAspect="Content" ObjectID="_1490784221" r:id="rId85"/>
        </w:object>
      </w:r>
      <w:r w:rsidRPr="00392F43">
        <w:tab/>
      </w:r>
      <w:r w:rsidRPr="00392F43">
        <w:fldChar w:fldCharType="begin"/>
      </w:r>
      <w:r w:rsidRPr="00392F43">
        <w:instrText xml:space="preserve"> MACROBUTTON MTPlaceRef \* MERGEFORMAT </w:instrText>
      </w:r>
      <w:r w:rsidRPr="00392F43">
        <w:fldChar w:fldCharType="begin"/>
      </w:r>
      <w:r w:rsidRPr="00392F43">
        <w:instrText xml:space="preserve"> SEQ MTEqn \h \* MERGEFORMAT </w:instrText>
      </w:r>
      <w:r w:rsidRPr="00392F43">
        <w:fldChar w:fldCharType="end"/>
      </w:r>
      <w:bookmarkStart w:id="8" w:name="ZEqnNum507472"/>
      <w:r w:rsidRPr="00392F43">
        <w:instrText>(</w:instrText>
      </w:r>
      <w:fldSimple w:instr=" SEQ MTEqn \c \* Arabic \* MERGEFORMAT ">
        <w:r w:rsidR="00EC34EF">
          <w:rPr>
            <w:noProof/>
          </w:rPr>
          <w:instrText>13</w:instrText>
        </w:r>
      </w:fldSimple>
      <w:r w:rsidRPr="00392F43">
        <w:instrText>)</w:instrText>
      </w:r>
      <w:bookmarkEnd w:id="8"/>
      <w:r w:rsidRPr="00392F43">
        <w:fldChar w:fldCharType="end"/>
      </w:r>
    </w:p>
    <w:p w:rsidR="00A55644" w:rsidRPr="00392F43" w:rsidRDefault="00A55644" w:rsidP="00A55644">
      <w:proofErr w:type="gramStart"/>
      <w:r w:rsidRPr="00392F43">
        <w:t>and</w:t>
      </w:r>
      <w:proofErr w:type="gramEnd"/>
    </w:p>
    <w:p w:rsidR="00A55644" w:rsidRPr="00392F43" w:rsidRDefault="00A55644" w:rsidP="00A55644">
      <w:pPr>
        <w:pStyle w:val="MTDisplayEquation"/>
      </w:pPr>
      <w:r w:rsidRPr="00392F43">
        <w:tab/>
      </w:r>
      <w:r w:rsidR="00067D74" w:rsidRPr="00864C8E">
        <w:rPr>
          <w:position w:val="-10"/>
        </w:rPr>
        <w:object w:dxaOrig="1180" w:dyaOrig="360">
          <v:shape id="_x0000_i1062" type="#_x0000_t75" style="width:59.15pt;height:18pt" o:ole="">
            <v:imagedata r:id="rId86" o:title=""/>
          </v:shape>
          <o:OLEObject Type="Embed" ProgID="Equation.DSMT4" ShapeID="_x0000_i1062" DrawAspect="Content" ObjectID="_1490784222" r:id="rId87"/>
        </w:object>
      </w:r>
      <w:r w:rsidRPr="00392F43">
        <w:t>.</w:t>
      </w:r>
      <w:r w:rsidRPr="00392F43">
        <w:tab/>
      </w:r>
      <w:r w:rsidRPr="00392F43">
        <w:fldChar w:fldCharType="begin"/>
      </w:r>
      <w:r w:rsidRPr="00392F43">
        <w:instrText xml:space="preserve"> MACROBUTTON MTPlaceRef \* MERGEFORMAT </w:instrText>
      </w:r>
      <w:r w:rsidRPr="00392F43">
        <w:fldChar w:fldCharType="begin"/>
      </w:r>
      <w:r w:rsidRPr="00392F43">
        <w:instrText xml:space="preserve"> SEQ MTEqn \h \* MERGEFORMAT </w:instrText>
      </w:r>
      <w:r w:rsidRPr="00392F43">
        <w:fldChar w:fldCharType="end"/>
      </w:r>
      <w:bookmarkStart w:id="9" w:name="ZEqnNum929627"/>
      <w:r w:rsidRPr="00392F43">
        <w:instrText>(</w:instrText>
      </w:r>
      <w:fldSimple w:instr=" SEQ MTEqn \c \* Arabic \* MERGEFORMAT ">
        <w:r w:rsidR="00EC34EF">
          <w:rPr>
            <w:noProof/>
          </w:rPr>
          <w:instrText>14</w:instrText>
        </w:r>
      </w:fldSimple>
      <w:r w:rsidRPr="00392F43">
        <w:instrText>)</w:instrText>
      </w:r>
      <w:bookmarkEnd w:id="9"/>
      <w:r w:rsidRPr="00392F43">
        <w:fldChar w:fldCharType="end"/>
      </w:r>
    </w:p>
    <w:p w:rsidR="00A55644" w:rsidRDefault="00A55644" w:rsidP="00A55644">
      <w:r>
        <w:t xml:space="preserve">As usual, we decompose the distribution function for species </w:t>
      </w:r>
      <w:r w:rsidRPr="00864C8E">
        <w:rPr>
          <w:position w:val="-6"/>
        </w:rPr>
        <w:object w:dxaOrig="200" w:dyaOrig="279">
          <v:shape id="_x0000_i1063" type="#_x0000_t75" style="width:10.3pt;height:13.7pt" o:ole="">
            <v:imagedata r:id="rId88" o:title=""/>
          </v:shape>
          <o:OLEObject Type="Embed" ProgID="Equation.DSMT4" ShapeID="_x0000_i1063" DrawAspect="Content" ObjectID="_1490784223" r:id="rId89"/>
        </w:object>
      </w:r>
      <w:r>
        <w:t xml:space="preserve"> in Legendre polynomial modes:</w:t>
      </w:r>
    </w:p>
    <w:p w:rsidR="00A55644" w:rsidRDefault="00A55644" w:rsidP="00A55644">
      <w:pPr>
        <w:pStyle w:val="MTDisplayEquation"/>
      </w:pPr>
      <w:r>
        <w:tab/>
      </w:r>
      <w:r w:rsidRPr="008233F7">
        <w:rPr>
          <w:position w:val="-28"/>
        </w:rPr>
        <w:object w:dxaOrig="2740" w:dyaOrig="520">
          <v:shape id="_x0000_i1064" type="#_x0000_t75" style="width:137.15pt;height:25.7pt" o:ole="">
            <v:imagedata r:id="rId90" o:title=""/>
          </v:shape>
          <o:OLEObject Type="Embed" ProgID="Equation.DSMT4" ShapeID="_x0000_i1064" DrawAspect="Content" ObjectID="_1490784224"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34EF">
          <w:rPr>
            <w:noProof/>
          </w:rPr>
          <w:instrText>15</w:instrText>
        </w:r>
      </w:fldSimple>
      <w:r>
        <w:instrText>)</w:instrText>
      </w:r>
      <w:r>
        <w:fldChar w:fldCharType="end"/>
      </w:r>
    </w:p>
    <w:p w:rsidR="00A55644" w:rsidRDefault="00A55644" w:rsidP="00A55644">
      <w:proofErr w:type="gramStart"/>
      <w:r>
        <w:t>where</w:t>
      </w:r>
      <w:proofErr w:type="gramEnd"/>
      <w:r>
        <w:t xml:space="preserve"> </w:t>
      </w:r>
      <w:r w:rsidRPr="00A55644">
        <w:rPr>
          <w:position w:val="-14"/>
        </w:rPr>
        <w:object w:dxaOrig="620" w:dyaOrig="400">
          <v:shape id="_x0000_i1065" type="#_x0000_t75" style="width:30.85pt;height:19.7pt" o:ole="">
            <v:imagedata r:id="rId92" o:title=""/>
          </v:shape>
          <o:OLEObject Type="Embed" ProgID="Equation.DSMT4" ShapeID="_x0000_i1065" DrawAspect="Content" ObjectID="_1490784225" r:id="rId93"/>
        </w:object>
      </w:r>
      <w:r>
        <w:t xml:space="preserve"> denotes a Legendre polynomial. The potentials are each expanded in the same Legendre modes:</w:t>
      </w:r>
    </w:p>
    <w:p w:rsidR="00A55644" w:rsidRDefault="00A55644" w:rsidP="00A55644">
      <w:pPr>
        <w:pStyle w:val="MTDisplayEquation"/>
      </w:pPr>
      <w:r>
        <w:tab/>
      </w:r>
      <w:r w:rsidRPr="008233F7">
        <w:rPr>
          <w:position w:val="-28"/>
        </w:rPr>
        <w:object w:dxaOrig="2720" w:dyaOrig="520">
          <v:shape id="_x0000_i1066" type="#_x0000_t75" style="width:136.3pt;height:25.7pt" o:ole="">
            <v:imagedata r:id="rId94" o:title=""/>
          </v:shape>
          <o:OLEObject Type="Embed" ProgID="Equation.DSMT4" ShapeID="_x0000_i1066" DrawAspect="Content" ObjectID="_1490784226" r:id="rId95"/>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34EF">
          <w:rPr>
            <w:noProof/>
          </w:rPr>
          <w:instrText>16</w:instrText>
        </w:r>
      </w:fldSimple>
      <w:r>
        <w:instrText>)</w:instrText>
      </w:r>
      <w:r>
        <w:fldChar w:fldCharType="end"/>
      </w:r>
    </w:p>
    <w:p w:rsidR="00A55644" w:rsidRDefault="00A55644" w:rsidP="00A55644">
      <w:pPr>
        <w:pStyle w:val="MTDisplayEquation"/>
      </w:pPr>
      <w:bookmarkStart w:id="10" w:name="_GoBack"/>
      <w:bookmarkEnd w:id="10"/>
      <w:r>
        <w:tab/>
      </w:r>
      <w:r w:rsidRPr="008233F7">
        <w:rPr>
          <w:position w:val="-28"/>
        </w:rPr>
        <w:object w:dxaOrig="2640" w:dyaOrig="520">
          <v:shape id="_x0000_i1067" type="#_x0000_t75" style="width:132pt;height:25.7pt" o:ole="">
            <v:imagedata r:id="rId96" o:title=""/>
          </v:shape>
          <o:OLEObject Type="Embed" ProgID="Equation.DSMT4" ShapeID="_x0000_i1067" DrawAspect="Content" ObjectID="_1490784227" r:id="rId97"/>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34EF">
          <w:rPr>
            <w:noProof/>
          </w:rPr>
          <w:instrText>17</w:instrText>
        </w:r>
      </w:fldSimple>
      <w:r>
        <w:instrText>)</w:instrText>
      </w:r>
      <w:r>
        <w:fldChar w:fldCharType="end"/>
      </w:r>
    </w:p>
    <w:p w:rsidR="00A55644" w:rsidRDefault="00A55644" w:rsidP="00A55644">
      <w:r>
        <w:t>Then, the Poisson equations that define the potentials become</w:t>
      </w:r>
    </w:p>
    <w:p w:rsidR="00A55644" w:rsidRPr="002F54F6" w:rsidRDefault="00A55644" w:rsidP="00A55644">
      <w:pPr>
        <w:pStyle w:val="MTDisplayEquation"/>
      </w:pPr>
      <w:r>
        <w:tab/>
      </w:r>
      <w:r w:rsidR="00067D74" w:rsidRPr="00C301A3">
        <w:rPr>
          <w:position w:val="-30"/>
        </w:rPr>
        <w:object w:dxaOrig="3519" w:dyaOrig="680">
          <v:shape id="_x0000_i1068" type="#_x0000_t75" style="width:175.7pt;height:34.3pt" o:ole="">
            <v:imagedata r:id="rId98" o:title=""/>
          </v:shape>
          <o:OLEObject Type="Embed" ProgID="Equation.DSMT4" ShapeID="_x0000_i1068" DrawAspect="Content" ObjectID="_1490784228" r:id="rId99"/>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34EF">
          <w:rPr>
            <w:noProof/>
          </w:rPr>
          <w:instrText>18</w:instrText>
        </w:r>
      </w:fldSimple>
      <w:r>
        <w:instrText>)</w:instrText>
      </w:r>
      <w:r>
        <w:fldChar w:fldCharType="end"/>
      </w:r>
    </w:p>
    <w:p w:rsidR="00A55644" w:rsidRDefault="00A55644" w:rsidP="00A55644">
      <w:pPr>
        <w:pStyle w:val="MTDisplayEquation"/>
      </w:pPr>
      <w:r>
        <w:tab/>
      </w:r>
      <w:r w:rsidR="00067D74" w:rsidRPr="00C301A3">
        <w:rPr>
          <w:position w:val="-30"/>
        </w:rPr>
        <w:object w:dxaOrig="3260" w:dyaOrig="680">
          <v:shape id="_x0000_i1069" type="#_x0000_t75" style="width:162.85pt;height:34.3pt" o:ole="">
            <v:imagedata r:id="rId100" o:title=""/>
          </v:shape>
          <o:OLEObject Type="Embed" ProgID="Equation.DSMT4" ShapeID="_x0000_i1069" DrawAspect="Content" ObjectID="_1490784229" r:id="rId101"/>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34EF">
          <w:rPr>
            <w:noProof/>
          </w:rPr>
          <w:instrText>19</w:instrText>
        </w:r>
      </w:fldSimple>
      <w:r>
        <w:instrText>)</w:instrText>
      </w:r>
      <w:r>
        <w:fldChar w:fldCharType="end"/>
      </w:r>
    </w:p>
    <w:p w:rsidR="00A55644" w:rsidRDefault="00A55644" w:rsidP="00A55644">
      <w:proofErr w:type="gramStart"/>
      <w:r>
        <w:t xml:space="preserve">where </w:t>
      </w:r>
      <w:proofErr w:type="gramEnd"/>
      <w:r w:rsidRPr="00A55644">
        <w:rPr>
          <w:position w:val="-8"/>
        </w:rPr>
        <w:object w:dxaOrig="1040" w:dyaOrig="320">
          <v:shape id="_x0000_i1070" type="#_x0000_t75" style="width:52.3pt;height:16.3pt" o:ole="">
            <v:imagedata r:id="rId102" o:title=""/>
          </v:shape>
          <o:OLEObject Type="Embed" ProgID="Equation.DSMT4" ShapeID="_x0000_i1070" DrawAspect="Content" ObjectID="_1490784230" r:id="rId103"/>
        </w:object>
      </w:r>
      <w:r>
        <w:t>. Let us define</w:t>
      </w:r>
    </w:p>
    <w:p w:rsidR="00A55644" w:rsidRPr="007C396B" w:rsidRDefault="00A55644" w:rsidP="00A55644">
      <w:pPr>
        <w:pStyle w:val="MTDisplayEquation"/>
      </w:pPr>
      <w:r>
        <w:tab/>
      </w:r>
      <w:r w:rsidR="00067D74" w:rsidRPr="007C396B">
        <w:rPr>
          <w:position w:val="-12"/>
        </w:rPr>
        <w:object w:dxaOrig="1280" w:dyaOrig="400">
          <v:shape id="_x0000_i1071" type="#_x0000_t75" style="width:64.3pt;height:19.7pt" o:ole="">
            <v:imagedata r:id="rId104" o:title=""/>
          </v:shape>
          <o:OLEObject Type="Embed" ProgID="Equation.DSMT4" ShapeID="_x0000_i1071" DrawAspect="Content" ObjectID="_1490784231"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34EF">
          <w:rPr>
            <w:noProof/>
          </w:rPr>
          <w:instrText>20</w:instrText>
        </w:r>
      </w:fldSimple>
      <w:r>
        <w:instrText>)</w:instrText>
      </w:r>
      <w:r>
        <w:fldChar w:fldCharType="end"/>
      </w:r>
    </w:p>
    <w:p w:rsidR="00A55644" w:rsidRPr="007C396B" w:rsidRDefault="00A55644" w:rsidP="00A55644">
      <w:pPr>
        <w:pStyle w:val="MTDisplayEquation"/>
      </w:pPr>
      <w:r>
        <w:tab/>
      </w:r>
      <w:r w:rsidR="00067D74" w:rsidRPr="007C396B">
        <w:rPr>
          <w:position w:val="-12"/>
        </w:rPr>
        <w:object w:dxaOrig="1200" w:dyaOrig="400">
          <v:shape id="_x0000_i1072" type="#_x0000_t75" style="width:60pt;height:19.7pt" o:ole="">
            <v:imagedata r:id="rId106" o:title=""/>
          </v:shape>
          <o:OLEObject Type="Embed" ProgID="Equation.DSMT4" ShapeID="_x0000_i1072" DrawAspect="Content" ObjectID="_1490784232"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34EF">
          <w:rPr>
            <w:noProof/>
          </w:rPr>
          <w:instrText>21</w:instrText>
        </w:r>
      </w:fldSimple>
      <w:r>
        <w:instrText>)</w:instrText>
      </w:r>
      <w:r>
        <w:fldChar w:fldCharType="end"/>
      </w:r>
    </w:p>
    <w:p w:rsidR="00A55644" w:rsidRDefault="00A55644" w:rsidP="00A55644">
      <w:proofErr w:type="gramStart"/>
      <w:r>
        <w:t>so</w:t>
      </w:r>
      <w:proofErr w:type="gramEnd"/>
      <w:r>
        <w:t xml:space="preserve"> the defining equations for the potentials become</w:t>
      </w:r>
    </w:p>
    <w:p w:rsidR="00A55644" w:rsidRPr="002F54F6" w:rsidRDefault="00A55644" w:rsidP="00A55644">
      <w:pPr>
        <w:pStyle w:val="MTDisplayEquation"/>
      </w:pPr>
      <w:r>
        <w:tab/>
      </w:r>
      <w:r w:rsidR="00067D74" w:rsidRPr="00C301A3">
        <w:rPr>
          <w:position w:val="-30"/>
        </w:rPr>
        <w:object w:dxaOrig="3519" w:dyaOrig="720">
          <v:shape id="_x0000_i1073" type="#_x0000_t75" style="width:175.7pt;height:36pt" o:ole="">
            <v:imagedata r:id="rId108" o:title=""/>
          </v:shape>
          <o:OLEObject Type="Embed" ProgID="Equation.DSMT4" ShapeID="_x0000_i1073" DrawAspect="Content" ObjectID="_1490784233" r:id="rId1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34EF">
          <w:rPr>
            <w:noProof/>
          </w:rPr>
          <w:instrText>22</w:instrText>
        </w:r>
      </w:fldSimple>
      <w:r>
        <w:instrText>)</w:instrText>
      </w:r>
      <w:r>
        <w:fldChar w:fldCharType="end"/>
      </w:r>
    </w:p>
    <w:p w:rsidR="00A55644" w:rsidRDefault="00A55644" w:rsidP="00A55644">
      <w:pPr>
        <w:pStyle w:val="MTDisplayEquation"/>
      </w:pPr>
      <w:r>
        <w:tab/>
      </w:r>
      <w:r w:rsidR="00067D74" w:rsidRPr="00C301A3">
        <w:rPr>
          <w:position w:val="-30"/>
        </w:rPr>
        <w:object w:dxaOrig="3200" w:dyaOrig="740">
          <v:shape id="_x0000_i1074" type="#_x0000_t75" style="width:159.45pt;height:37.7pt" o:ole="">
            <v:imagedata r:id="rId110" o:title=""/>
          </v:shape>
          <o:OLEObject Type="Embed" ProgID="Equation.DSMT4" ShapeID="_x0000_i1074" DrawAspect="Content" ObjectID="_1490784234" r:id="rId111"/>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34EF">
          <w:rPr>
            <w:noProof/>
          </w:rPr>
          <w:instrText>23</w:instrText>
        </w:r>
      </w:fldSimple>
      <w:r>
        <w:instrText>)</w:instrText>
      </w:r>
      <w:r>
        <w:fldChar w:fldCharType="end"/>
      </w:r>
    </w:p>
    <w:p w:rsidR="00A55644" w:rsidRDefault="00A55644" w:rsidP="00795F5A"/>
    <w:p w:rsidR="009B08B1" w:rsidRPr="009B08B1" w:rsidRDefault="009B08B1" w:rsidP="009B08B1">
      <w:r>
        <w:t>For the next bit, we drop the species subscripts to minimize clutter.</w:t>
      </w:r>
    </w:p>
    <w:p w:rsidR="00864C8E" w:rsidRDefault="00864C8E" w:rsidP="00864C8E">
      <w:pPr>
        <w:pStyle w:val="Heading2"/>
      </w:pPr>
      <w:r>
        <w:t>1D integrals for potentials</w:t>
      </w:r>
    </w:p>
    <w:p w:rsidR="00BF17E4" w:rsidRDefault="002602CA" w:rsidP="00795F5A">
      <w:proofErr w:type="gramStart"/>
      <w:r>
        <w:t xml:space="preserve">Equations (40) and (45) in Ref [2] give expressions for the </w:t>
      </w:r>
      <w:proofErr w:type="spellStart"/>
      <w:r>
        <w:t>Rosenbluth</w:t>
      </w:r>
      <w:proofErr w:type="spellEnd"/>
      <w:r>
        <w:t xml:space="preserve"> potentials associated with each Legendre mode.</w:t>
      </w:r>
      <w:proofErr w:type="gramEnd"/>
      <w:r>
        <w:t xml:space="preserve"> (My notes 20110917-01</w:t>
      </w:r>
      <w:r w:rsidR="00864C8E">
        <w:t xml:space="preserve"> and 20111025-01</w:t>
      </w:r>
      <w:r>
        <w:t xml:space="preserve"> give a simpler derivation). These expressions are</w:t>
      </w:r>
    </w:p>
    <w:p w:rsidR="00864C8E" w:rsidRDefault="00864C8E" w:rsidP="00864C8E">
      <w:pPr>
        <w:pStyle w:val="MTDisplayEquation"/>
      </w:pPr>
      <w:r>
        <w:lastRenderedPageBreak/>
        <w:tab/>
      </w:r>
      <w:r w:rsidR="00ED6F4F" w:rsidRPr="009B08B1">
        <w:rPr>
          <w:position w:val="-30"/>
        </w:rPr>
        <w:object w:dxaOrig="5080" w:dyaOrig="700">
          <v:shape id="_x0000_i1075" type="#_x0000_t75" style="width:253.7pt;height:35.15pt" o:ole="">
            <v:imagedata r:id="rId112" o:title=""/>
          </v:shape>
          <o:OLEObject Type="Embed" ProgID="Equation.DSMT4" ShapeID="_x0000_i1075" DrawAspect="Content" ObjectID="_1490784235" r:id="rId11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241225"/>
      <w:r>
        <w:instrText>(</w:instrText>
      </w:r>
      <w:fldSimple w:instr=" SEQ MTEqn \c \* Arabic \* MERGEFORMAT ">
        <w:r w:rsidR="00EC34EF">
          <w:rPr>
            <w:noProof/>
          </w:rPr>
          <w:instrText>24</w:instrText>
        </w:r>
      </w:fldSimple>
      <w:r>
        <w:instrText>)</w:instrText>
      </w:r>
      <w:bookmarkEnd w:id="11"/>
      <w:r>
        <w:fldChar w:fldCharType="end"/>
      </w:r>
    </w:p>
    <w:p w:rsidR="00864C8E" w:rsidRDefault="00833C7E" w:rsidP="00795F5A">
      <w:proofErr w:type="gramStart"/>
      <w:r>
        <w:t>and</w:t>
      </w:r>
      <w:proofErr w:type="gramEnd"/>
    </w:p>
    <w:p w:rsidR="00864C8E" w:rsidRDefault="00864C8E" w:rsidP="00864C8E">
      <w:pPr>
        <w:pStyle w:val="MTDisplayEquation"/>
      </w:pPr>
      <w:r w:rsidRPr="00392F43">
        <w:tab/>
      </w:r>
      <w:r w:rsidRPr="002D4A83">
        <w:rPr>
          <w:position w:val="-52"/>
        </w:rPr>
        <w:object w:dxaOrig="5660" w:dyaOrig="1140">
          <v:shape id="_x0000_i1076" type="#_x0000_t75" style="width:282.85pt;height:57.45pt" o:ole="">
            <v:imagedata r:id="rId114" o:title=""/>
          </v:shape>
          <o:OLEObject Type="Embed" ProgID="Equation.DSMT4" ShapeID="_x0000_i1076" DrawAspect="Content" ObjectID="_1490784236" r:id="rId115"/>
        </w:object>
      </w:r>
      <w:r w:rsidRPr="00392F43">
        <w:tab/>
      </w:r>
      <w:r w:rsidRPr="00392F43">
        <w:fldChar w:fldCharType="begin"/>
      </w:r>
      <w:r w:rsidRPr="00392F43">
        <w:instrText xml:space="preserve"> MACROBUTTON MTPlaceRef \* MERGEFORMAT </w:instrText>
      </w:r>
      <w:r w:rsidRPr="00392F43">
        <w:fldChar w:fldCharType="begin"/>
      </w:r>
      <w:r w:rsidRPr="00392F43">
        <w:instrText xml:space="preserve"> SEQ MTEqn \h \* MERGEFORMAT </w:instrText>
      </w:r>
      <w:r w:rsidRPr="00392F43">
        <w:fldChar w:fldCharType="end"/>
      </w:r>
      <w:bookmarkStart w:id="12" w:name="ZEqnNum273658"/>
      <w:r w:rsidRPr="00392F43">
        <w:instrText>(</w:instrText>
      </w:r>
      <w:fldSimple w:instr=" SEQ MTEqn \c \* Arabic \* MERGEFORMAT ">
        <w:r w:rsidR="00EC34EF">
          <w:rPr>
            <w:noProof/>
          </w:rPr>
          <w:instrText>25</w:instrText>
        </w:r>
      </w:fldSimple>
      <w:r w:rsidRPr="00392F43">
        <w:instrText>)</w:instrText>
      </w:r>
      <w:bookmarkEnd w:id="12"/>
      <w:r w:rsidRPr="00392F43">
        <w:fldChar w:fldCharType="end"/>
      </w:r>
    </w:p>
    <w:p w:rsidR="00833C7E" w:rsidRPr="00833C7E" w:rsidRDefault="00833C7E" w:rsidP="00833C7E">
      <w:proofErr w:type="gramStart"/>
      <w:r>
        <w:t>where</w:t>
      </w:r>
      <w:proofErr w:type="gramEnd"/>
    </w:p>
    <w:p w:rsidR="00864C8E" w:rsidRDefault="00864C8E" w:rsidP="00864C8E">
      <w:pPr>
        <w:pStyle w:val="MTDisplayEquation"/>
      </w:pPr>
      <w:r>
        <w:tab/>
      </w:r>
      <w:r w:rsidRPr="00864C8E">
        <w:rPr>
          <w:position w:val="-12"/>
        </w:rPr>
        <w:object w:dxaOrig="2079" w:dyaOrig="360">
          <v:shape id="_x0000_i1077" type="#_x0000_t75" style="width:103.7pt;height:18pt" o:ole="">
            <v:imagedata r:id="rId116" o:title=""/>
          </v:shape>
          <o:OLEObject Type="Embed" ProgID="Equation.DSMT4" ShapeID="_x0000_i1077" DrawAspect="Content" ObjectID="_1490784237" r:id="rId117"/>
        </w:object>
      </w:r>
      <w:r w:rsidR="00833C7E">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34EF">
          <w:rPr>
            <w:noProof/>
          </w:rPr>
          <w:instrText>26</w:instrText>
        </w:r>
      </w:fldSimple>
      <w:r>
        <w:instrText>)</w:instrText>
      </w:r>
      <w:r>
        <w:fldChar w:fldCharType="end"/>
      </w:r>
    </w:p>
    <w:p w:rsidR="002602CA" w:rsidRDefault="00833C7E" w:rsidP="00833C7E">
      <w:r>
        <w:t xml:space="preserve">To evaluate </w:t>
      </w:r>
      <w:r w:rsidR="00AB56D7">
        <w:t xml:space="preserve">terms </w:t>
      </w:r>
      <w:r w:rsidR="00AB56D7">
        <w:fldChar w:fldCharType="begin"/>
      </w:r>
      <w:r w:rsidR="00AB56D7">
        <w:instrText xml:space="preserve"> GOTOBUTTON ZEqnNum713738  \* MERGEFORMAT </w:instrText>
      </w:r>
      <w:r w:rsidR="00AB56D7">
        <w:fldChar w:fldCharType="begin"/>
      </w:r>
      <w:r w:rsidR="00AB56D7">
        <w:instrText xml:space="preserve"> REF ZEqnNum713738 \* Charformat \! \* MERGEFORMAT </w:instrText>
      </w:r>
      <w:r w:rsidR="00AB56D7">
        <w:fldChar w:fldCharType="separate"/>
      </w:r>
      <w:r w:rsidR="00EC34EF">
        <w:instrText>(9)</w:instrText>
      </w:r>
      <w:r w:rsidR="00AB56D7">
        <w:fldChar w:fldCharType="end"/>
      </w:r>
      <w:r w:rsidR="00AB56D7">
        <w:fldChar w:fldCharType="end"/>
      </w:r>
      <w:r w:rsidR="00AB56D7">
        <w:t>-</w:t>
      </w:r>
      <w:r w:rsidR="00AB56D7">
        <w:fldChar w:fldCharType="begin"/>
      </w:r>
      <w:r w:rsidR="00AB56D7">
        <w:instrText xml:space="preserve"> GOTOBUTTON ZEqnNum611586  \* MERGEFORMAT </w:instrText>
      </w:r>
      <w:r w:rsidR="00AB56D7">
        <w:fldChar w:fldCharType="begin"/>
      </w:r>
      <w:r w:rsidR="00AB56D7">
        <w:instrText xml:space="preserve"> REF ZEqnNum611586 \* Charformat \! \* MERGEFORMAT </w:instrText>
      </w:r>
      <w:r w:rsidR="00AB56D7">
        <w:fldChar w:fldCharType="separate"/>
      </w:r>
      <w:r w:rsidR="00EC34EF">
        <w:instrText>(10)</w:instrText>
      </w:r>
      <w:r w:rsidR="00AB56D7">
        <w:fldChar w:fldCharType="end"/>
      </w:r>
      <w:r w:rsidR="00AB56D7">
        <w:fldChar w:fldCharType="end"/>
      </w:r>
      <w:r w:rsidR="00AB56D7">
        <w:t xml:space="preserve"> in </w:t>
      </w:r>
      <w:r>
        <w:t xml:space="preserve">the Fokker-Planck operator, we actually need </w:t>
      </w:r>
      <w:r w:rsidR="00E04E7C" w:rsidRPr="00E04E7C">
        <w:rPr>
          <w:position w:val="-8"/>
        </w:rPr>
        <w:object w:dxaOrig="859" w:dyaOrig="320">
          <v:shape id="_x0000_i1078" type="#_x0000_t75" style="width:42.85pt;height:16.3pt" o:ole="">
            <v:imagedata r:id="rId118" o:title=""/>
          </v:shape>
          <o:OLEObject Type="Embed" ProgID="Equation.DSMT4" ShapeID="_x0000_i1078" DrawAspect="Content" ObjectID="_1490784238" r:id="rId119"/>
        </w:object>
      </w:r>
      <w:r w:rsidR="00E04E7C">
        <w:t xml:space="preserve"> </w:t>
      </w:r>
      <w:proofErr w:type="gramStart"/>
      <w:r w:rsidR="00E04E7C">
        <w:t xml:space="preserve">and </w:t>
      </w:r>
      <w:proofErr w:type="gramEnd"/>
      <w:r w:rsidR="00E04E7C" w:rsidRPr="00E04E7C">
        <w:rPr>
          <w:position w:val="-8"/>
        </w:rPr>
        <w:object w:dxaOrig="999" w:dyaOrig="340">
          <v:shape id="_x0000_i1079" type="#_x0000_t75" style="width:49.7pt;height:17.15pt" o:ole="">
            <v:imagedata r:id="rId120" o:title=""/>
          </v:shape>
          <o:OLEObject Type="Embed" ProgID="Equation.DSMT4" ShapeID="_x0000_i1079" DrawAspect="Content" ObjectID="_1490784239" r:id="rId121"/>
        </w:object>
      </w:r>
      <w:r w:rsidR="00E04E7C">
        <w:t xml:space="preserve">. </w:t>
      </w:r>
      <w:r w:rsidR="002602CA">
        <w:t xml:space="preserve">These quantities may be computed by analytically differentiating </w:t>
      </w:r>
      <w:r w:rsidR="002602CA">
        <w:fldChar w:fldCharType="begin"/>
      </w:r>
      <w:r w:rsidR="002602CA">
        <w:instrText xml:space="preserve"> GOTOBUTTON ZEqnNum241225  \* MERGEFORMAT </w:instrText>
      </w:r>
      <w:r w:rsidR="00AB56D7">
        <w:fldChar w:fldCharType="begin"/>
      </w:r>
      <w:r w:rsidR="00AB56D7">
        <w:instrText xml:space="preserve"> REF ZEqnNum241225 \* Charformat \! \* MERGEFORMAT </w:instrText>
      </w:r>
      <w:r w:rsidR="00AB56D7">
        <w:fldChar w:fldCharType="separate"/>
      </w:r>
      <w:r w:rsidR="00EC34EF">
        <w:instrText>(24)</w:instrText>
      </w:r>
      <w:r w:rsidR="00AB56D7">
        <w:fldChar w:fldCharType="end"/>
      </w:r>
      <w:r w:rsidR="002602CA">
        <w:fldChar w:fldCharType="end"/>
      </w:r>
      <w:r w:rsidR="002602CA">
        <w:t>-</w:t>
      </w:r>
      <w:r w:rsidR="002602CA">
        <w:fldChar w:fldCharType="begin"/>
      </w:r>
      <w:r w:rsidR="002602CA">
        <w:instrText xml:space="preserve"> GOTOBUTTON ZEqnNum273658  \* MERGEFORMAT </w:instrText>
      </w:r>
      <w:r w:rsidR="00AB56D7">
        <w:fldChar w:fldCharType="begin"/>
      </w:r>
      <w:r w:rsidR="00AB56D7">
        <w:instrText xml:space="preserve"> REF ZEqnNum273658 \* Charformat \! \* MERGEFORMAT </w:instrText>
      </w:r>
      <w:r w:rsidR="00AB56D7">
        <w:fldChar w:fldCharType="separate"/>
      </w:r>
      <w:r w:rsidR="00EC34EF" w:rsidRPr="00392F43">
        <w:instrText>(</w:instrText>
      </w:r>
      <w:r w:rsidR="00EC34EF">
        <w:instrText>25</w:instrText>
      </w:r>
      <w:r w:rsidR="00EC34EF" w:rsidRPr="00392F43">
        <w:instrText>)</w:instrText>
      </w:r>
      <w:r w:rsidR="00AB56D7">
        <w:fldChar w:fldCharType="end"/>
      </w:r>
      <w:r w:rsidR="002602CA">
        <w:fldChar w:fldCharType="end"/>
      </w:r>
      <w:r w:rsidR="002602CA">
        <w:t>, with the following results:</w:t>
      </w:r>
    </w:p>
    <w:p w:rsidR="002602CA" w:rsidRDefault="002602CA" w:rsidP="002602CA">
      <w:pPr>
        <w:pStyle w:val="MTDisplayEquation"/>
      </w:pPr>
      <w:r>
        <w:tab/>
      </w:r>
      <w:r w:rsidR="00ED6F4F" w:rsidRPr="009B08B1">
        <w:rPr>
          <w:position w:val="-30"/>
        </w:rPr>
        <w:object w:dxaOrig="5880" w:dyaOrig="700">
          <v:shape id="_x0000_i1080" type="#_x0000_t75" style="width:294pt;height:35.15pt" o:ole="">
            <v:imagedata r:id="rId122" o:title=""/>
          </v:shape>
          <o:OLEObject Type="Embed" ProgID="Equation.DSMT4" ShapeID="_x0000_i1080" DrawAspect="Content" ObjectID="_1490784240" r:id="rId123"/>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725154"/>
      <w:r>
        <w:instrText>(</w:instrText>
      </w:r>
      <w:fldSimple w:instr=" SEQ MTEqn \c \* Arabic \* MERGEFORMAT ">
        <w:r w:rsidR="00EC34EF">
          <w:rPr>
            <w:noProof/>
          </w:rPr>
          <w:instrText>27</w:instrText>
        </w:r>
      </w:fldSimple>
      <w:r>
        <w:instrText>)</w:instrText>
      </w:r>
      <w:bookmarkEnd w:id="13"/>
      <w:r>
        <w:fldChar w:fldCharType="end"/>
      </w:r>
    </w:p>
    <w:p w:rsidR="00ED6F4F" w:rsidRPr="00ED6F4F" w:rsidRDefault="00ED6F4F" w:rsidP="00ED6F4F"/>
    <w:p w:rsidR="00864C8E" w:rsidRDefault="00864C8E" w:rsidP="00864C8E">
      <w:pPr>
        <w:pStyle w:val="MTDisplayEquation"/>
      </w:pPr>
      <w:r w:rsidRPr="00392F43">
        <w:tab/>
      </w:r>
      <w:r w:rsidRPr="002D4A83">
        <w:rPr>
          <w:position w:val="-52"/>
        </w:rPr>
        <w:object w:dxaOrig="7780" w:dyaOrig="1160">
          <v:shape id="_x0000_i1081" type="#_x0000_t75" style="width:389.15pt;height:58.3pt" o:ole="">
            <v:imagedata r:id="rId124" o:title=""/>
          </v:shape>
          <o:OLEObject Type="Embed" ProgID="Equation.DSMT4" ShapeID="_x0000_i1081" DrawAspect="Content" ObjectID="_1490784241" r:id="rId125"/>
        </w:object>
      </w:r>
      <w:r>
        <w:t>.</w:t>
      </w:r>
      <w:r w:rsidRPr="00392F43">
        <w:tab/>
      </w:r>
      <w:r w:rsidRPr="00392F43">
        <w:fldChar w:fldCharType="begin"/>
      </w:r>
      <w:r w:rsidRPr="00392F43">
        <w:instrText xml:space="preserve"> MACROBUTTON MTPlaceRef \* MERGEFORMAT </w:instrText>
      </w:r>
      <w:r w:rsidRPr="00392F43">
        <w:fldChar w:fldCharType="begin"/>
      </w:r>
      <w:r w:rsidRPr="00392F43">
        <w:instrText xml:space="preserve"> SEQ MTEqn \h \* MERGEFORMAT </w:instrText>
      </w:r>
      <w:r w:rsidRPr="00392F43">
        <w:fldChar w:fldCharType="end"/>
      </w:r>
      <w:bookmarkStart w:id="14" w:name="ZEqnNum639188"/>
      <w:r w:rsidRPr="00392F43">
        <w:instrText>(</w:instrText>
      </w:r>
      <w:fldSimple w:instr=" SEQ MTEqn \c \* Arabic \* MERGEFORMAT ">
        <w:r w:rsidR="00EC34EF">
          <w:rPr>
            <w:noProof/>
          </w:rPr>
          <w:instrText>28</w:instrText>
        </w:r>
      </w:fldSimple>
      <w:r w:rsidRPr="00392F43">
        <w:instrText>)</w:instrText>
      </w:r>
      <w:bookmarkEnd w:id="14"/>
      <w:r w:rsidRPr="00392F43">
        <w:fldChar w:fldCharType="end"/>
      </w:r>
    </w:p>
    <w:p w:rsidR="002602CA" w:rsidRPr="002602CA" w:rsidRDefault="002602CA" w:rsidP="002602CA">
      <w:r>
        <w:t xml:space="preserve">In performing the differentiations leading to </w:t>
      </w:r>
      <w:r>
        <w:fldChar w:fldCharType="begin"/>
      </w:r>
      <w:r>
        <w:instrText xml:space="preserve"> GOTOBUTTON ZEqnNum725154  \* MERGEFORMAT </w:instrText>
      </w:r>
      <w:r w:rsidR="00AB56D7">
        <w:fldChar w:fldCharType="begin"/>
      </w:r>
      <w:r w:rsidR="00AB56D7">
        <w:instrText xml:space="preserve"> REF ZEqnNum725154 \* Charformat \! \* MERGEFORMAT </w:instrText>
      </w:r>
      <w:r w:rsidR="00AB56D7">
        <w:fldChar w:fldCharType="separate"/>
      </w:r>
      <w:r w:rsidR="00EC34EF">
        <w:instrText>(27)</w:instrText>
      </w:r>
      <w:r w:rsidR="00AB56D7">
        <w:fldChar w:fldCharType="end"/>
      </w:r>
      <w:r>
        <w:fldChar w:fldCharType="end"/>
      </w:r>
      <w:r>
        <w:t>-</w:t>
      </w:r>
      <w:r>
        <w:fldChar w:fldCharType="begin"/>
      </w:r>
      <w:r>
        <w:instrText xml:space="preserve"> GOTOBUTTON ZEqnNum639188  \* MERGEFORMAT </w:instrText>
      </w:r>
      <w:r w:rsidR="00AB56D7">
        <w:fldChar w:fldCharType="begin"/>
      </w:r>
      <w:r w:rsidR="00AB56D7">
        <w:instrText xml:space="preserve"> REF ZEqnNum639188 \* Charformat \! \* MERGEFORMAT </w:instrText>
      </w:r>
      <w:r w:rsidR="00AB56D7">
        <w:fldChar w:fldCharType="separate"/>
      </w:r>
      <w:r w:rsidR="00EC34EF" w:rsidRPr="00392F43">
        <w:instrText>(</w:instrText>
      </w:r>
      <w:r w:rsidR="00EC34EF">
        <w:instrText>28</w:instrText>
      </w:r>
      <w:r w:rsidR="00EC34EF" w:rsidRPr="00392F43">
        <w:instrText>)</w:instrText>
      </w:r>
      <w:r w:rsidR="00AB56D7">
        <w:fldChar w:fldCharType="end"/>
      </w:r>
      <w:r>
        <w:fldChar w:fldCharType="end"/>
      </w:r>
      <w:r>
        <w:t xml:space="preserve">, several cancellations </w:t>
      </w:r>
      <w:r w:rsidR="00AB56D7">
        <w:t>have occurred.</w:t>
      </w:r>
    </w:p>
    <w:p w:rsidR="00E04E7C" w:rsidRDefault="00E04E7C" w:rsidP="002602CA">
      <w:pPr>
        <w:ind w:firstLine="720"/>
      </w:pPr>
      <w:r>
        <w:t xml:space="preserve">In order to </w:t>
      </w:r>
      <w:proofErr w:type="gramStart"/>
      <w:r>
        <w:t xml:space="preserve">evaluate </w:t>
      </w:r>
      <w:proofErr w:type="gramEnd"/>
      <w:r>
        <w:fldChar w:fldCharType="begin"/>
      </w:r>
      <w:r>
        <w:instrText xml:space="preserve"> GOTOBUTTON ZEqnNum241225  \* MERGEFORMAT </w:instrText>
      </w:r>
      <w:r w:rsidR="00AB56D7">
        <w:fldChar w:fldCharType="begin"/>
      </w:r>
      <w:r w:rsidR="00AB56D7">
        <w:instrText xml:space="preserve"> REF ZEqnNum241225 \* Charformat \! \* MERGEFORMAT </w:instrText>
      </w:r>
      <w:r w:rsidR="00AB56D7">
        <w:fldChar w:fldCharType="separate"/>
      </w:r>
      <w:r w:rsidR="00EC34EF">
        <w:instrText>(24)</w:instrText>
      </w:r>
      <w:r w:rsidR="00AB56D7">
        <w:fldChar w:fldCharType="end"/>
      </w:r>
      <w:r>
        <w:fldChar w:fldCharType="end"/>
      </w:r>
      <w:r>
        <w:t xml:space="preserve">, </w:t>
      </w:r>
      <w:r>
        <w:fldChar w:fldCharType="begin"/>
      </w:r>
      <w:r>
        <w:instrText xml:space="preserve"> GOTOBUTTON ZEqnNum639188  \* MERGEFORMAT </w:instrText>
      </w:r>
      <w:r w:rsidR="00AB56D7">
        <w:fldChar w:fldCharType="begin"/>
      </w:r>
      <w:r w:rsidR="00AB56D7">
        <w:instrText xml:space="preserve"> REF ZEqnNum639188 \* Charformat \! \* MERGEFORMAT </w:instrText>
      </w:r>
      <w:r w:rsidR="00AB56D7">
        <w:fldChar w:fldCharType="separate"/>
      </w:r>
      <w:r w:rsidR="00EC34EF" w:rsidRPr="00392F43">
        <w:instrText>(</w:instrText>
      </w:r>
      <w:r w:rsidR="00EC34EF">
        <w:instrText>28</w:instrText>
      </w:r>
      <w:r w:rsidR="00EC34EF" w:rsidRPr="00392F43">
        <w:instrText>)</w:instrText>
      </w:r>
      <w:r w:rsidR="00AB56D7">
        <w:fldChar w:fldCharType="end"/>
      </w:r>
      <w:r>
        <w:fldChar w:fldCharType="end"/>
      </w:r>
      <w:r>
        <w:t xml:space="preserve">, and </w:t>
      </w:r>
      <w:r>
        <w:fldChar w:fldCharType="begin"/>
      </w:r>
      <w:r>
        <w:instrText xml:space="preserve"> GOTOBUTTON ZEqnNum725154  \* MERGEFORMAT </w:instrText>
      </w:r>
      <w:r w:rsidR="00AB56D7">
        <w:fldChar w:fldCharType="begin"/>
      </w:r>
      <w:r w:rsidR="00AB56D7">
        <w:instrText xml:space="preserve"> REF ZEqnNum725154 \* Charformat \! \* MERGEFORMAT </w:instrText>
      </w:r>
      <w:r w:rsidR="00AB56D7">
        <w:fldChar w:fldCharType="separate"/>
      </w:r>
      <w:r w:rsidR="00EC34EF">
        <w:instrText>(27)</w:instrText>
      </w:r>
      <w:r w:rsidR="00AB56D7">
        <w:fldChar w:fldCharType="end"/>
      </w:r>
      <w:r>
        <w:fldChar w:fldCharType="end"/>
      </w:r>
      <w:r>
        <w:t xml:space="preserve"> for a given function </w:t>
      </w:r>
      <w:r w:rsidRPr="00E04E7C">
        <w:rPr>
          <w:position w:val="-14"/>
        </w:rPr>
        <w:object w:dxaOrig="639" w:dyaOrig="400">
          <v:shape id="_x0000_i1082" type="#_x0000_t75" style="width:31.7pt;height:19.7pt" o:ole="">
            <v:imagedata r:id="rId126" o:title=""/>
          </v:shape>
          <o:OLEObject Type="Embed" ProgID="Equation.DSMT4" ShapeID="_x0000_i1082" DrawAspect="Content" ObjectID="_1490784242" r:id="rId127"/>
        </w:object>
      </w:r>
      <w:r>
        <w:t xml:space="preserve"> and given </w:t>
      </w:r>
      <w:r w:rsidRPr="00E04E7C">
        <w:rPr>
          <w:position w:val="-4"/>
        </w:rPr>
        <w:object w:dxaOrig="180" w:dyaOrig="260">
          <v:shape id="_x0000_i1083" type="#_x0000_t75" style="width:9.45pt;height:12.85pt" o:ole="">
            <v:imagedata r:id="rId128" o:title=""/>
          </v:shape>
          <o:OLEObject Type="Embed" ProgID="Equation.DSMT4" ShapeID="_x0000_i1083" DrawAspect="Content" ObjectID="_1490784243" r:id="rId129"/>
        </w:object>
      </w:r>
      <w:r>
        <w:t>, we need the following 4 integrals:</w:t>
      </w:r>
    </w:p>
    <w:p w:rsidR="00E04E7C" w:rsidRDefault="00E04E7C" w:rsidP="00E04E7C">
      <w:pPr>
        <w:pStyle w:val="MTDisplayEquation"/>
      </w:pPr>
      <w:r>
        <w:tab/>
      </w:r>
      <w:r w:rsidR="00ED6F4F" w:rsidRPr="00E04E7C">
        <w:rPr>
          <w:position w:val="-18"/>
        </w:rPr>
        <w:object w:dxaOrig="2420" w:dyaOrig="520">
          <v:shape id="_x0000_i1084" type="#_x0000_t75" style="width:120.85pt;height:25.7pt" o:ole="">
            <v:imagedata r:id="rId130" o:title=""/>
          </v:shape>
          <o:OLEObject Type="Embed" ProgID="Equation.DSMT4" ShapeID="_x0000_i1084" DrawAspect="Content" ObjectID="_1490784244" r:id="rId13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149947"/>
      <w:r>
        <w:instrText>(</w:instrText>
      </w:r>
      <w:fldSimple w:instr=" SEQ MTEqn \c \* Arabic \* MERGEFORMAT ">
        <w:r w:rsidR="00EC34EF">
          <w:rPr>
            <w:noProof/>
          </w:rPr>
          <w:instrText>29</w:instrText>
        </w:r>
      </w:fldSimple>
      <w:r>
        <w:instrText>)</w:instrText>
      </w:r>
      <w:bookmarkEnd w:id="15"/>
      <w:r>
        <w:fldChar w:fldCharType="end"/>
      </w:r>
    </w:p>
    <w:p w:rsidR="00E04E7C" w:rsidRDefault="00E04E7C" w:rsidP="00E04E7C">
      <w:pPr>
        <w:pStyle w:val="MTDisplayEquation"/>
      </w:pPr>
      <w:r>
        <w:tab/>
      </w:r>
      <w:r w:rsidR="00ED6F4F" w:rsidRPr="00E04E7C">
        <w:rPr>
          <w:position w:val="-18"/>
        </w:rPr>
        <w:object w:dxaOrig="2420" w:dyaOrig="520">
          <v:shape id="_x0000_i1085" type="#_x0000_t75" style="width:120.85pt;height:25.7pt" o:ole="">
            <v:imagedata r:id="rId132" o:title=""/>
          </v:shape>
          <o:OLEObject Type="Embed" ProgID="Equation.DSMT4" ShapeID="_x0000_i1085" DrawAspect="Content" ObjectID="_1490784245" r:id="rId1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34EF">
          <w:rPr>
            <w:noProof/>
          </w:rPr>
          <w:instrText>30</w:instrText>
        </w:r>
      </w:fldSimple>
      <w:r>
        <w:instrText>)</w:instrText>
      </w:r>
      <w:r>
        <w:fldChar w:fldCharType="end"/>
      </w:r>
    </w:p>
    <w:p w:rsidR="00E04E7C" w:rsidRDefault="00E04E7C" w:rsidP="00E04E7C">
      <w:pPr>
        <w:pStyle w:val="MTDisplayEquation"/>
      </w:pPr>
      <w:r>
        <w:tab/>
      </w:r>
      <w:r w:rsidR="00ED6F4F" w:rsidRPr="00E04E7C">
        <w:rPr>
          <w:position w:val="-18"/>
        </w:rPr>
        <w:object w:dxaOrig="2580" w:dyaOrig="520">
          <v:shape id="_x0000_i1086" type="#_x0000_t75" style="width:129.45pt;height:25.7pt" o:ole="">
            <v:imagedata r:id="rId134" o:title=""/>
          </v:shape>
          <o:OLEObject Type="Embed" ProgID="Equation.DSMT4" ShapeID="_x0000_i1086" DrawAspect="Content" ObjectID="_1490784246" r:id="rId1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C34EF">
          <w:rPr>
            <w:noProof/>
          </w:rPr>
          <w:instrText>31</w:instrText>
        </w:r>
      </w:fldSimple>
      <w:r>
        <w:instrText>)</w:instrText>
      </w:r>
      <w:r>
        <w:fldChar w:fldCharType="end"/>
      </w:r>
    </w:p>
    <w:p w:rsidR="00E04E7C" w:rsidRDefault="00E04E7C" w:rsidP="00E04E7C">
      <w:pPr>
        <w:pStyle w:val="MTDisplayEquation"/>
      </w:pPr>
      <w:r>
        <w:tab/>
      </w:r>
      <w:r w:rsidR="00ED6F4F" w:rsidRPr="00E04E7C">
        <w:rPr>
          <w:position w:val="-18"/>
        </w:rPr>
        <w:object w:dxaOrig="2620" w:dyaOrig="520">
          <v:shape id="_x0000_i1087" type="#_x0000_t75" style="width:131.15pt;height:25.7pt" o:ole="">
            <v:imagedata r:id="rId136" o:title=""/>
          </v:shape>
          <o:OLEObject Type="Embed" ProgID="Equation.DSMT4" ShapeID="_x0000_i1087" DrawAspect="Content" ObjectID="_1490784247" r:id="rId13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787257"/>
      <w:r>
        <w:instrText>(</w:instrText>
      </w:r>
      <w:fldSimple w:instr=" SEQ MTEqn \c \* Arabic \* MERGEFORMAT ">
        <w:r w:rsidR="00EC34EF">
          <w:rPr>
            <w:noProof/>
          </w:rPr>
          <w:instrText>32</w:instrText>
        </w:r>
      </w:fldSimple>
      <w:r>
        <w:instrText>)</w:instrText>
      </w:r>
      <w:bookmarkEnd w:id="16"/>
      <w:r>
        <w:fldChar w:fldCharType="end"/>
      </w:r>
    </w:p>
    <w:p w:rsidR="00E04E7C" w:rsidRDefault="00AB56D7" w:rsidP="00795F5A">
      <w:r>
        <w:t xml:space="preserve">In the subroutine </w:t>
      </w:r>
      <w:proofErr w:type="spellStart"/>
      <w:r>
        <w:t>computeRosenbluthPotentialResponse</w:t>
      </w:r>
      <w:proofErr w:type="spellEnd"/>
      <w:r>
        <w:t xml:space="preserve"> of xGrid.F90, the integrals </w:t>
      </w:r>
      <w:r>
        <w:fldChar w:fldCharType="begin"/>
      </w:r>
      <w:r>
        <w:instrText xml:space="preserve"> GOTOBUTTON ZEqnNum149947  \* MERGEFORMAT </w:instrText>
      </w:r>
      <w:r>
        <w:fldChar w:fldCharType="begin"/>
      </w:r>
      <w:r>
        <w:instrText xml:space="preserve"> REF ZEqnNum149947 \* Charformat \! \* MERGEFORMAT </w:instrText>
      </w:r>
      <w:r>
        <w:fldChar w:fldCharType="separate"/>
      </w:r>
      <w:r w:rsidR="00EC34EF">
        <w:instrText>(29)</w:instrText>
      </w:r>
      <w:r>
        <w:fldChar w:fldCharType="end"/>
      </w:r>
      <w:r>
        <w:fldChar w:fldCharType="end"/>
      </w:r>
      <w:r>
        <w:t>-</w:t>
      </w:r>
      <w:r>
        <w:fldChar w:fldCharType="begin"/>
      </w:r>
      <w:r>
        <w:instrText xml:space="preserve"> GOTOBUTTON ZEqnNum787257  \* MERGEFORMAT </w:instrText>
      </w:r>
      <w:r>
        <w:fldChar w:fldCharType="begin"/>
      </w:r>
      <w:r>
        <w:instrText xml:space="preserve"> REF ZEqnNum787257 \* Charformat \! \* MERGEFORMAT </w:instrText>
      </w:r>
      <w:r>
        <w:fldChar w:fldCharType="separate"/>
      </w:r>
      <w:r w:rsidR="00EC34EF">
        <w:instrText>(32)</w:instrText>
      </w:r>
      <w:r>
        <w:fldChar w:fldCharType="end"/>
      </w:r>
      <w:r>
        <w:fldChar w:fldCharType="end"/>
      </w:r>
      <w:r>
        <w:t xml:space="preserve"> are first computed by calling QUADPACK, and the results are used to evaluate </w:t>
      </w:r>
      <w:r>
        <w:fldChar w:fldCharType="begin"/>
      </w:r>
      <w:r>
        <w:instrText xml:space="preserve"> GOTOBUTTON ZEqnNum241225  \* MERGEFORMAT </w:instrText>
      </w:r>
      <w:r>
        <w:fldChar w:fldCharType="begin"/>
      </w:r>
      <w:r>
        <w:instrText xml:space="preserve"> REF ZEqnNum241225 \* Charformat \! \* MERGEFORMAT </w:instrText>
      </w:r>
      <w:r>
        <w:fldChar w:fldCharType="separate"/>
      </w:r>
      <w:r w:rsidR="00EC34EF">
        <w:instrText>(24)</w:instrText>
      </w:r>
      <w:r>
        <w:fldChar w:fldCharType="end"/>
      </w:r>
      <w:r>
        <w:fldChar w:fldCharType="end"/>
      </w:r>
      <w:r>
        <w:t xml:space="preserve">, </w:t>
      </w:r>
      <w:r>
        <w:fldChar w:fldCharType="begin"/>
      </w:r>
      <w:r>
        <w:instrText xml:space="preserve"> GOTOBUTTON ZEqnNum725154  \* MERGEFORMAT </w:instrText>
      </w:r>
      <w:r>
        <w:fldChar w:fldCharType="begin"/>
      </w:r>
      <w:r>
        <w:instrText xml:space="preserve"> REF ZEqnNum725154 \* Charformat \! \* MERGEFORMAT </w:instrText>
      </w:r>
      <w:r>
        <w:fldChar w:fldCharType="separate"/>
      </w:r>
      <w:r w:rsidR="00EC34EF">
        <w:instrText>(27)</w:instrText>
      </w:r>
      <w:r>
        <w:fldChar w:fldCharType="end"/>
      </w:r>
      <w:r>
        <w:fldChar w:fldCharType="end"/>
      </w:r>
      <w:r>
        <w:t xml:space="preserve">, and </w:t>
      </w:r>
      <w:r>
        <w:fldChar w:fldCharType="begin"/>
      </w:r>
      <w:r>
        <w:instrText xml:space="preserve"> GOTOBUTTON ZEqnNum639188  \* MERGEFORMAT </w:instrText>
      </w:r>
      <w:r>
        <w:fldChar w:fldCharType="begin"/>
      </w:r>
      <w:r>
        <w:instrText xml:space="preserve"> REF ZEqnNum639188 \* Charformat \! \* MERGEFORMAT </w:instrText>
      </w:r>
      <w:r>
        <w:fldChar w:fldCharType="separate"/>
      </w:r>
      <w:r w:rsidR="00EC34EF" w:rsidRPr="00392F43">
        <w:instrText>(</w:instrText>
      </w:r>
      <w:r w:rsidR="00EC34EF">
        <w:instrText>28</w:instrText>
      </w:r>
      <w:r w:rsidR="00EC34EF" w:rsidRPr="00392F43">
        <w:instrText>)</w:instrText>
      </w:r>
      <w:r>
        <w:fldChar w:fldCharType="end"/>
      </w:r>
      <w:r>
        <w:fldChar w:fldCharType="end"/>
      </w:r>
      <w:r>
        <w:t>.</w:t>
      </w:r>
    </w:p>
    <w:p w:rsidR="00A700DB" w:rsidRDefault="00C704A8" w:rsidP="00C704A8">
      <w:pPr>
        <w:pStyle w:val="Heading2"/>
      </w:pPr>
      <w:r>
        <w:t>References</w:t>
      </w:r>
    </w:p>
    <w:p w:rsidR="00426061" w:rsidRDefault="00426061" w:rsidP="00426061">
      <w:r>
        <w:t>[1] Landreman &amp; Ernst, Journal of Computational Physics 243, 130 (2013).</w:t>
      </w:r>
    </w:p>
    <w:p w:rsidR="002602CA" w:rsidRDefault="002602CA" w:rsidP="00426061">
      <w:r>
        <w:t xml:space="preserve">[2] </w:t>
      </w:r>
      <w:proofErr w:type="spellStart"/>
      <w:r>
        <w:t>Rosenbluth</w:t>
      </w:r>
      <w:proofErr w:type="spellEnd"/>
      <w:r>
        <w:t>, MacDonald, &amp; Judd, Physical Review 107, 1 (1957).</w:t>
      </w:r>
    </w:p>
    <w:p w:rsidR="002602CA" w:rsidRPr="00A700DB" w:rsidRDefault="002602CA" w:rsidP="00426061"/>
    <w:sectPr w:rsidR="002602CA" w:rsidRPr="00A70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8545B"/>
    <w:multiLevelType w:val="hybridMultilevel"/>
    <w:tmpl w:val="D396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B931555"/>
    <w:multiLevelType w:val="hybridMultilevel"/>
    <w:tmpl w:val="3F4E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31"/>
    <w:rsid w:val="00067D74"/>
    <w:rsid w:val="00087129"/>
    <w:rsid w:val="00132F58"/>
    <w:rsid w:val="001550D8"/>
    <w:rsid w:val="001619DD"/>
    <w:rsid w:val="00166446"/>
    <w:rsid w:val="001C00C9"/>
    <w:rsid w:val="00201195"/>
    <w:rsid w:val="00204776"/>
    <w:rsid w:val="00231A7E"/>
    <w:rsid w:val="00232407"/>
    <w:rsid w:val="00244A10"/>
    <w:rsid w:val="002602CA"/>
    <w:rsid w:val="00287622"/>
    <w:rsid w:val="002C740F"/>
    <w:rsid w:val="002E1A45"/>
    <w:rsid w:val="003143A0"/>
    <w:rsid w:val="00364E71"/>
    <w:rsid w:val="0037688C"/>
    <w:rsid w:val="003A7EE5"/>
    <w:rsid w:val="003B7CE4"/>
    <w:rsid w:val="00426061"/>
    <w:rsid w:val="0044537A"/>
    <w:rsid w:val="0045469E"/>
    <w:rsid w:val="004F15CA"/>
    <w:rsid w:val="004F75A8"/>
    <w:rsid w:val="00524016"/>
    <w:rsid w:val="00532B6D"/>
    <w:rsid w:val="005736D2"/>
    <w:rsid w:val="005B70A1"/>
    <w:rsid w:val="00627BBE"/>
    <w:rsid w:val="0063692E"/>
    <w:rsid w:val="0066592E"/>
    <w:rsid w:val="00670BF0"/>
    <w:rsid w:val="00673FA8"/>
    <w:rsid w:val="00687333"/>
    <w:rsid w:val="006E3B4B"/>
    <w:rsid w:val="007178C7"/>
    <w:rsid w:val="007857A0"/>
    <w:rsid w:val="00795F5A"/>
    <w:rsid w:val="007A5712"/>
    <w:rsid w:val="007C6162"/>
    <w:rsid w:val="00833C7E"/>
    <w:rsid w:val="00864C8E"/>
    <w:rsid w:val="00957889"/>
    <w:rsid w:val="00966F89"/>
    <w:rsid w:val="009B08B1"/>
    <w:rsid w:val="009C1118"/>
    <w:rsid w:val="009F59F2"/>
    <w:rsid w:val="00A00108"/>
    <w:rsid w:val="00A55644"/>
    <w:rsid w:val="00A700DB"/>
    <w:rsid w:val="00AA2C91"/>
    <w:rsid w:val="00AB040B"/>
    <w:rsid w:val="00AB56D7"/>
    <w:rsid w:val="00AB7D33"/>
    <w:rsid w:val="00AF47E1"/>
    <w:rsid w:val="00B00EE8"/>
    <w:rsid w:val="00B516A8"/>
    <w:rsid w:val="00B62E92"/>
    <w:rsid w:val="00BF17E4"/>
    <w:rsid w:val="00BF7122"/>
    <w:rsid w:val="00BF76D3"/>
    <w:rsid w:val="00BF7EEB"/>
    <w:rsid w:val="00C06976"/>
    <w:rsid w:val="00C143E8"/>
    <w:rsid w:val="00C16E0C"/>
    <w:rsid w:val="00C24988"/>
    <w:rsid w:val="00C673BF"/>
    <w:rsid w:val="00C704A8"/>
    <w:rsid w:val="00C9603D"/>
    <w:rsid w:val="00CB2231"/>
    <w:rsid w:val="00CB6370"/>
    <w:rsid w:val="00CC285B"/>
    <w:rsid w:val="00CC6C82"/>
    <w:rsid w:val="00CD2B87"/>
    <w:rsid w:val="00CF0592"/>
    <w:rsid w:val="00CF181C"/>
    <w:rsid w:val="00D04765"/>
    <w:rsid w:val="00D14230"/>
    <w:rsid w:val="00DC616F"/>
    <w:rsid w:val="00E04E7C"/>
    <w:rsid w:val="00E36E53"/>
    <w:rsid w:val="00E45F56"/>
    <w:rsid w:val="00EC12F4"/>
    <w:rsid w:val="00EC34EF"/>
    <w:rsid w:val="00ED6F4F"/>
    <w:rsid w:val="00F522AF"/>
    <w:rsid w:val="00F75F21"/>
    <w:rsid w:val="00FE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0D6"/>
    <w:pPr>
      <w:spacing w:after="0" w:line="340" w:lineRule="exact"/>
      <w:jc w:val="both"/>
    </w:pPr>
  </w:style>
  <w:style w:type="paragraph" w:styleId="Heading1">
    <w:name w:val="heading 1"/>
    <w:basedOn w:val="Normal"/>
    <w:next w:val="Normal"/>
    <w:link w:val="Heading1Char"/>
    <w:uiPriority w:val="9"/>
    <w:qFormat/>
    <w:rsid w:val="00FE60D6"/>
    <w:pPr>
      <w:keepNext/>
      <w:keepLines/>
      <w:spacing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5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75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CB2231"/>
    <w:rPr>
      <w:vanish/>
      <w:color w:val="FF0000"/>
    </w:rPr>
  </w:style>
  <w:style w:type="paragraph" w:customStyle="1" w:styleId="MTDisplayEquation">
    <w:name w:val="MTDisplayEquation"/>
    <w:basedOn w:val="Normal"/>
    <w:next w:val="Normal"/>
    <w:link w:val="MTDisplayEquationChar"/>
    <w:rsid w:val="00B62E92"/>
    <w:pPr>
      <w:tabs>
        <w:tab w:val="center" w:pos="4680"/>
        <w:tab w:val="right" w:pos="9360"/>
      </w:tabs>
      <w:spacing w:line="240" w:lineRule="auto"/>
    </w:pPr>
  </w:style>
  <w:style w:type="character" w:customStyle="1" w:styleId="MTDisplayEquationChar">
    <w:name w:val="MTDisplayEquation Char"/>
    <w:basedOn w:val="DefaultParagraphFont"/>
    <w:link w:val="MTDisplayEquation"/>
    <w:rsid w:val="00B62E92"/>
  </w:style>
  <w:style w:type="table" w:styleId="TableGrid">
    <w:name w:val="Table Grid"/>
    <w:basedOn w:val="TableNormal"/>
    <w:uiPriority w:val="59"/>
    <w:rsid w:val="00CB2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60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75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75A8"/>
    <w:rPr>
      <w:rFonts w:asciiTheme="majorHAnsi" w:eastAsiaTheme="majorEastAsia" w:hAnsiTheme="majorHAnsi" w:cstheme="majorBidi"/>
      <w:b/>
      <w:bCs/>
      <w:color w:val="4F81BD" w:themeColor="accent1"/>
    </w:rPr>
  </w:style>
  <w:style w:type="paragraph" w:customStyle="1" w:styleId="Figure">
    <w:name w:val="Figure"/>
    <w:basedOn w:val="Normal"/>
    <w:qFormat/>
    <w:rsid w:val="00670BF0"/>
    <w:pPr>
      <w:spacing w:line="240" w:lineRule="auto"/>
      <w:jc w:val="center"/>
    </w:pPr>
  </w:style>
  <w:style w:type="paragraph" w:customStyle="1" w:styleId="console">
    <w:name w:val="console"/>
    <w:basedOn w:val="Figure"/>
    <w:qFormat/>
    <w:rsid w:val="00166446"/>
    <w:pPr>
      <w:shd w:val="pct5" w:color="auto" w:fill="auto"/>
      <w:jc w:val="both"/>
    </w:pPr>
    <w:rPr>
      <w:rFonts w:ascii="Courier New" w:hAnsi="Courier New"/>
      <w:sz w:val="16"/>
    </w:rPr>
  </w:style>
  <w:style w:type="paragraph" w:styleId="ListParagraph">
    <w:name w:val="List Paragraph"/>
    <w:basedOn w:val="Normal"/>
    <w:uiPriority w:val="34"/>
    <w:qFormat/>
    <w:rsid w:val="005736D2"/>
    <w:pPr>
      <w:ind w:left="720"/>
      <w:contextualSpacing/>
    </w:pPr>
  </w:style>
  <w:style w:type="paragraph" w:styleId="BalloonText">
    <w:name w:val="Balloon Text"/>
    <w:basedOn w:val="Normal"/>
    <w:link w:val="BalloonTextChar"/>
    <w:uiPriority w:val="99"/>
    <w:semiHidden/>
    <w:unhideWhenUsed/>
    <w:rsid w:val="00CB63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3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0D6"/>
    <w:pPr>
      <w:spacing w:after="0" w:line="340" w:lineRule="exact"/>
      <w:jc w:val="both"/>
    </w:pPr>
  </w:style>
  <w:style w:type="paragraph" w:styleId="Heading1">
    <w:name w:val="heading 1"/>
    <w:basedOn w:val="Normal"/>
    <w:next w:val="Normal"/>
    <w:link w:val="Heading1Char"/>
    <w:uiPriority w:val="9"/>
    <w:qFormat/>
    <w:rsid w:val="00FE60D6"/>
    <w:pPr>
      <w:keepNext/>
      <w:keepLines/>
      <w:spacing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5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75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CB2231"/>
    <w:rPr>
      <w:vanish/>
      <w:color w:val="FF0000"/>
    </w:rPr>
  </w:style>
  <w:style w:type="paragraph" w:customStyle="1" w:styleId="MTDisplayEquation">
    <w:name w:val="MTDisplayEquation"/>
    <w:basedOn w:val="Normal"/>
    <w:next w:val="Normal"/>
    <w:link w:val="MTDisplayEquationChar"/>
    <w:rsid w:val="00B62E92"/>
    <w:pPr>
      <w:tabs>
        <w:tab w:val="center" w:pos="4680"/>
        <w:tab w:val="right" w:pos="9360"/>
      </w:tabs>
      <w:spacing w:line="240" w:lineRule="auto"/>
    </w:pPr>
  </w:style>
  <w:style w:type="character" w:customStyle="1" w:styleId="MTDisplayEquationChar">
    <w:name w:val="MTDisplayEquation Char"/>
    <w:basedOn w:val="DefaultParagraphFont"/>
    <w:link w:val="MTDisplayEquation"/>
    <w:rsid w:val="00B62E92"/>
  </w:style>
  <w:style w:type="table" w:styleId="TableGrid">
    <w:name w:val="Table Grid"/>
    <w:basedOn w:val="TableNormal"/>
    <w:uiPriority w:val="59"/>
    <w:rsid w:val="00CB2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60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75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75A8"/>
    <w:rPr>
      <w:rFonts w:asciiTheme="majorHAnsi" w:eastAsiaTheme="majorEastAsia" w:hAnsiTheme="majorHAnsi" w:cstheme="majorBidi"/>
      <w:b/>
      <w:bCs/>
      <w:color w:val="4F81BD" w:themeColor="accent1"/>
    </w:rPr>
  </w:style>
  <w:style w:type="paragraph" w:customStyle="1" w:styleId="Figure">
    <w:name w:val="Figure"/>
    <w:basedOn w:val="Normal"/>
    <w:qFormat/>
    <w:rsid w:val="00670BF0"/>
    <w:pPr>
      <w:spacing w:line="240" w:lineRule="auto"/>
      <w:jc w:val="center"/>
    </w:pPr>
  </w:style>
  <w:style w:type="paragraph" w:customStyle="1" w:styleId="console">
    <w:name w:val="console"/>
    <w:basedOn w:val="Figure"/>
    <w:qFormat/>
    <w:rsid w:val="00166446"/>
    <w:pPr>
      <w:shd w:val="pct5" w:color="auto" w:fill="auto"/>
      <w:jc w:val="both"/>
    </w:pPr>
    <w:rPr>
      <w:rFonts w:ascii="Courier New" w:hAnsi="Courier New"/>
      <w:sz w:val="16"/>
    </w:rPr>
  </w:style>
  <w:style w:type="paragraph" w:styleId="ListParagraph">
    <w:name w:val="List Paragraph"/>
    <w:basedOn w:val="Normal"/>
    <w:uiPriority w:val="34"/>
    <w:qFormat/>
    <w:rsid w:val="005736D2"/>
    <w:pPr>
      <w:ind w:left="720"/>
      <w:contextualSpacing/>
    </w:pPr>
  </w:style>
  <w:style w:type="paragraph" w:styleId="BalloonText">
    <w:name w:val="Balloon Text"/>
    <w:basedOn w:val="Normal"/>
    <w:link w:val="BalloonTextChar"/>
    <w:uiPriority w:val="99"/>
    <w:semiHidden/>
    <w:unhideWhenUsed/>
    <w:rsid w:val="00CB63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3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38" Type="http://schemas.openxmlformats.org/officeDocument/2006/relationships/fontTable" Target="fontTable.xml"/><Relationship Id="rId16" Type="http://schemas.openxmlformats.org/officeDocument/2006/relationships/image" Target="media/image6.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28" Type="http://schemas.openxmlformats.org/officeDocument/2006/relationships/image" Target="media/image62.wmf"/><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49.bin"/><Relationship Id="rId108" Type="http://schemas.openxmlformats.org/officeDocument/2006/relationships/image" Target="media/image52.wmf"/><Relationship Id="rId116" Type="http://schemas.openxmlformats.org/officeDocument/2006/relationships/image" Target="media/image56.wmf"/><Relationship Id="rId124" Type="http://schemas.openxmlformats.org/officeDocument/2006/relationships/image" Target="media/image60.wmf"/><Relationship Id="rId129" Type="http://schemas.openxmlformats.org/officeDocument/2006/relationships/oleObject" Target="embeddings/oleObject62.bin"/><Relationship Id="rId137" Type="http://schemas.openxmlformats.org/officeDocument/2006/relationships/oleObject" Target="embeddings/oleObject66.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image" Target="media/image46.wmf"/><Relationship Id="rId111" Type="http://schemas.openxmlformats.org/officeDocument/2006/relationships/oleObject" Target="embeddings/oleObject53.bin"/><Relationship Id="rId132" Type="http://schemas.openxmlformats.org/officeDocument/2006/relationships/image" Target="media/image64.wmf"/><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30" Type="http://schemas.openxmlformats.org/officeDocument/2006/relationships/image" Target="media/image63.wmf"/><Relationship Id="rId135" Type="http://schemas.openxmlformats.org/officeDocument/2006/relationships/oleObject" Target="embeddings/oleObject65.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tt's style">
      <a:majorFont>
        <a:latin typeface="Palatino Linotype"/>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MIT Plasma Science and Fusion Center</Company>
  <LinksUpToDate>false</LinksUpToDate>
  <CharactersWithSpaces>13530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PSFC</dc:creator>
  <cp:lastModifiedBy>PSFC</cp:lastModifiedBy>
  <cp:revision>10</cp:revision>
  <dcterms:created xsi:type="dcterms:W3CDTF">2015-04-02T21:37:00Z</dcterms:created>
  <dcterms:modified xsi:type="dcterms:W3CDTF">2015-04-17T17:28:00Z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