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f7mov4jx3zx5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Topic Modeling Project (English Version)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si5rfvlxo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Topic modeling is an unsupervised machine learning method used to discover abstract topics within a collection of documents. In this project, we aim to extract and analyze the main themes from English news articles using Natural Language Processing (NLP) and Non-negative Matrix Factorization (NMF).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tq62fdbuvnw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prepare the text for modeling: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Converted text to lowercase.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special characters using regular expressions.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Tokenized words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nltk.word_tokenize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stopwords in English.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Lemmatized tokens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WordNetLemmatizer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Joined tokens into clean strings for vectorization.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Filled missing author values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'Unknown'</w:t>
      </w:r>
      <w:r w:rsidDel="00000000" w:rsidR="00000000" w:rsidRPr="00000000">
        <w:rPr>
          <w:rtl w:val="0"/>
        </w:rPr>
        <w:t xml:space="preserve"> and dropped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column.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6grtojnmh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Frequent Words</w:t>
      </w:r>
      <w:r w:rsidDel="00000000" w:rsidR="00000000" w:rsidRPr="00000000">
        <w:rPr>
          <w:rtl w:val="0"/>
        </w:rPr>
        <w:t xml:space="preserve">: Visualized with a bar chart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Cloud</w:t>
      </w:r>
      <w:r w:rsidDel="00000000" w:rsidR="00000000" w:rsidRPr="00000000">
        <w:rPr>
          <w:rtl w:val="0"/>
        </w:rPr>
        <w:t xml:space="preserve">: Provided an intuitive visualization of the top words across all articles.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lmo8glpma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Feature Extraction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approaches were used: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 of Words (BOW)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CountVectorizer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max_features=10000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min_df=5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max_df=0.7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dcl7kadb7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Hyperparameter Tuning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dm3cdufgxobj" w:id="6"/>
      <w:bookmarkEnd w:id="6"/>
      <w:r w:rsidDel="00000000" w:rsidR="00000000" w:rsidRPr="00000000">
        <w:rPr>
          <w:sz w:val="22"/>
          <w:szCs w:val="22"/>
          <w:rtl w:val="0"/>
        </w:rPr>
        <w:t xml:space="preserve">To determine the optimal number of topics: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m3cdufgxobj" w:id="6"/>
      <w:bookmarkEnd w:id="6"/>
      <w:r w:rsidDel="00000000" w:rsidR="00000000" w:rsidRPr="00000000">
        <w:rPr>
          <w:sz w:val="22"/>
          <w:szCs w:val="22"/>
          <w:rtl w:val="0"/>
        </w:rPr>
        <w:t xml:space="preserve">A range of topic counts from 10 to 30 (in steps of 10) was evaluated.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m3cdufgxobj" w:id="6"/>
      <w:bookmarkEnd w:id="6"/>
      <w:r w:rsidDel="00000000" w:rsidR="00000000" w:rsidRPr="00000000">
        <w:rPr>
          <w:sz w:val="22"/>
          <w:szCs w:val="22"/>
          <w:rtl w:val="0"/>
        </w:rPr>
        <w:t xml:space="preserve">Reconstruction error from the NMF model was plotted against topic count.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ct0m4zd17mcn" w:id="7"/>
      <w:bookmarkEnd w:id="7"/>
      <w:r w:rsidDel="00000000" w:rsidR="00000000" w:rsidRPr="00000000">
        <w:rPr>
          <w:sz w:val="22"/>
          <w:szCs w:val="22"/>
          <w:rtl w:val="0"/>
        </w:rPr>
        <w:t xml:space="preserve">The topic count with the lowest reconstruction error was selected as optimal.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471snp837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Topic Modeling with NMF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Non-negative Matrix Factorization (NMF)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TF-IDF vectors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Reconstruction error used to find the best number of topics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Interpretation</w:t>
      </w:r>
      <w:r w:rsidDel="00000000" w:rsidR="00000000" w:rsidRPr="00000000">
        <w:rPr>
          <w:rtl w:val="0"/>
        </w:rPr>
        <w:t xml:space="preserve">: Top 4 keywords per topic were printed for interpretability.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ifnccqz24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Results Visualization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Cloud</w:t>
      </w:r>
      <w:r w:rsidDel="00000000" w:rsidR="00000000" w:rsidRPr="00000000">
        <w:rPr>
          <w:rtl w:val="0"/>
        </w:rPr>
        <w:t xml:space="preserve"> of all articles.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showing the number of documents per topic.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Keywords per Topic</w:t>
      </w:r>
      <w:r w:rsidDel="00000000" w:rsidR="00000000" w:rsidRPr="00000000">
        <w:rPr>
          <w:rtl w:val="0"/>
        </w:rPr>
        <w:t xml:space="preserve"> were printed to provide insight into the nature of each topic.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7bdtb7wox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Model Evaluation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Evaluated using </w:t>
      </w: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tl w:val="0"/>
        </w:rPr>
        <w:t xml:space="preserve"> with cosine distance to assess how well documents fit into the learned topics.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tl w:val="0"/>
        </w:rPr>
        <w:t xml:space="preserve">: 0.030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3p4q6xr0k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Saving the Model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the trained </w:t>
      </w:r>
      <w:r w:rsidDel="00000000" w:rsidR="00000000" w:rsidRPr="00000000">
        <w:rPr>
          <w:b w:val="1"/>
          <w:rtl w:val="0"/>
        </w:rPr>
        <w:t xml:space="preserve">NMF model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TF-IDF vectorizer</w:t>
      </w:r>
      <w:r w:rsidDel="00000000" w:rsidR="00000000" w:rsidRPr="00000000">
        <w:rPr>
          <w:rtl w:val="0"/>
        </w:rPr>
        <w:t xml:space="preserve"> were saved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for future inference.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Files saved: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nmf_model.pkl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tfidf_vectorizer.pkl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94lspb17d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Conclusion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implemented topic modeling using NMF on English news articles.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Tuned and selected the optimal number of topics based on reconstruction error.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Extracted meaningful topics with keyword summaries and document distributions.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