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4515" w14:textId="33F00432" w:rsidR="008A20CB" w:rsidRPr="00971725" w:rsidRDefault="008A20CB" w:rsidP="00971725">
      <w:r w:rsidRPr="008A20CB">
        <w:rPr>
          <w:noProof/>
        </w:rPr>
        <w:drawing>
          <wp:inline distT="0" distB="0" distL="0" distR="0" wp14:anchorId="618B21C4" wp14:editId="68EBB609">
            <wp:extent cx="5943600" cy="1823720"/>
            <wp:effectExtent l="0" t="0" r="0" b="0"/>
            <wp:docPr id="179994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noFill/>
                    </a:ln>
                  </pic:spPr>
                </pic:pic>
              </a:graphicData>
            </a:graphic>
          </wp:inline>
        </w:drawing>
      </w:r>
      <w:r w:rsidRPr="008A20CB">
        <w:rPr>
          <w:rFonts w:ascii="Times New Roman" w:hAnsi="Times New Roman" w:cs="Times New Roman"/>
          <w:sz w:val="24"/>
          <w:szCs w:val="32"/>
        </w:rPr>
        <w:t>In this assignment,</w:t>
      </w:r>
      <w:r>
        <w:rPr>
          <w:rFonts w:ascii="Times New Roman" w:hAnsi="Times New Roman" w:cs="Times New Roman"/>
          <w:sz w:val="24"/>
          <w:szCs w:val="32"/>
        </w:rPr>
        <w:t xml:space="preserve"> </w:t>
      </w:r>
      <w:r w:rsidRPr="008A20CB">
        <w:rPr>
          <w:rFonts w:ascii="Times New Roman" w:hAnsi="Times New Roman" w:cs="Times New Roman"/>
          <w:sz w:val="24"/>
          <w:szCs w:val="32"/>
        </w:rPr>
        <w:t>The Olivetti dataset, which was reduced using PCA, was utilized to train an autoencoder. The autoencoder's design consists of three hidden layers, and we found the optimal hyperparameters using k-fold cross validation. After that, we displayed some of the photographs that we had rebuilt using the best model.</w:t>
      </w:r>
    </w:p>
    <w:p w14:paraId="18A7B1E8" w14:textId="77777777" w:rsidR="00971725" w:rsidRPr="00971725" w:rsidRDefault="00971725" w:rsidP="002F2BEF">
      <w:pPr>
        <w:tabs>
          <w:tab w:val="left" w:pos="5508"/>
        </w:tabs>
        <w:jc w:val="center"/>
        <w:rPr>
          <w:rFonts w:ascii="Times New Roman" w:hAnsi="Times New Roman" w:cs="Times New Roman"/>
          <w:b/>
          <w:bCs/>
          <w:sz w:val="24"/>
          <w:szCs w:val="32"/>
          <w:u w:val="single"/>
          <w:lang w:val="en-CA"/>
        </w:rPr>
      </w:pPr>
      <w:r w:rsidRPr="00971725">
        <w:rPr>
          <w:rFonts w:ascii="Times New Roman" w:hAnsi="Times New Roman" w:cs="Times New Roman"/>
          <w:b/>
          <w:bCs/>
          <w:sz w:val="24"/>
          <w:szCs w:val="32"/>
          <w:u w:val="single"/>
          <w:lang w:val="en-CA"/>
        </w:rPr>
        <w:t>Images and/or Discussion</w:t>
      </w:r>
    </w:p>
    <w:p w14:paraId="7460D0D1" w14:textId="77777777" w:rsidR="00971725" w:rsidRPr="00971725" w:rsidRDefault="00971725" w:rsidP="002F2BEF">
      <w:pPr>
        <w:tabs>
          <w:tab w:val="left" w:pos="5508"/>
        </w:tabs>
        <w:jc w:val="center"/>
        <w:rPr>
          <w:rFonts w:ascii="Times New Roman" w:hAnsi="Times New Roman" w:cs="Times New Roman"/>
          <w:b/>
          <w:bCs/>
          <w:sz w:val="24"/>
          <w:szCs w:val="32"/>
          <w:lang w:val="en-CA"/>
        </w:rPr>
      </w:pPr>
      <w:r w:rsidRPr="00971725">
        <w:rPr>
          <w:rFonts w:ascii="Times New Roman" w:hAnsi="Times New Roman" w:cs="Times New Roman"/>
          <w:b/>
          <w:bCs/>
          <w:sz w:val="24"/>
          <w:szCs w:val="32"/>
          <w:lang w:val="en-CA"/>
        </w:rPr>
        <w:t>Step 3b:</w:t>
      </w:r>
    </w:p>
    <w:p w14:paraId="056B9F6B" w14:textId="77777777" w:rsidR="00971725" w:rsidRPr="00971725" w:rsidRDefault="00971725" w:rsidP="00971725">
      <w:pPr>
        <w:tabs>
          <w:tab w:val="left" w:pos="5508"/>
        </w:tabs>
        <w:rPr>
          <w:rFonts w:ascii="Times New Roman" w:hAnsi="Times New Roman" w:cs="Times New Roman"/>
          <w:sz w:val="24"/>
          <w:szCs w:val="32"/>
        </w:rPr>
      </w:pPr>
      <w:r w:rsidRPr="00971725">
        <w:rPr>
          <w:rFonts w:ascii="Times New Roman" w:hAnsi="Times New Roman" w:cs="Times New Roman"/>
          <w:sz w:val="24"/>
          <w:szCs w:val="32"/>
        </w:rPr>
        <w:t xml:space="preserve">I applied the linear activation function to </w:t>
      </w:r>
      <w:proofErr w:type="gramStart"/>
      <w:r w:rsidRPr="00971725">
        <w:rPr>
          <w:rFonts w:ascii="Times New Roman" w:hAnsi="Times New Roman" w:cs="Times New Roman"/>
          <w:sz w:val="24"/>
          <w:szCs w:val="32"/>
        </w:rPr>
        <w:t>each and every</w:t>
      </w:r>
      <w:proofErr w:type="gramEnd"/>
      <w:r w:rsidRPr="00971725">
        <w:rPr>
          <w:rFonts w:ascii="Times New Roman" w:hAnsi="Times New Roman" w:cs="Times New Roman"/>
          <w:sz w:val="24"/>
          <w:szCs w:val="32"/>
        </w:rPr>
        <w:t xml:space="preserve"> hidden layer and output layer. This is </w:t>
      </w:r>
      <w:proofErr w:type="gramStart"/>
      <w:r w:rsidRPr="00971725">
        <w:rPr>
          <w:rFonts w:ascii="Times New Roman" w:hAnsi="Times New Roman" w:cs="Times New Roman"/>
          <w:sz w:val="24"/>
          <w:szCs w:val="32"/>
        </w:rPr>
        <w:t>due to the fact that</w:t>
      </w:r>
      <w:proofErr w:type="gramEnd"/>
      <w:r w:rsidRPr="00971725">
        <w:rPr>
          <w:rFonts w:ascii="Times New Roman" w:hAnsi="Times New Roman" w:cs="Times New Roman"/>
          <w:sz w:val="24"/>
          <w:szCs w:val="32"/>
        </w:rPr>
        <w:t xml:space="preserve"> the dataset is no longer standardized between 0 and 1 following PCA. It went from about -11 to 10. I used linear to avoid losing information or patterns as a result. For instance, using "tanh" will cause my data to be overly compressed, while using "</w:t>
      </w:r>
      <w:proofErr w:type="spellStart"/>
      <w:r w:rsidRPr="00971725">
        <w:rPr>
          <w:rFonts w:ascii="Times New Roman" w:hAnsi="Times New Roman" w:cs="Times New Roman"/>
          <w:sz w:val="24"/>
          <w:szCs w:val="32"/>
        </w:rPr>
        <w:t>relu</w:t>
      </w:r>
      <w:proofErr w:type="spellEnd"/>
      <w:r w:rsidRPr="00971725">
        <w:rPr>
          <w:rFonts w:ascii="Times New Roman" w:hAnsi="Times New Roman" w:cs="Times New Roman"/>
          <w:sz w:val="24"/>
          <w:szCs w:val="32"/>
        </w:rPr>
        <w:t xml:space="preserve">" will cause me to lose the negative values. </w:t>
      </w:r>
    </w:p>
    <w:p w14:paraId="5A62A8FA" w14:textId="77777777" w:rsidR="00971725" w:rsidRPr="00971725" w:rsidRDefault="00971725" w:rsidP="00971725">
      <w:pPr>
        <w:tabs>
          <w:tab w:val="left" w:pos="5508"/>
        </w:tabs>
        <w:rPr>
          <w:rFonts w:ascii="Times New Roman" w:hAnsi="Times New Roman" w:cs="Times New Roman"/>
          <w:sz w:val="24"/>
          <w:szCs w:val="32"/>
        </w:rPr>
      </w:pPr>
      <w:r w:rsidRPr="00971725">
        <w:rPr>
          <w:rFonts w:ascii="Times New Roman" w:hAnsi="Times New Roman" w:cs="Times New Roman"/>
          <w:sz w:val="24"/>
          <w:szCs w:val="32"/>
        </w:rPr>
        <w:t>My choice for the loss function was Mean Squared Error, or MSE. Because our inputs and outputs have the same dimensions, we can use MSE to determine how dissimilar they are from one another. Furthermore, the model is penalized more for significant mistakes since the errors are squared, which is advantageous because even minor adjustments might affect the quality of the reconstructed picture.</w:t>
      </w:r>
    </w:p>
    <w:p w14:paraId="7AFFEDC2" w14:textId="77777777" w:rsidR="00971725" w:rsidRDefault="00971725" w:rsidP="002F2BEF">
      <w:pPr>
        <w:tabs>
          <w:tab w:val="left" w:pos="5508"/>
        </w:tabs>
        <w:jc w:val="center"/>
        <w:rPr>
          <w:rFonts w:ascii="Times New Roman" w:hAnsi="Times New Roman" w:cs="Times New Roman"/>
          <w:b/>
          <w:bCs/>
          <w:sz w:val="24"/>
          <w:szCs w:val="32"/>
          <w:lang w:val="en-CA"/>
        </w:rPr>
      </w:pPr>
      <w:r w:rsidRPr="00971725">
        <w:rPr>
          <w:rFonts w:ascii="Times New Roman" w:hAnsi="Times New Roman" w:cs="Times New Roman"/>
          <w:b/>
          <w:bCs/>
          <w:sz w:val="24"/>
          <w:szCs w:val="32"/>
          <w:lang w:val="en-CA"/>
        </w:rPr>
        <w:t>Step 4:</w:t>
      </w:r>
    </w:p>
    <w:p w14:paraId="0E96D089" w14:textId="7C5F3720" w:rsidR="002F2BEF" w:rsidRDefault="002F2BEF" w:rsidP="00971725">
      <w:pPr>
        <w:tabs>
          <w:tab w:val="left" w:pos="5508"/>
        </w:tabs>
        <w:rPr>
          <w:rFonts w:ascii="Times New Roman" w:hAnsi="Times New Roman" w:cs="Times New Roman"/>
          <w:b/>
          <w:bCs/>
          <w:sz w:val="24"/>
          <w:szCs w:val="32"/>
          <w:lang w:val="en-CA"/>
        </w:rPr>
      </w:pPr>
      <w:r>
        <w:rPr>
          <w:noProof/>
        </w:rPr>
        <w:drawing>
          <wp:inline distT="0" distB="0" distL="0" distR="0" wp14:anchorId="02F2FA48" wp14:editId="4ADC8D55">
            <wp:extent cx="5943600" cy="1296670"/>
            <wp:effectExtent l="0" t="0" r="0" b="0"/>
            <wp:docPr id="2129895550"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5550" name="Picture 1" descr="A collage of a person's face&#10;&#10;Description automatically generated"/>
                    <pic:cNvPicPr>
                      <a:picLocks noChangeAspect="1"/>
                    </pic:cNvPicPr>
                  </pic:nvPicPr>
                  <pic:blipFill>
                    <a:blip r:embed="rId6"/>
                    <a:stretch>
                      <a:fillRect/>
                    </a:stretch>
                  </pic:blipFill>
                  <pic:spPr>
                    <a:xfrm>
                      <a:off x="0" y="0"/>
                      <a:ext cx="5943600" cy="1296670"/>
                    </a:xfrm>
                    <a:prstGeom prst="rect">
                      <a:avLst/>
                    </a:prstGeom>
                  </pic:spPr>
                </pic:pic>
              </a:graphicData>
            </a:graphic>
          </wp:inline>
        </w:drawing>
      </w:r>
    </w:p>
    <w:p w14:paraId="1BD0FE86" w14:textId="77777777" w:rsidR="002F2BEF" w:rsidRPr="002F2BEF" w:rsidRDefault="002F2BEF" w:rsidP="002F2BEF">
      <w:pPr>
        <w:tabs>
          <w:tab w:val="left" w:pos="5508"/>
        </w:tabs>
        <w:rPr>
          <w:rFonts w:ascii="Times New Roman" w:hAnsi="Times New Roman" w:cs="Times New Roman"/>
          <w:sz w:val="24"/>
          <w:szCs w:val="32"/>
        </w:rPr>
      </w:pPr>
      <w:r w:rsidRPr="002F2BEF">
        <w:rPr>
          <w:rFonts w:ascii="Times New Roman" w:hAnsi="Times New Roman" w:cs="Times New Roman"/>
          <w:sz w:val="24"/>
          <w:szCs w:val="32"/>
        </w:rPr>
        <w:t>The rebuilt photos appear to be in good condition. We can somewhat recognize the face's form because of the good reconstruction of the pixel intensities. Yet it isn't flawless. The subject in image 1 has closed eyelids, for instance, yet the reconstructed image shows an open eye. However, it's essentially a hybrid of the closed and opened eyes.</w:t>
      </w:r>
    </w:p>
    <w:p w14:paraId="61F7F524" w14:textId="77777777" w:rsidR="002F2BEF" w:rsidRPr="00971725" w:rsidRDefault="002F2BEF" w:rsidP="00971725">
      <w:pPr>
        <w:tabs>
          <w:tab w:val="left" w:pos="5508"/>
        </w:tabs>
        <w:rPr>
          <w:rFonts w:ascii="Times New Roman" w:hAnsi="Times New Roman" w:cs="Times New Roman"/>
          <w:b/>
          <w:bCs/>
          <w:sz w:val="24"/>
          <w:szCs w:val="32"/>
          <w:lang w:val="en-CA"/>
        </w:rPr>
      </w:pPr>
    </w:p>
    <w:p w14:paraId="0B09DC79" w14:textId="3E2DF722" w:rsidR="002F2BEF" w:rsidRDefault="002F2BEF" w:rsidP="00971725">
      <w:pPr>
        <w:tabs>
          <w:tab w:val="left" w:pos="5508"/>
        </w:tabs>
        <w:rPr>
          <w:rFonts w:ascii="Times New Roman" w:hAnsi="Times New Roman" w:cs="Times New Roman"/>
          <w:b/>
          <w:bCs/>
          <w:sz w:val="24"/>
          <w:szCs w:val="32"/>
        </w:rPr>
      </w:pPr>
      <w:r w:rsidRPr="00D26A5D">
        <w:rPr>
          <w:rFonts w:ascii="Times New Roman" w:hAnsi="Times New Roman" w:cs="Times New Roman"/>
          <w:b/>
          <w:bCs/>
          <w:sz w:val="24"/>
          <w:szCs w:val="32"/>
        </w:rPr>
        <w:lastRenderedPageBreak/>
        <w:t>Learning point</w:t>
      </w:r>
      <w:r>
        <w:rPr>
          <w:rFonts w:ascii="Times New Roman" w:hAnsi="Times New Roman" w:cs="Times New Roman"/>
          <w:b/>
          <w:bCs/>
          <w:sz w:val="24"/>
          <w:szCs w:val="32"/>
        </w:rPr>
        <w:t xml:space="preserve"> from question 1</w:t>
      </w:r>
      <w:r w:rsidRPr="00D26A5D">
        <w:rPr>
          <w:rFonts w:ascii="Times New Roman" w:hAnsi="Times New Roman" w:cs="Times New Roman"/>
          <w:b/>
          <w:bCs/>
          <w:sz w:val="24"/>
          <w:szCs w:val="32"/>
        </w:rPr>
        <w:t>:</w:t>
      </w:r>
    </w:p>
    <w:p w14:paraId="64F1874C" w14:textId="77777777" w:rsidR="002F2BEF" w:rsidRPr="002F2BEF" w:rsidRDefault="002F2BEF" w:rsidP="002F2BEF">
      <w:pPr>
        <w:pStyle w:val="ListParagraph"/>
        <w:numPr>
          <w:ilvl w:val="0"/>
          <w:numId w:val="1"/>
        </w:numPr>
        <w:tabs>
          <w:tab w:val="left" w:pos="5508"/>
        </w:tabs>
        <w:rPr>
          <w:rFonts w:ascii="Times New Roman" w:hAnsi="Times New Roman" w:cs="Times New Roman"/>
          <w:sz w:val="24"/>
          <w:szCs w:val="32"/>
          <w:lang w:val="en-CA"/>
        </w:rPr>
      </w:pPr>
      <w:r w:rsidRPr="002F2BEF">
        <w:rPr>
          <w:rFonts w:ascii="Times New Roman" w:hAnsi="Times New Roman" w:cs="Times New Roman"/>
          <w:sz w:val="24"/>
          <w:szCs w:val="32"/>
          <w:lang w:val="en-CA"/>
        </w:rPr>
        <w:t xml:space="preserve">Through </w:t>
      </w:r>
      <w:proofErr w:type="spellStart"/>
      <w:r w:rsidRPr="002F2BEF">
        <w:rPr>
          <w:rFonts w:ascii="Times New Roman" w:hAnsi="Times New Roman" w:cs="Times New Roman"/>
          <w:sz w:val="24"/>
          <w:szCs w:val="32"/>
          <w:lang w:val="en-CA"/>
        </w:rPr>
        <w:t>scikeras</w:t>
      </w:r>
      <w:proofErr w:type="spellEnd"/>
      <w:r w:rsidRPr="002F2BEF">
        <w:rPr>
          <w:rFonts w:ascii="Times New Roman" w:hAnsi="Times New Roman" w:cs="Times New Roman"/>
          <w:sz w:val="24"/>
          <w:szCs w:val="32"/>
          <w:lang w:val="en-CA"/>
        </w:rPr>
        <w:t xml:space="preserve">, I discovered that I could apply </w:t>
      </w:r>
      <w:proofErr w:type="spellStart"/>
      <w:r w:rsidRPr="002F2BEF">
        <w:rPr>
          <w:rFonts w:ascii="Times New Roman" w:hAnsi="Times New Roman" w:cs="Times New Roman"/>
          <w:sz w:val="24"/>
          <w:szCs w:val="32"/>
          <w:lang w:val="en-CA"/>
        </w:rPr>
        <w:t>GridSearchCV</w:t>
      </w:r>
      <w:proofErr w:type="spellEnd"/>
      <w:r w:rsidRPr="002F2BEF">
        <w:rPr>
          <w:rFonts w:ascii="Times New Roman" w:hAnsi="Times New Roman" w:cs="Times New Roman"/>
          <w:sz w:val="24"/>
          <w:szCs w:val="32"/>
          <w:lang w:val="en-CA"/>
        </w:rPr>
        <w:t xml:space="preserve"> to my </w:t>
      </w:r>
      <w:proofErr w:type="spellStart"/>
      <w:r w:rsidRPr="002F2BEF">
        <w:rPr>
          <w:rFonts w:ascii="Times New Roman" w:hAnsi="Times New Roman" w:cs="Times New Roman"/>
          <w:sz w:val="24"/>
          <w:szCs w:val="32"/>
          <w:lang w:val="en-CA"/>
        </w:rPr>
        <w:t>tensorflow</w:t>
      </w:r>
      <w:proofErr w:type="spellEnd"/>
      <w:r w:rsidRPr="002F2BEF">
        <w:rPr>
          <w:rFonts w:ascii="Times New Roman" w:hAnsi="Times New Roman" w:cs="Times New Roman"/>
          <w:sz w:val="24"/>
          <w:szCs w:val="32"/>
          <w:lang w:val="en-CA"/>
        </w:rPr>
        <w:t xml:space="preserve"> model using </w:t>
      </w:r>
      <w:proofErr w:type="spellStart"/>
      <w:r w:rsidRPr="002F2BEF">
        <w:rPr>
          <w:rFonts w:ascii="Times New Roman" w:hAnsi="Times New Roman" w:cs="Times New Roman"/>
          <w:sz w:val="24"/>
          <w:szCs w:val="32"/>
          <w:lang w:val="en-CA"/>
        </w:rPr>
        <w:t>KerasRegressor</w:t>
      </w:r>
      <w:proofErr w:type="spellEnd"/>
      <w:r w:rsidRPr="002F2BEF">
        <w:rPr>
          <w:rFonts w:ascii="Times New Roman" w:hAnsi="Times New Roman" w:cs="Times New Roman"/>
          <w:sz w:val="24"/>
          <w:szCs w:val="32"/>
          <w:lang w:val="en-CA"/>
        </w:rPr>
        <w:t>.</w:t>
      </w:r>
    </w:p>
    <w:p w14:paraId="20E06560" w14:textId="4C428360" w:rsidR="002F2BEF" w:rsidRPr="002F2BEF" w:rsidRDefault="002F2BEF" w:rsidP="002F2BEF">
      <w:pPr>
        <w:pStyle w:val="ListParagraph"/>
        <w:numPr>
          <w:ilvl w:val="0"/>
          <w:numId w:val="1"/>
        </w:numPr>
        <w:tabs>
          <w:tab w:val="left" w:pos="5508"/>
        </w:tabs>
        <w:rPr>
          <w:rFonts w:ascii="Times New Roman" w:hAnsi="Times New Roman" w:cs="Times New Roman"/>
          <w:sz w:val="24"/>
          <w:szCs w:val="32"/>
          <w:lang w:val="en-CA"/>
        </w:rPr>
      </w:pPr>
      <w:r w:rsidRPr="002F2BEF">
        <w:rPr>
          <w:rFonts w:ascii="Times New Roman" w:hAnsi="Times New Roman" w:cs="Times New Roman"/>
          <w:sz w:val="24"/>
          <w:szCs w:val="32"/>
          <w:lang w:val="en-CA"/>
        </w:rPr>
        <w:t xml:space="preserve">I discovered that higher scores do not necessarily correspond to more neurons. For instance, the best model after </w:t>
      </w:r>
      <w:proofErr w:type="spellStart"/>
      <w:r w:rsidRPr="002F2BEF">
        <w:rPr>
          <w:rFonts w:ascii="Times New Roman" w:hAnsi="Times New Roman" w:cs="Times New Roman"/>
          <w:sz w:val="24"/>
          <w:szCs w:val="32"/>
          <w:lang w:val="en-CA"/>
        </w:rPr>
        <w:t>GridSearchCV</w:t>
      </w:r>
      <w:proofErr w:type="spellEnd"/>
      <w:r w:rsidRPr="002F2BEF">
        <w:rPr>
          <w:rFonts w:ascii="Times New Roman" w:hAnsi="Times New Roman" w:cs="Times New Roman"/>
          <w:sz w:val="24"/>
          <w:szCs w:val="32"/>
          <w:lang w:val="en-CA"/>
        </w:rPr>
        <w:t xml:space="preserve"> employs 75 neurons, even though I tested 75 and 100 for the center layer neurons.</w:t>
      </w:r>
    </w:p>
    <w:p w14:paraId="51D57842" w14:textId="12B09554" w:rsidR="002F2BEF" w:rsidRPr="002F2BEF" w:rsidRDefault="002F2BEF" w:rsidP="002F2BEF">
      <w:pPr>
        <w:pStyle w:val="ListParagraph"/>
        <w:numPr>
          <w:ilvl w:val="0"/>
          <w:numId w:val="1"/>
        </w:numPr>
        <w:tabs>
          <w:tab w:val="left" w:pos="5508"/>
        </w:tabs>
        <w:rPr>
          <w:rFonts w:ascii="Times New Roman" w:hAnsi="Times New Roman" w:cs="Times New Roman"/>
          <w:sz w:val="24"/>
          <w:szCs w:val="32"/>
          <w:lang w:val="en-CA"/>
        </w:rPr>
      </w:pPr>
      <w:r w:rsidRPr="002F2BEF">
        <w:rPr>
          <w:rFonts w:ascii="Times New Roman" w:hAnsi="Times New Roman" w:cs="Times New Roman"/>
          <w:sz w:val="24"/>
          <w:szCs w:val="32"/>
          <w:lang w:val="en-CA"/>
        </w:rPr>
        <w:t xml:space="preserve">I gained additional knowledge about how MSE fits into this </w:t>
      </w:r>
      <w:proofErr w:type="gramStart"/>
      <w:r w:rsidRPr="002F2BEF">
        <w:rPr>
          <w:rFonts w:ascii="Times New Roman" w:hAnsi="Times New Roman" w:cs="Times New Roman"/>
          <w:sz w:val="24"/>
          <w:szCs w:val="32"/>
          <w:lang w:val="en-CA"/>
        </w:rPr>
        <w:t>particular activity</w:t>
      </w:r>
      <w:proofErr w:type="gramEnd"/>
      <w:r w:rsidRPr="002F2BEF">
        <w:rPr>
          <w:rFonts w:ascii="Times New Roman" w:hAnsi="Times New Roman" w:cs="Times New Roman"/>
          <w:sz w:val="24"/>
          <w:szCs w:val="32"/>
          <w:lang w:val="en-CA"/>
        </w:rPr>
        <w:t>.</w:t>
      </w:r>
    </w:p>
    <w:p w14:paraId="0573688D" w14:textId="77777777" w:rsidR="002F2BEF" w:rsidRPr="002F2BEF" w:rsidRDefault="002F2BEF" w:rsidP="002F2BEF">
      <w:pPr>
        <w:pStyle w:val="ListParagraph"/>
        <w:numPr>
          <w:ilvl w:val="0"/>
          <w:numId w:val="1"/>
        </w:numPr>
        <w:tabs>
          <w:tab w:val="left" w:pos="5508"/>
        </w:tabs>
        <w:rPr>
          <w:rFonts w:ascii="Times New Roman" w:hAnsi="Times New Roman" w:cs="Times New Roman"/>
          <w:sz w:val="24"/>
          <w:szCs w:val="32"/>
          <w:lang w:val="en-CA"/>
        </w:rPr>
      </w:pPr>
      <w:r w:rsidRPr="002F2BEF">
        <w:rPr>
          <w:rFonts w:ascii="Times New Roman" w:hAnsi="Times New Roman" w:cs="Times New Roman"/>
          <w:sz w:val="24"/>
          <w:szCs w:val="32"/>
          <w:lang w:val="en-CA"/>
        </w:rPr>
        <w:t>I gained greater knowledge about how the activation functions differ from one another.</w:t>
      </w:r>
    </w:p>
    <w:p w14:paraId="1D6C4445" w14:textId="77777777" w:rsidR="002F2BEF" w:rsidRPr="00971725" w:rsidRDefault="002F2BEF" w:rsidP="00971725">
      <w:pPr>
        <w:tabs>
          <w:tab w:val="left" w:pos="5508"/>
        </w:tabs>
        <w:rPr>
          <w:rFonts w:ascii="Times New Roman" w:hAnsi="Times New Roman" w:cs="Times New Roman"/>
          <w:sz w:val="24"/>
          <w:szCs w:val="32"/>
          <w:lang w:val="en-CA"/>
        </w:rPr>
      </w:pPr>
    </w:p>
    <w:p w14:paraId="2D7B4C62" w14:textId="77777777" w:rsidR="00971725" w:rsidRPr="008A20CB" w:rsidRDefault="00971725" w:rsidP="008A20CB">
      <w:pPr>
        <w:tabs>
          <w:tab w:val="left" w:pos="5508"/>
        </w:tabs>
        <w:rPr>
          <w:rFonts w:ascii="Times New Roman" w:hAnsi="Times New Roman" w:cs="Times New Roman"/>
          <w:sz w:val="24"/>
          <w:szCs w:val="32"/>
        </w:rPr>
      </w:pPr>
    </w:p>
    <w:p w14:paraId="56F78288" w14:textId="0901ED68" w:rsidR="008A20CB" w:rsidRPr="008A20CB" w:rsidRDefault="008A20CB" w:rsidP="008A20CB">
      <w:pPr>
        <w:tabs>
          <w:tab w:val="left" w:pos="5508"/>
        </w:tabs>
        <w:rPr>
          <w:rFonts w:ascii="Times New Roman" w:hAnsi="Times New Roman" w:cs="Times New Roman"/>
          <w:sz w:val="24"/>
          <w:szCs w:val="32"/>
        </w:rPr>
      </w:pPr>
    </w:p>
    <w:sectPr w:rsidR="008A20CB" w:rsidRPr="008A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344D9"/>
    <w:multiLevelType w:val="hybridMultilevel"/>
    <w:tmpl w:val="D4FE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10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CB"/>
    <w:rsid w:val="000A63EA"/>
    <w:rsid w:val="002C3C57"/>
    <w:rsid w:val="002F2BEF"/>
    <w:rsid w:val="008A20CB"/>
    <w:rsid w:val="00971725"/>
    <w:rsid w:val="00B126E1"/>
    <w:rsid w:val="00F24B85"/>
    <w:rsid w:val="00FA66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1260"/>
  <w15:chartTrackingRefBased/>
  <w15:docId w15:val="{149E7CF9-9C7C-409F-A0F7-DE5A16DF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0C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A20C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A20C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A2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C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A20C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A20C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A2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0CB"/>
    <w:rPr>
      <w:rFonts w:eastAsiaTheme="majorEastAsia" w:cstheme="majorBidi"/>
      <w:color w:val="272727" w:themeColor="text1" w:themeTint="D8"/>
    </w:rPr>
  </w:style>
  <w:style w:type="paragraph" w:styleId="Title">
    <w:name w:val="Title"/>
    <w:basedOn w:val="Normal"/>
    <w:next w:val="Normal"/>
    <w:link w:val="TitleChar"/>
    <w:uiPriority w:val="10"/>
    <w:qFormat/>
    <w:rsid w:val="008A20C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20C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20C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A20C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A20CB"/>
    <w:pPr>
      <w:spacing w:before="160"/>
      <w:jc w:val="center"/>
    </w:pPr>
    <w:rPr>
      <w:i/>
      <w:iCs/>
      <w:color w:val="404040" w:themeColor="text1" w:themeTint="BF"/>
    </w:rPr>
  </w:style>
  <w:style w:type="character" w:customStyle="1" w:styleId="QuoteChar">
    <w:name w:val="Quote Char"/>
    <w:basedOn w:val="DefaultParagraphFont"/>
    <w:link w:val="Quote"/>
    <w:uiPriority w:val="29"/>
    <w:rsid w:val="008A20CB"/>
    <w:rPr>
      <w:i/>
      <w:iCs/>
      <w:color w:val="404040" w:themeColor="text1" w:themeTint="BF"/>
    </w:rPr>
  </w:style>
  <w:style w:type="paragraph" w:styleId="ListParagraph">
    <w:name w:val="List Paragraph"/>
    <w:basedOn w:val="Normal"/>
    <w:uiPriority w:val="34"/>
    <w:qFormat/>
    <w:rsid w:val="008A20CB"/>
    <w:pPr>
      <w:ind w:left="720"/>
      <w:contextualSpacing/>
    </w:pPr>
  </w:style>
  <w:style w:type="character" w:styleId="IntenseEmphasis">
    <w:name w:val="Intense Emphasis"/>
    <w:basedOn w:val="DefaultParagraphFont"/>
    <w:uiPriority w:val="21"/>
    <w:qFormat/>
    <w:rsid w:val="008A20CB"/>
    <w:rPr>
      <w:i/>
      <w:iCs/>
      <w:color w:val="0F4761" w:themeColor="accent1" w:themeShade="BF"/>
    </w:rPr>
  </w:style>
  <w:style w:type="paragraph" w:styleId="IntenseQuote">
    <w:name w:val="Intense Quote"/>
    <w:basedOn w:val="Normal"/>
    <w:next w:val="Normal"/>
    <w:link w:val="IntenseQuoteChar"/>
    <w:uiPriority w:val="30"/>
    <w:qFormat/>
    <w:rsid w:val="008A2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CB"/>
    <w:rPr>
      <w:i/>
      <w:iCs/>
      <w:color w:val="0F4761" w:themeColor="accent1" w:themeShade="BF"/>
    </w:rPr>
  </w:style>
  <w:style w:type="character" w:styleId="IntenseReference">
    <w:name w:val="Intense Reference"/>
    <w:basedOn w:val="DefaultParagraphFont"/>
    <w:uiPriority w:val="32"/>
    <w:qFormat/>
    <w:rsid w:val="008A2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00720">
      <w:bodyDiv w:val="1"/>
      <w:marLeft w:val="0"/>
      <w:marRight w:val="0"/>
      <w:marTop w:val="0"/>
      <w:marBottom w:val="0"/>
      <w:divBdr>
        <w:top w:val="none" w:sz="0" w:space="0" w:color="auto"/>
        <w:left w:val="none" w:sz="0" w:space="0" w:color="auto"/>
        <w:bottom w:val="none" w:sz="0" w:space="0" w:color="auto"/>
        <w:right w:val="none" w:sz="0" w:space="0" w:color="auto"/>
      </w:divBdr>
    </w:div>
    <w:div w:id="466820425">
      <w:bodyDiv w:val="1"/>
      <w:marLeft w:val="0"/>
      <w:marRight w:val="0"/>
      <w:marTop w:val="0"/>
      <w:marBottom w:val="0"/>
      <w:divBdr>
        <w:top w:val="none" w:sz="0" w:space="0" w:color="auto"/>
        <w:left w:val="none" w:sz="0" w:space="0" w:color="auto"/>
        <w:bottom w:val="none" w:sz="0" w:space="0" w:color="auto"/>
        <w:right w:val="none" w:sz="0" w:space="0" w:color="auto"/>
      </w:divBdr>
    </w:div>
    <w:div w:id="545262764">
      <w:bodyDiv w:val="1"/>
      <w:marLeft w:val="0"/>
      <w:marRight w:val="0"/>
      <w:marTop w:val="0"/>
      <w:marBottom w:val="0"/>
      <w:divBdr>
        <w:top w:val="none" w:sz="0" w:space="0" w:color="auto"/>
        <w:left w:val="none" w:sz="0" w:space="0" w:color="auto"/>
        <w:bottom w:val="none" w:sz="0" w:space="0" w:color="auto"/>
        <w:right w:val="none" w:sz="0" w:space="0" w:color="auto"/>
      </w:divBdr>
    </w:div>
    <w:div w:id="684088956">
      <w:bodyDiv w:val="1"/>
      <w:marLeft w:val="0"/>
      <w:marRight w:val="0"/>
      <w:marTop w:val="0"/>
      <w:marBottom w:val="0"/>
      <w:divBdr>
        <w:top w:val="none" w:sz="0" w:space="0" w:color="auto"/>
        <w:left w:val="none" w:sz="0" w:space="0" w:color="auto"/>
        <w:bottom w:val="none" w:sz="0" w:space="0" w:color="auto"/>
        <w:right w:val="none" w:sz="0" w:space="0" w:color="auto"/>
      </w:divBdr>
    </w:div>
    <w:div w:id="722363202">
      <w:bodyDiv w:val="1"/>
      <w:marLeft w:val="0"/>
      <w:marRight w:val="0"/>
      <w:marTop w:val="0"/>
      <w:marBottom w:val="0"/>
      <w:divBdr>
        <w:top w:val="none" w:sz="0" w:space="0" w:color="auto"/>
        <w:left w:val="none" w:sz="0" w:space="0" w:color="auto"/>
        <w:bottom w:val="none" w:sz="0" w:space="0" w:color="auto"/>
        <w:right w:val="none" w:sz="0" w:space="0" w:color="auto"/>
      </w:divBdr>
    </w:div>
    <w:div w:id="818300866">
      <w:bodyDiv w:val="1"/>
      <w:marLeft w:val="0"/>
      <w:marRight w:val="0"/>
      <w:marTop w:val="0"/>
      <w:marBottom w:val="0"/>
      <w:divBdr>
        <w:top w:val="none" w:sz="0" w:space="0" w:color="auto"/>
        <w:left w:val="none" w:sz="0" w:space="0" w:color="auto"/>
        <w:bottom w:val="none" w:sz="0" w:space="0" w:color="auto"/>
        <w:right w:val="none" w:sz="0" w:space="0" w:color="auto"/>
      </w:divBdr>
    </w:div>
    <w:div w:id="861557383">
      <w:bodyDiv w:val="1"/>
      <w:marLeft w:val="0"/>
      <w:marRight w:val="0"/>
      <w:marTop w:val="0"/>
      <w:marBottom w:val="0"/>
      <w:divBdr>
        <w:top w:val="none" w:sz="0" w:space="0" w:color="auto"/>
        <w:left w:val="none" w:sz="0" w:space="0" w:color="auto"/>
        <w:bottom w:val="none" w:sz="0" w:space="0" w:color="auto"/>
        <w:right w:val="none" w:sz="0" w:space="0" w:color="auto"/>
      </w:divBdr>
    </w:div>
    <w:div w:id="1036389910">
      <w:bodyDiv w:val="1"/>
      <w:marLeft w:val="0"/>
      <w:marRight w:val="0"/>
      <w:marTop w:val="0"/>
      <w:marBottom w:val="0"/>
      <w:divBdr>
        <w:top w:val="none" w:sz="0" w:space="0" w:color="auto"/>
        <w:left w:val="none" w:sz="0" w:space="0" w:color="auto"/>
        <w:bottom w:val="none" w:sz="0" w:space="0" w:color="auto"/>
        <w:right w:val="none" w:sz="0" w:space="0" w:color="auto"/>
      </w:divBdr>
    </w:div>
    <w:div w:id="1162547837">
      <w:bodyDiv w:val="1"/>
      <w:marLeft w:val="0"/>
      <w:marRight w:val="0"/>
      <w:marTop w:val="0"/>
      <w:marBottom w:val="0"/>
      <w:divBdr>
        <w:top w:val="none" w:sz="0" w:space="0" w:color="auto"/>
        <w:left w:val="none" w:sz="0" w:space="0" w:color="auto"/>
        <w:bottom w:val="none" w:sz="0" w:space="0" w:color="auto"/>
        <w:right w:val="none" w:sz="0" w:space="0" w:color="auto"/>
      </w:divBdr>
    </w:div>
    <w:div w:id="1454404331">
      <w:bodyDiv w:val="1"/>
      <w:marLeft w:val="0"/>
      <w:marRight w:val="0"/>
      <w:marTop w:val="0"/>
      <w:marBottom w:val="0"/>
      <w:divBdr>
        <w:top w:val="none" w:sz="0" w:space="0" w:color="auto"/>
        <w:left w:val="none" w:sz="0" w:space="0" w:color="auto"/>
        <w:bottom w:val="none" w:sz="0" w:space="0" w:color="auto"/>
        <w:right w:val="none" w:sz="0" w:space="0" w:color="auto"/>
      </w:divBdr>
    </w:div>
    <w:div w:id="1739665216">
      <w:bodyDiv w:val="1"/>
      <w:marLeft w:val="0"/>
      <w:marRight w:val="0"/>
      <w:marTop w:val="0"/>
      <w:marBottom w:val="0"/>
      <w:divBdr>
        <w:top w:val="none" w:sz="0" w:space="0" w:color="auto"/>
        <w:left w:val="none" w:sz="0" w:space="0" w:color="auto"/>
        <w:bottom w:val="none" w:sz="0" w:space="0" w:color="auto"/>
        <w:right w:val="none" w:sz="0" w:space="0" w:color="auto"/>
      </w:divBdr>
    </w:div>
    <w:div w:id="1839423955">
      <w:bodyDiv w:val="1"/>
      <w:marLeft w:val="0"/>
      <w:marRight w:val="0"/>
      <w:marTop w:val="0"/>
      <w:marBottom w:val="0"/>
      <w:divBdr>
        <w:top w:val="none" w:sz="0" w:space="0" w:color="auto"/>
        <w:left w:val="none" w:sz="0" w:space="0" w:color="auto"/>
        <w:bottom w:val="none" w:sz="0" w:space="0" w:color="auto"/>
        <w:right w:val="none" w:sz="0" w:space="0" w:color="auto"/>
      </w:divBdr>
    </w:div>
    <w:div w:id="1839927677">
      <w:bodyDiv w:val="1"/>
      <w:marLeft w:val="0"/>
      <w:marRight w:val="0"/>
      <w:marTop w:val="0"/>
      <w:marBottom w:val="0"/>
      <w:divBdr>
        <w:top w:val="none" w:sz="0" w:space="0" w:color="auto"/>
        <w:left w:val="none" w:sz="0" w:space="0" w:color="auto"/>
        <w:bottom w:val="none" w:sz="0" w:space="0" w:color="auto"/>
        <w:right w:val="none" w:sz="0" w:space="0" w:color="auto"/>
      </w:divBdr>
    </w:div>
    <w:div w:id="19643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Yasin</dc:creator>
  <cp:keywords/>
  <dc:description/>
  <cp:lastModifiedBy>Ayman Yasin</cp:lastModifiedBy>
  <cp:revision>2</cp:revision>
  <dcterms:created xsi:type="dcterms:W3CDTF">2024-11-03T05:16:00Z</dcterms:created>
  <dcterms:modified xsi:type="dcterms:W3CDTF">2024-11-05T04:20:00Z</dcterms:modified>
</cp:coreProperties>
</file>