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FB1683" w14:textId="50291E0E" w:rsidR="00A63099" w:rsidRPr="00A63099" w:rsidRDefault="008513E6" w:rsidP="00A63099">
      <w:pPr>
        <w:jc w:val="center"/>
        <w:rPr>
          <w:rFonts w:asciiTheme="majorBidi" w:hAnsiTheme="majorBidi" w:cstheme="majorBidi"/>
          <w:sz w:val="36"/>
          <w:szCs w:val="36"/>
        </w:rPr>
      </w:pPr>
      <w:r w:rsidRPr="00831BE0">
        <w:rPr>
          <w:rFonts w:asciiTheme="majorBidi" w:hAnsiTheme="majorBidi" w:cstheme="majorBidi"/>
          <w:sz w:val="36"/>
          <w:szCs w:val="36"/>
        </w:rPr>
        <w:t>Déterminants de l'investissement des firmes américaines (1935–1954)</w:t>
      </w:r>
      <w:r w:rsidR="00A63099" w:rsidRPr="00A63099">
        <w:rPr>
          <w:rFonts w:ascii="Times New Roman" w:hAnsi="Times New Roman" w:cs="Times New Roman"/>
          <w:bCs/>
        </w:rPr>
        <w:t xml:space="preserve">                                                                                                        </w:t>
      </w:r>
    </w:p>
    <w:p w14:paraId="268FAC29" w14:textId="2B76F8FF" w:rsidR="008513E6" w:rsidRPr="00831BE0" w:rsidRDefault="008513E6" w:rsidP="008513E6">
      <w:pPr>
        <w:pStyle w:val="Paragraphedeliste"/>
        <w:numPr>
          <w:ilvl w:val="0"/>
          <w:numId w:val="1"/>
        </w:numPr>
        <w:rPr>
          <w:rFonts w:asciiTheme="majorBidi" w:hAnsiTheme="majorBidi" w:cstheme="majorBidi"/>
          <w:sz w:val="32"/>
          <w:szCs w:val="32"/>
        </w:rPr>
      </w:pPr>
      <w:r w:rsidRPr="00831BE0">
        <w:rPr>
          <w:rFonts w:asciiTheme="majorBidi" w:hAnsiTheme="majorBidi" w:cstheme="majorBidi"/>
          <w:sz w:val="32"/>
          <w:szCs w:val="32"/>
        </w:rPr>
        <w:t>Objectif</w:t>
      </w:r>
    </w:p>
    <w:p w14:paraId="0357F438" w14:textId="4F61F65B" w:rsidR="008513E6" w:rsidRDefault="008513E6" w:rsidP="00A63099">
      <w:pPr>
        <w:ind w:left="360"/>
        <w:jc w:val="both"/>
        <w:rPr>
          <w:rFonts w:asciiTheme="majorBidi" w:hAnsiTheme="majorBidi" w:cstheme="majorBidi"/>
        </w:rPr>
      </w:pPr>
      <w:r w:rsidRPr="007341A5">
        <w:rPr>
          <w:rFonts w:asciiTheme="majorBidi" w:hAnsiTheme="majorBidi" w:cstheme="majorBidi"/>
        </w:rPr>
        <w:t>Cette étude vise à identifier les déterminants de l'investissement brut des firmes industrielles américaines à partir du modèle de Grunfeld (1958). Plus précisément, elle cherche à estimer l'effet de la valeur de marché de la firme (</w:t>
      </w:r>
      <w:r w:rsidRPr="007341A5">
        <w:rPr>
          <w:rFonts w:asciiTheme="majorBidi" w:hAnsiTheme="majorBidi" w:cstheme="majorBidi"/>
          <w:i/>
          <w:iCs/>
        </w:rPr>
        <w:t>value</w:t>
      </w:r>
      <w:r w:rsidRPr="007341A5">
        <w:rPr>
          <w:rFonts w:asciiTheme="majorBidi" w:hAnsiTheme="majorBidi" w:cstheme="majorBidi"/>
        </w:rPr>
        <w:t>) et de son stock de capital existant (</w:t>
      </w:r>
      <w:r w:rsidRPr="007341A5">
        <w:rPr>
          <w:rFonts w:asciiTheme="majorBidi" w:hAnsiTheme="majorBidi" w:cstheme="majorBidi"/>
          <w:i/>
          <w:iCs/>
        </w:rPr>
        <w:t>capital</w:t>
      </w:r>
      <w:r w:rsidRPr="007341A5">
        <w:rPr>
          <w:rFonts w:asciiTheme="majorBidi" w:hAnsiTheme="majorBidi" w:cstheme="majorBidi"/>
        </w:rPr>
        <w:t>) sur l'investissement brut (</w:t>
      </w:r>
      <w:proofErr w:type="spellStart"/>
      <w:r w:rsidRPr="007341A5">
        <w:rPr>
          <w:rFonts w:asciiTheme="majorBidi" w:hAnsiTheme="majorBidi" w:cstheme="majorBidi"/>
          <w:i/>
          <w:iCs/>
        </w:rPr>
        <w:t>inv</w:t>
      </w:r>
      <w:proofErr w:type="spellEnd"/>
      <w:r w:rsidRPr="007341A5">
        <w:rPr>
          <w:rFonts w:asciiTheme="majorBidi" w:hAnsiTheme="majorBidi" w:cstheme="majorBidi"/>
        </w:rPr>
        <w:t xml:space="preserve">), en mobilisant les méthodes appropriées à la structure de données de panel. La démarche de spécification a pour objectif de trancher entre le modèle </w:t>
      </w:r>
      <w:proofErr w:type="spellStart"/>
      <w:r w:rsidRPr="007341A5">
        <w:rPr>
          <w:rFonts w:asciiTheme="majorBidi" w:hAnsiTheme="majorBidi" w:cstheme="majorBidi"/>
        </w:rPr>
        <w:t>poolé</w:t>
      </w:r>
      <w:proofErr w:type="spellEnd"/>
      <w:r w:rsidRPr="007341A5">
        <w:rPr>
          <w:rFonts w:asciiTheme="majorBidi" w:hAnsiTheme="majorBidi" w:cstheme="majorBidi"/>
        </w:rPr>
        <w:t>, le modèle à effets fixes individuels et le modèle à effets aléatoires.</w:t>
      </w:r>
    </w:p>
    <w:p w14:paraId="207E331F" w14:textId="77777777" w:rsidR="00A63099" w:rsidRPr="007341A5" w:rsidRDefault="00A63099" w:rsidP="008513E6">
      <w:pPr>
        <w:ind w:left="360"/>
        <w:rPr>
          <w:rFonts w:asciiTheme="majorBidi" w:hAnsiTheme="majorBidi" w:cstheme="majorBidi"/>
        </w:rPr>
      </w:pPr>
    </w:p>
    <w:p w14:paraId="09795C73" w14:textId="48D03240" w:rsidR="008513E6" w:rsidRPr="00831BE0" w:rsidRDefault="008513E6" w:rsidP="008513E6">
      <w:pPr>
        <w:pStyle w:val="Paragraphedeliste"/>
        <w:numPr>
          <w:ilvl w:val="0"/>
          <w:numId w:val="1"/>
        </w:numPr>
        <w:rPr>
          <w:rFonts w:asciiTheme="majorBidi" w:hAnsiTheme="majorBidi" w:cstheme="majorBidi"/>
          <w:sz w:val="32"/>
          <w:szCs w:val="32"/>
        </w:rPr>
      </w:pPr>
      <w:r w:rsidRPr="00831BE0">
        <w:rPr>
          <w:rFonts w:asciiTheme="majorBidi" w:hAnsiTheme="majorBidi" w:cstheme="majorBidi"/>
          <w:sz w:val="32"/>
          <w:szCs w:val="32"/>
        </w:rPr>
        <w:t> Méthode</w:t>
      </w:r>
    </w:p>
    <w:p w14:paraId="3FF555BE" w14:textId="658D252B" w:rsidR="00BA380B" w:rsidRPr="007341A5" w:rsidRDefault="00BA380B" w:rsidP="00BA380B">
      <w:pPr>
        <w:ind w:left="360"/>
        <w:rPr>
          <w:rFonts w:asciiTheme="majorBidi" w:hAnsiTheme="majorBidi" w:cstheme="majorBidi"/>
        </w:rPr>
      </w:pPr>
      <w:r w:rsidRPr="007341A5">
        <w:rPr>
          <w:rFonts w:asciiTheme="majorBidi" w:hAnsiTheme="majorBidi" w:cstheme="majorBidi"/>
        </w:rPr>
        <w:t>Les données constituent un panel équilibré de N = 10 firmes observées sur T = 20 années (1935–1954), soit 200 observations. Le modèle de base s'écrit :</w:t>
      </w:r>
    </w:p>
    <w:p w14:paraId="49946678" w14:textId="27ABF07A" w:rsidR="00BA380B" w:rsidRPr="00A63099" w:rsidRDefault="00BA380B" w:rsidP="00A63099">
      <w:pPr>
        <w:ind w:left="360"/>
        <w:jc w:val="center"/>
        <w:rPr>
          <w:rFonts w:asciiTheme="majorBidi" w:hAnsiTheme="majorBidi" w:cstheme="majorBidi"/>
          <w:sz w:val="28"/>
          <w:szCs w:val="28"/>
        </w:rPr>
      </w:pPr>
      <w:r w:rsidRPr="00A63099">
        <w:rPr>
          <w:rFonts w:asciiTheme="majorBidi" w:hAnsiTheme="majorBidi" w:cstheme="majorBidi"/>
          <w:sz w:val="28"/>
          <w:szCs w:val="28"/>
        </w:rPr>
        <w:t>INVᵢₜ = αᵢ + β₁ VALUE ᵢₜ + β₂ CAPITAL ᵢₜ + εᵢₜ</w:t>
      </w:r>
    </w:p>
    <w:p w14:paraId="60AC1D60" w14:textId="4F7CA6CF" w:rsidR="00BA380B" w:rsidRPr="007341A5" w:rsidRDefault="00BA380B" w:rsidP="00A63099">
      <w:pPr>
        <w:ind w:left="360"/>
        <w:jc w:val="both"/>
        <w:rPr>
          <w:rFonts w:asciiTheme="majorBidi" w:hAnsiTheme="majorBidi" w:cstheme="majorBidi"/>
        </w:rPr>
      </w:pPr>
      <w:r w:rsidRPr="007341A5">
        <w:rPr>
          <w:rFonts w:asciiTheme="majorBidi" w:hAnsiTheme="majorBidi" w:cstheme="majorBidi"/>
        </w:rPr>
        <w:t xml:space="preserve">Quatre spécifications ont été estimées séquentiellement à l'aide du package </w:t>
      </w:r>
      <w:proofErr w:type="spellStart"/>
      <w:r w:rsidRPr="007341A5">
        <w:rPr>
          <w:rFonts w:asciiTheme="majorBidi" w:hAnsiTheme="majorBidi" w:cstheme="majorBidi"/>
        </w:rPr>
        <w:t>plm</w:t>
      </w:r>
      <w:proofErr w:type="spellEnd"/>
      <w:r w:rsidRPr="007341A5">
        <w:rPr>
          <w:rFonts w:asciiTheme="majorBidi" w:hAnsiTheme="majorBidi" w:cstheme="majorBidi"/>
        </w:rPr>
        <w:t xml:space="preserve"> sous R : le MCO </w:t>
      </w:r>
      <w:proofErr w:type="spellStart"/>
      <w:r w:rsidRPr="007341A5">
        <w:rPr>
          <w:rFonts w:asciiTheme="majorBidi" w:hAnsiTheme="majorBidi" w:cstheme="majorBidi"/>
        </w:rPr>
        <w:t>poolé</w:t>
      </w:r>
      <w:proofErr w:type="spellEnd"/>
      <w:r w:rsidRPr="007341A5">
        <w:rPr>
          <w:rFonts w:asciiTheme="majorBidi" w:hAnsiTheme="majorBidi" w:cstheme="majorBidi"/>
        </w:rPr>
        <w:t xml:space="preserve">, le modèle </w:t>
      </w:r>
      <w:proofErr w:type="spellStart"/>
      <w:r w:rsidRPr="007341A5">
        <w:rPr>
          <w:rFonts w:asciiTheme="majorBidi" w:hAnsiTheme="majorBidi" w:cstheme="majorBidi"/>
        </w:rPr>
        <w:t>Between</w:t>
      </w:r>
      <w:proofErr w:type="spellEnd"/>
      <w:r w:rsidRPr="007341A5">
        <w:rPr>
          <w:rFonts w:asciiTheme="majorBidi" w:hAnsiTheme="majorBidi" w:cstheme="majorBidi"/>
        </w:rPr>
        <w:t>, le modèle à effets fixes individuels (Within), et le modèle à effets aléatoires. La sélection du modèle optimal a reposé sur trois tests de spécification conduits dans l'ordre logique suivant :</w:t>
      </w:r>
    </w:p>
    <w:p w14:paraId="49D1C448" w14:textId="666B6B24" w:rsidR="00BA380B" w:rsidRPr="007341A5" w:rsidRDefault="00BA380B" w:rsidP="00A63099">
      <w:pPr>
        <w:pStyle w:val="Paragraphedeliste"/>
        <w:numPr>
          <w:ilvl w:val="0"/>
          <w:numId w:val="2"/>
        </w:numPr>
        <w:jc w:val="both"/>
        <w:rPr>
          <w:rFonts w:asciiTheme="majorBidi" w:hAnsiTheme="majorBidi" w:cstheme="majorBidi"/>
        </w:rPr>
      </w:pPr>
      <w:r w:rsidRPr="007341A5">
        <w:rPr>
          <w:rFonts w:asciiTheme="majorBidi" w:hAnsiTheme="majorBidi" w:cstheme="majorBidi"/>
        </w:rPr>
        <w:t xml:space="preserve">Le </w:t>
      </w:r>
      <w:r w:rsidRPr="00A63099">
        <w:rPr>
          <w:rFonts w:asciiTheme="majorBidi" w:hAnsiTheme="majorBidi" w:cstheme="majorBidi"/>
        </w:rPr>
        <w:t xml:space="preserve">test F de Fisher </w:t>
      </w:r>
      <w:r w:rsidRPr="007341A5">
        <w:rPr>
          <w:rFonts w:asciiTheme="majorBidi" w:hAnsiTheme="majorBidi" w:cstheme="majorBidi"/>
        </w:rPr>
        <w:t xml:space="preserve">pour tester la significativité des effets individuels face au MCO </w:t>
      </w:r>
      <w:proofErr w:type="spellStart"/>
      <w:r w:rsidRPr="007341A5">
        <w:rPr>
          <w:rFonts w:asciiTheme="majorBidi" w:hAnsiTheme="majorBidi" w:cstheme="majorBidi"/>
        </w:rPr>
        <w:t>poolé</w:t>
      </w:r>
      <w:proofErr w:type="spellEnd"/>
    </w:p>
    <w:p w14:paraId="275CC932" w14:textId="3A2C50F8" w:rsidR="00BA380B" w:rsidRPr="007341A5" w:rsidRDefault="00BA380B" w:rsidP="00A63099">
      <w:pPr>
        <w:pStyle w:val="Paragraphedeliste"/>
        <w:numPr>
          <w:ilvl w:val="0"/>
          <w:numId w:val="2"/>
        </w:numPr>
        <w:jc w:val="both"/>
        <w:rPr>
          <w:rFonts w:asciiTheme="majorBidi" w:hAnsiTheme="majorBidi" w:cstheme="majorBidi"/>
        </w:rPr>
      </w:pPr>
      <w:r w:rsidRPr="007341A5">
        <w:rPr>
          <w:rFonts w:asciiTheme="majorBidi" w:hAnsiTheme="majorBidi" w:cstheme="majorBidi"/>
        </w:rPr>
        <w:t xml:space="preserve">Le </w:t>
      </w:r>
      <w:r w:rsidRPr="00A63099">
        <w:rPr>
          <w:rFonts w:asciiTheme="majorBidi" w:hAnsiTheme="majorBidi" w:cstheme="majorBidi"/>
        </w:rPr>
        <w:t>test de Lagrange-Multiplier de Honda</w:t>
      </w:r>
      <w:r w:rsidRPr="007341A5">
        <w:rPr>
          <w:rFonts w:asciiTheme="majorBidi" w:hAnsiTheme="majorBidi" w:cstheme="majorBidi"/>
        </w:rPr>
        <w:t xml:space="preserve"> pour tester la présence d'effets aléatoires significatifs. </w:t>
      </w:r>
    </w:p>
    <w:p w14:paraId="34CA817D" w14:textId="4741898E" w:rsidR="00BA380B" w:rsidRDefault="00BA380B" w:rsidP="00A63099">
      <w:pPr>
        <w:pStyle w:val="Paragraphedeliste"/>
        <w:numPr>
          <w:ilvl w:val="0"/>
          <w:numId w:val="2"/>
        </w:numPr>
        <w:jc w:val="both"/>
        <w:rPr>
          <w:rFonts w:asciiTheme="majorBidi" w:hAnsiTheme="majorBidi" w:cstheme="majorBidi"/>
        </w:rPr>
      </w:pPr>
      <w:r w:rsidRPr="007341A5">
        <w:rPr>
          <w:rFonts w:asciiTheme="majorBidi" w:hAnsiTheme="majorBidi" w:cstheme="majorBidi"/>
        </w:rPr>
        <w:t>L</w:t>
      </w:r>
      <w:r w:rsidRPr="00A63099">
        <w:rPr>
          <w:rFonts w:asciiTheme="majorBidi" w:hAnsiTheme="majorBidi" w:cstheme="majorBidi"/>
        </w:rPr>
        <w:t xml:space="preserve">e test de Hausman </w:t>
      </w:r>
      <w:r w:rsidRPr="007341A5">
        <w:rPr>
          <w:rFonts w:asciiTheme="majorBidi" w:hAnsiTheme="majorBidi" w:cstheme="majorBidi"/>
        </w:rPr>
        <w:t xml:space="preserve">pour déterminer si les effets individuels sont corrélés avec les </w:t>
      </w:r>
      <w:proofErr w:type="spellStart"/>
      <w:r w:rsidRPr="007341A5">
        <w:rPr>
          <w:rFonts w:asciiTheme="majorBidi" w:hAnsiTheme="majorBidi" w:cstheme="majorBidi"/>
        </w:rPr>
        <w:t>régresseurs</w:t>
      </w:r>
      <w:proofErr w:type="spellEnd"/>
      <w:r w:rsidRPr="007341A5">
        <w:rPr>
          <w:rFonts w:asciiTheme="majorBidi" w:hAnsiTheme="majorBidi" w:cstheme="majorBidi"/>
        </w:rPr>
        <w:t>, orientant le choix entre effets fixes et effets aléatoires.</w:t>
      </w:r>
    </w:p>
    <w:p w14:paraId="4B4A6849" w14:textId="77777777" w:rsidR="00A63099" w:rsidRPr="007341A5" w:rsidRDefault="00A63099" w:rsidP="00A63099">
      <w:pPr>
        <w:pStyle w:val="Paragraphedeliste"/>
        <w:rPr>
          <w:rFonts w:asciiTheme="majorBidi" w:hAnsiTheme="majorBidi" w:cstheme="majorBidi"/>
        </w:rPr>
      </w:pPr>
    </w:p>
    <w:p w14:paraId="2AC5B052" w14:textId="35C37776" w:rsidR="008513E6" w:rsidRPr="00831BE0" w:rsidRDefault="008513E6" w:rsidP="008513E6">
      <w:pPr>
        <w:pStyle w:val="Paragraphedeliste"/>
        <w:numPr>
          <w:ilvl w:val="0"/>
          <w:numId w:val="1"/>
        </w:numPr>
        <w:rPr>
          <w:rFonts w:asciiTheme="majorBidi" w:hAnsiTheme="majorBidi" w:cstheme="majorBidi"/>
          <w:sz w:val="32"/>
          <w:szCs w:val="32"/>
        </w:rPr>
      </w:pPr>
      <w:r w:rsidRPr="00831BE0">
        <w:rPr>
          <w:rFonts w:asciiTheme="majorBidi" w:hAnsiTheme="majorBidi" w:cstheme="majorBidi"/>
          <w:sz w:val="32"/>
          <w:szCs w:val="32"/>
        </w:rPr>
        <w:t>Résultats</w:t>
      </w:r>
    </w:p>
    <w:p w14:paraId="21AA8C6B" w14:textId="33BDA738" w:rsidR="00BA380B" w:rsidRPr="00831BE0" w:rsidRDefault="00BA380B" w:rsidP="00BA380B">
      <w:pPr>
        <w:pStyle w:val="Paragraphedeliste"/>
        <w:numPr>
          <w:ilvl w:val="0"/>
          <w:numId w:val="4"/>
        </w:numPr>
        <w:rPr>
          <w:rFonts w:asciiTheme="majorBidi" w:hAnsiTheme="majorBidi" w:cstheme="majorBidi"/>
          <w:sz w:val="28"/>
          <w:szCs w:val="28"/>
        </w:rPr>
      </w:pPr>
      <w:r w:rsidRPr="00831BE0">
        <w:rPr>
          <w:rFonts w:asciiTheme="majorBidi" w:hAnsiTheme="majorBidi" w:cstheme="majorBidi"/>
          <w:sz w:val="28"/>
          <w:szCs w:val="28"/>
        </w:rPr>
        <w:t>Estimation des modèles</w:t>
      </w:r>
    </w:p>
    <w:tbl>
      <w:tblPr>
        <w:tblStyle w:val="Grilledutableau"/>
        <w:tblW w:w="0" w:type="auto"/>
        <w:tblInd w:w="720" w:type="dxa"/>
        <w:tblLook w:val="04A0" w:firstRow="1" w:lastRow="0" w:firstColumn="1" w:lastColumn="0" w:noHBand="0" w:noVBand="1"/>
      </w:tblPr>
      <w:tblGrid>
        <w:gridCol w:w="2140"/>
        <w:gridCol w:w="2052"/>
        <w:gridCol w:w="2052"/>
        <w:gridCol w:w="2052"/>
      </w:tblGrid>
      <w:tr w:rsidR="00ED5199" w:rsidRPr="007341A5" w14:paraId="714E21FE" w14:textId="77777777" w:rsidTr="00ED5199">
        <w:tc>
          <w:tcPr>
            <w:tcW w:w="2140" w:type="dxa"/>
          </w:tcPr>
          <w:p w14:paraId="7E85590E" w14:textId="0CC25DC7" w:rsidR="00ED5199" w:rsidRPr="007341A5" w:rsidRDefault="00ED5199" w:rsidP="00BA380B">
            <w:pPr>
              <w:pStyle w:val="Paragraphedeliste"/>
              <w:ind w:left="0"/>
              <w:rPr>
                <w:rFonts w:asciiTheme="majorBidi" w:hAnsiTheme="majorBidi" w:cstheme="majorBidi"/>
              </w:rPr>
            </w:pPr>
            <w:r w:rsidRPr="007341A5">
              <w:rPr>
                <w:rFonts w:asciiTheme="majorBidi" w:hAnsiTheme="majorBidi" w:cstheme="majorBidi"/>
              </w:rPr>
              <w:t>Modèle</w:t>
            </w:r>
          </w:p>
        </w:tc>
        <w:tc>
          <w:tcPr>
            <w:tcW w:w="2052" w:type="dxa"/>
          </w:tcPr>
          <w:p w14:paraId="5CB66213" w14:textId="18B49CAA" w:rsidR="00ED5199" w:rsidRPr="007341A5" w:rsidRDefault="00ED5199" w:rsidP="00BA380B">
            <w:pPr>
              <w:pStyle w:val="Paragraphedeliste"/>
              <w:ind w:left="0"/>
              <w:rPr>
                <w:rFonts w:asciiTheme="majorBidi" w:hAnsiTheme="majorBidi" w:cstheme="majorBidi"/>
              </w:rPr>
            </w:pPr>
            <w:r w:rsidRPr="007341A5">
              <w:rPr>
                <w:rFonts w:asciiTheme="majorBidi" w:hAnsiTheme="majorBidi" w:cstheme="majorBidi"/>
              </w:rPr>
              <w:t>Beta value</w:t>
            </w:r>
          </w:p>
        </w:tc>
        <w:tc>
          <w:tcPr>
            <w:tcW w:w="2052" w:type="dxa"/>
          </w:tcPr>
          <w:p w14:paraId="5BDD53A2" w14:textId="6E4EB2FA" w:rsidR="00ED5199" w:rsidRPr="007341A5" w:rsidRDefault="00ED5199" w:rsidP="00BA380B">
            <w:pPr>
              <w:pStyle w:val="Paragraphedeliste"/>
              <w:ind w:left="0"/>
              <w:rPr>
                <w:rFonts w:asciiTheme="majorBidi" w:hAnsiTheme="majorBidi" w:cstheme="majorBidi"/>
              </w:rPr>
            </w:pPr>
            <w:r w:rsidRPr="007341A5">
              <w:rPr>
                <w:rFonts w:asciiTheme="majorBidi" w:hAnsiTheme="majorBidi" w:cstheme="majorBidi"/>
              </w:rPr>
              <w:t>Beta Capital</w:t>
            </w:r>
          </w:p>
        </w:tc>
        <w:tc>
          <w:tcPr>
            <w:tcW w:w="2052" w:type="dxa"/>
          </w:tcPr>
          <w:p w14:paraId="54DE5ACC" w14:textId="406D243E" w:rsidR="00ED5199" w:rsidRPr="007341A5" w:rsidRDefault="00ED5199" w:rsidP="00BA380B">
            <w:pPr>
              <w:pStyle w:val="Paragraphedeliste"/>
              <w:ind w:left="0"/>
              <w:rPr>
                <w:rFonts w:asciiTheme="majorBidi" w:hAnsiTheme="majorBidi" w:cstheme="majorBidi"/>
              </w:rPr>
            </w:pPr>
            <w:r w:rsidRPr="007341A5">
              <w:rPr>
                <w:rFonts w:asciiTheme="majorBidi" w:hAnsiTheme="majorBidi" w:cstheme="majorBidi"/>
              </w:rPr>
              <w:t>R^2</w:t>
            </w:r>
          </w:p>
        </w:tc>
      </w:tr>
      <w:tr w:rsidR="00ED5199" w:rsidRPr="007341A5" w14:paraId="74683FEA" w14:textId="77777777" w:rsidTr="00ED5199">
        <w:tc>
          <w:tcPr>
            <w:tcW w:w="2140" w:type="dxa"/>
          </w:tcPr>
          <w:p w14:paraId="5D7AFDF7" w14:textId="7263C206" w:rsidR="00ED5199" w:rsidRPr="007341A5" w:rsidRDefault="00ED5199" w:rsidP="00ED5199">
            <w:pPr>
              <w:pStyle w:val="Paragraphedeliste"/>
              <w:ind w:left="0"/>
              <w:rPr>
                <w:rFonts w:asciiTheme="majorBidi" w:hAnsiTheme="majorBidi" w:cstheme="majorBidi"/>
              </w:rPr>
            </w:pPr>
            <w:r w:rsidRPr="007341A5">
              <w:rPr>
                <w:rFonts w:asciiTheme="majorBidi" w:hAnsiTheme="majorBidi" w:cstheme="majorBidi"/>
                <w:b/>
                <w:bCs/>
              </w:rPr>
              <w:t>MCO Poolé</w:t>
            </w:r>
          </w:p>
        </w:tc>
        <w:tc>
          <w:tcPr>
            <w:tcW w:w="2052" w:type="dxa"/>
          </w:tcPr>
          <w:p w14:paraId="794265E1" w14:textId="720EA2B3" w:rsidR="00ED5199" w:rsidRPr="007341A5" w:rsidRDefault="00ED5199" w:rsidP="00ED5199">
            <w:pPr>
              <w:rPr>
                <w:rFonts w:asciiTheme="majorBidi" w:hAnsiTheme="majorBidi" w:cstheme="majorBidi"/>
              </w:rPr>
            </w:pPr>
            <w:r w:rsidRPr="007341A5">
              <w:rPr>
                <w:rFonts w:asciiTheme="majorBidi" w:hAnsiTheme="majorBidi" w:cstheme="majorBidi"/>
              </w:rPr>
              <w:t>0.1155622***</w:t>
            </w:r>
          </w:p>
          <w:p w14:paraId="526DCDC3" w14:textId="0FBE391A" w:rsidR="00ED5199" w:rsidRPr="007341A5" w:rsidRDefault="00ED5199" w:rsidP="00ED5199">
            <w:pPr>
              <w:rPr>
                <w:rFonts w:asciiTheme="majorBidi" w:hAnsiTheme="majorBidi" w:cstheme="majorBidi"/>
              </w:rPr>
            </w:pPr>
            <w:r w:rsidRPr="007341A5">
              <w:rPr>
                <w:rFonts w:asciiTheme="majorBidi" w:hAnsiTheme="majorBidi" w:cstheme="majorBidi"/>
              </w:rPr>
              <w:t>(&lt; 2.2e-16)</w:t>
            </w:r>
          </w:p>
        </w:tc>
        <w:tc>
          <w:tcPr>
            <w:tcW w:w="2052" w:type="dxa"/>
          </w:tcPr>
          <w:p w14:paraId="044AAD59" w14:textId="77777777" w:rsidR="00ED5199" w:rsidRPr="007341A5" w:rsidRDefault="00ED5199" w:rsidP="00ED5199">
            <w:pPr>
              <w:rPr>
                <w:rFonts w:asciiTheme="majorBidi" w:hAnsiTheme="majorBidi" w:cstheme="majorBidi"/>
              </w:rPr>
            </w:pPr>
            <w:r w:rsidRPr="007341A5">
              <w:rPr>
                <w:rFonts w:asciiTheme="majorBidi" w:hAnsiTheme="majorBidi" w:cstheme="majorBidi"/>
              </w:rPr>
              <w:t>0.2306785***</w:t>
            </w:r>
          </w:p>
          <w:p w14:paraId="597B944B" w14:textId="3FE8D446" w:rsidR="00ED5199" w:rsidRPr="007341A5" w:rsidRDefault="00ED5199" w:rsidP="00ED5199">
            <w:pPr>
              <w:rPr>
                <w:rFonts w:asciiTheme="majorBidi" w:hAnsiTheme="majorBidi" w:cstheme="majorBidi"/>
              </w:rPr>
            </w:pPr>
            <w:r w:rsidRPr="007341A5">
              <w:rPr>
                <w:rFonts w:asciiTheme="majorBidi" w:hAnsiTheme="majorBidi" w:cstheme="majorBidi"/>
              </w:rPr>
              <w:t>(&lt; 2.2e-16)</w:t>
            </w:r>
          </w:p>
        </w:tc>
        <w:tc>
          <w:tcPr>
            <w:tcW w:w="2052" w:type="dxa"/>
          </w:tcPr>
          <w:p w14:paraId="664036EC" w14:textId="77777777" w:rsidR="00ED5199" w:rsidRPr="007341A5" w:rsidRDefault="00ED5199" w:rsidP="00ED5199">
            <w:pPr>
              <w:rPr>
                <w:rFonts w:asciiTheme="majorBidi" w:hAnsiTheme="majorBidi" w:cstheme="majorBidi"/>
              </w:rPr>
            </w:pPr>
            <w:r w:rsidRPr="007341A5">
              <w:rPr>
                <w:rFonts w:asciiTheme="majorBidi" w:hAnsiTheme="majorBidi" w:cstheme="majorBidi"/>
              </w:rPr>
              <w:t>0.81241</w:t>
            </w:r>
          </w:p>
          <w:p w14:paraId="74F4F502" w14:textId="77777777" w:rsidR="00ED5199" w:rsidRPr="007341A5" w:rsidRDefault="00ED5199" w:rsidP="00BA380B">
            <w:pPr>
              <w:pStyle w:val="Paragraphedeliste"/>
              <w:ind w:left="0"/>
              <w:rPr>
                <w:rFonts w:asciiTheme="majorBidi" w:hAnsiTheme="majorBidi" w:cstheme="majorBidi"/>
              </w:rPr>
            </w:pPr>
          </w:p>
        </w:tc>
      </w:tr>
      <w:tr w:rsidR="00ED5199" w:rsidRPr="007341A5" w14:paraId="418A12C8" w14:textId="77777777" w:rsidTr="00ED5199">
        <w:tc>
          <w:tcPr>
            <w:tcW w:w="2140" w:type="dxa"/>
          </w:tcPr>
          <w:p w14:paraId="5E68ED51" w14:textId="36B50DF2" w:rsidR="00ED5199" w:rsidRPr="007341A5" w:rsidRDefault="00ED5199" w:rsidP="00ED5199">
            <w:pPr>
              <w:rPr>
                <w:rFonts w:asciiTheme="majorBidi" w:hAnsiTheme="majorBidi" w:cstheme="majorBidi"/>
              </w:rPr>
            </w:pPr>
            <w:proofErr w:type="spellStart"/>
            <w:r w:rsidRPr="007341A5">
              <w:rPr>
                <w:rFonts w:asciiTheme="majorBidi" w:hAnsiTheme="majorBidi" w:cstheme="majorBidi"/>
                <w:b/>
                <w:bCs/>
              </w:rPr>
              <w:t>Between</w:t>
            </w:r>
            <w:proofErr w:type="spellEnd"/>
          </w:p>
        </w:tc>
        <w:tc>
          <w:tcPr>
            <w:tcW w:w="2052" w:type="dxa"/>
          </w:tcPr>
          <w:p w14:paraId="0152820C" w14:textId="0F973391" w:rsidR="00ED5199" w:rsidRPr="007341A5" w:rsidRDefault="00ED5199" w:rsidP="00ED5199">
            <w:pPr>
              <w:rPr>
                <w:rFonts w:asciiTheme="majorBidi" w:hAnsiTheme="majorBidi" w:cstheme="majorBidi"/>
              </w:rPr>
            </w:pPr>
            <w:r w:rsidRPr="007341A5">
              <w:rPr>
                <w:rFonts w:asciiTheme="majorBidi" w:hAnsiTheme="majorBidi" w:cstheme="majorBidi"/>
              </w:rPr>
              <w:t>0.134646**</w:t>
            </w:r>
          </w:p>
          <w:p w14:paraId="7A651942" w14:textId="6A350895" w:rsidR="00ED5199" w:rsidRPr="007341A5" w:rsidRDefault="00ED5199" w:rsidP="00ED5199">
            <w:pPr>
              <w:rPr>
                <w:rFonts w:asciiTheme="majorBidi" w:hAnsiTheme="majorBidi" w:cstheme="majorBidi"/>
              </w:rPr>
            </w:pPr>
            <w:r w:rsidRPr="007341A5">
              <w:rPr>
                <w:rFonts w:asciiTheme="majorBidi" w:hAnsiTheme="majorBidi" w:cstheme="majorBidi"/>
              </w:rPr>
              <w:t>(0.00225)</w:t>
            </w:r>
          </w:p>
        </w:tc>
        <w:tc>
          <w:tcPr>
            <w:tcW w:w="2052" w:type="dxa"/>
          </w:tcPr>
          <w:p w14:paraId="0DFC2BB3" w14:textId="77777777" w:rsidR="00ED5199" w:rsidRPr="007341A5" w:rsidRDefault="00ED5199" w:rsidP="00ED5199">
            <w:pPr>
              <w:rPr>
                <w:rFonts w:asciiTheme="majorBidi" w:hAnsiTheme="majorBidi" w:cstheme="majorBidi"/>
              </w:rPr>
            </w:pPr>
            <w:r w:rsidRPr="007341A5">
              <w:rPr>
                <w:rFonts w:asciiTheme="majorBidi" w:hAnsiTheme="majorBidi" w:cstheme="majorBidi"/>
              </w:rPr>
              <w:t>0.032031</w:t>
            </w:r>
          </w:p>
          <w:p w14:paraId="1386FB34" w14:textId="648F62FE" w:rsidR="00ED5199" w:rsidRPr="007341A5" w:rsidRDefault="00ED5199" w:rsidP="00ED5199">
            <w:pPr>
              <w:rPr>
                <w:rFonts w:asciiTheme="majorBidi" w:hAnsiTheme="majorBidi" w:cstheme="majorBidi"/>
              </w:rPr>
            </w:pPr>
            <w:r w:rsidRPr="007341A5">
              <w:rPr>
                <w:rFonts w:asciiTheme="majorBidi" w:hAnsiTheme="majorBidi" w:cstheme="majorBidi"/>
              </w:rPr>
              <w:t>(0.87152)</w:t>
            </w:r>
          </w:p>
        </w:tc>
        <w:tc>
          <w:tcPr>
            <w:tcW w:w="2052" w:type="dxa"/>
          </w:tcPr>
          <w:p w14:paraId="3C5FC80B" w14:textId="398FDD65" w:rsidR="00ED5199" w:rsidRPr="007341A5" w:rsidRDefault="00ED5199" w:rsidP="00ED5199">
            <w:pPr>
              <w:rPr>
                <w:rFonts w:asciiTheme="majorBidi" w:hAnsiTheme="majorBidi" w:cstheme="majorBidi"/>
              </w:rPr>
            </w:pPr>
            <w:r w:rsidRPr="007341A5">
              <w:rPr>
                <w:rFonts w:asciiTheme="majorBidi" w:hAnsiTheme="majorBidi" w:cstheme="majorBidi"/>
              </w:rPr>
              <w:t>0.85777</w:t>
            </w:r>
          </w:p>
        </w:tc>
      </w:tr>
      <w:tr w:rsidR="00ED5199" w:rsidRPr="007341A5" w14:paraId="70B88D69" w14:textId="77777777" w:rsidTr="00ED5199">
        <w:tc>
          <w:tcPr>
            <w:tcW w:w="2140" w:type="dxa"/>
          </w:tcPr>
          <w:p w14:paraId="68FF52C1" w14:textId="15A449A7" w:rsidR="00ED5199" w:rsidRPr="007341A5" w:rsidRDefault="00ED5199" w:rsidP="00ED5199">
            <w:pPr>
              <w:pStyle w:val="Paragraphedeliste"/>
              <w:ind w:left="0"/>
              <w:rPr>
                <w:rFonts w:asciiTheme="majorBidi" w:hAnsiTheme="majorBidi" w:cstheme="majorBidi"/>
              </w:rPr>
            </w:pPr>
            <w:r w:rsidRPr="007341A5">
              <w:rPr>
                <w:rFonts w:asciiTheme="majorBidi" w:hAnsiTheme="majorBidi" w:cstheme="majorBidi"/>
                <w:b/>
                <w:bCs/>
              </w:rPr>
              <w:t>Effets Fixes (Within)</w:t>
            </w:r>
          </w:p>
        </w:tc>
        <w:tc>
          <w:tcPr>
            <w:tcW w:w="2052" w:type="dxa"/>
          </w:tcPr>
          <w:p w14:paraId="1FEA6044" w14:textId="7AF176C1" w:rsidR="006B594D" w:rsidRPr="007341A5" w:rsidRDefault="006B594D" w:rsidP="006B594D">
            <w:pPr>
              <w:rPr>
                <w:rFonts w:asciiTheme="majorBidi" w:hAnsiTheme="majorBidi" w:cstheme="majorBidi"/>
              </w:rPr>
            </w:pPr>
            <w:r w:rsidRPr="007341A5">
              <w:rPr>
                <w:rFonts w:asciiTheme="majorBidi" w:hAnsiTheme="majorBidi" w:cstheme="majorBidi"/>
              </w:rPr>
              <w:t>0.110124***</w:t>
            </w:r>
          </w:p>
          <w:p w14:paraId="2616969F" w14:textId="3580C0EE" w:rsidR="00ED5199" w:rsidRPr="007341A5" w:rsidRDefault="006B594D" w:rsidP="006B594D">
            <w:pPr>
              <w:rPr>
                <w:rFonts w:asciiTheme="majorBidi" w:hAnsiTheme="majorBidi" w:cstheme="majorBidi"/>
              </w:rPr>
            </w:pPr>
            <w:r w:rsidRPr="007341A5">
              <w:rPr>
                <w:rFonts w:asciiTheme="majorBidi" w:hAnsiTheme="majorBidi" w:cstheme="majorBidi"/>
              </w:rPr>
              <w:t xml:space="preserve">(&lt; 2.2e-16) </w:t>
            </w:r>
          </w:p>
        </w:tc>
        <w:tc>
          <w:tcPr>
            <w:tcW w:w="2052" w:type="dxa"/>
          </w:tcPr>
          <w:p w14:paraId="241C90DE" w14:textId="77777777" w:rsidR="006B594D" w:rsidRPr="007341A5" w:rsidRDefault="006B594D" w:rsidP="006B594D">
            <w:pPr>
              <w:rPr>
                <w:rFonts w:asciiTheme="majorBidi" w:hAnsiTheme="majorBidi" w:cstheme="majorBidi"/>
              </w:rPr>
            </w:pPr>
            <w:r w:rsidRPr="007341A5">
              <w:rPr>
                <w:rFonts w:asciiTheme="majorBidi" w:hAnsiTheme="majorBidi" w:cstheme="majorBidi"/>
              </w:rPr>
              <w:t>0.310065***</w:t>
            </w:r>
          </w:p>
          <w:p w14:paraId="4B9D29CD" w14:textId="29FCB14F" w:rsidR="00ED5199" w:rsidRPr="007341A5" w:rsidRDefault="006B594D" w:rsidP="006B594D">
            <w:pPr>
              <w:rPr>
                <w:rFonts w:asciiTheme="majorBidi" w:hAnsiTheme="majorBidi" w:cstheme="majorBidi"/>
              </w:rPr>
            </w:pPr>
            <w:r w:rsidRPr="007341A5">
              <w:rPr>
                <w:rFonts w:asciiTheme="majorBidi" w:hAnsiTheme="majorBidi" w:cstheme="majorBidi"/>
              </w:rPr>
              <w:t>(&lt; 2.2e-16)</w:t>
            </w:r>
          </w:p>
        </w:tc>
        <w:tc>
          <w:tcPr>
            <w:tcW w:w="2052" w:type="dxa"/>
          </w:tcPr>
          <w:p w14:paraId="0E4730EC" w14:textId="77777777" w:rsidR="006B594D" w:rsidRPr="007341A5" w:rsidRDefault="006B594D" w:rsidP="006B594D">
            <w:pPr>
              <w:rPr>
                <w:rFonts w:asciiTheme="majorBidi" w:hAnsiTheme="majorBidi" w:cstheme="majorBidi"/>
              </w:rPr>
            </w:pPr>
            <w:r w:rsidRPr="007341A5">
              <w:rPr>
                <w:rFonts w:asciiTheme="majorBidi" w:hAnsiTheme="majorBidi" w:cstheme="majorBidi"/>
              </w:rPr>
              <w:t>0.76676</w:t>
            </w:r>
          </w:p>
          <w:p w14:paraId="675987B8" w14:textId="77777777" w:rsidR="00ED5199" w:rsidRPr="007341A5" w:rsidRDefault="00ED5199" w:rsidP="00BA380B">
            <w:pPr>
              <w:pStyle w:val="Paragraphedeliste"/>
              <w:ind w:left="0"/>
              <w:rPr>
                <w:rFonts w:asciiTheme="majorBidi" w:hAnsiTheme="majorBidi" w:cstheme="majorBidi"/>
              </w:rPr>
            </w:pPr>
          </w:p>
        </w:tc>
      </w:tr>
      <w:tr w:rsidR="00ED5199" w:rsidRPr="007341A5" w14:paraId="2E6A6E3F" w14:textId="77777777" w:rsidTr="00ED5199">
        <w:tc>
          <w:tcPr>
            <w:tcW w:w="2140" w:type="dxa"/>
          </w:tcPr>
          <w:p w14:paraId="58428486" w14:textId="00EDD520" w:rsidR="00ED5199" w:rsidRPr="007341A5" w:rsidRDefault="00ED5199" w:rsidP="00ED5199">
            <w:pPr>
              <w:pStyle w:val="Paragraphedeliste"/>
              <w:ind w:left="0"/>
              <w:rPr>
                <w:rFonts w:asciiTheme="majorBidi" w:hAnsiTheme="majorBidi" w:cstheme="majorBidi"/>
                <w:b/>
                <w:bCs/>
              </w:rPr>
            </w:pPr>
            <w:r w:rsidRPr="007341A5">
              <w:rPr>
                <w:rFonts w:asciiTheme="majorBidi" w:hAnsiTheme="majorBidi" w:cstheme="majorBidi"/>
                <w:b/>
                <w:bCs/>
              </w:rPr>
              <w:t>Effets Aléatoires (MCG)</w:t>
            </w:r>
          </w:p>
        </w:tc>
        <w:tc>
          <w:tcPr>
            <w:tcW w:w="2052" w:type="dxa"/>
          </w:tcPr>
          <w:p w14:paraId="25D6D549" w14:textId="77777777" w:rsidR="006B594D" w:rsidRPr="007341A5" w:rsidRDefault="006B594D" w:rsidP="006B594D">
            <w:pPr>
              <w:rPr>
                <w:rFonts w:asciiTheme="majorBidi" w:hAnsiTheme="majorBidi" w:cstheme="majorBidi"/>
              </w:rPr>
            </w:pPr>
            <w:r w:rsidRPr="007341A5">
              <w:rPr>
                <w:rFonts w:asciiTheme="majorBidi" w:hAnsiTheme="majorBidi" w:cstheme="majorBidi"/>
              </w:rPr>
              <w:t xml:space="preserve">0.109781*** </w:t>
            </w:r>
          </w:p>
          <w:p w14:paraId="0AE2F973" w14:textId="3DC107C5" w:rsidR="00ED5199" w:rsidRPr="007341A5" w:rsidRDefault="006B594D" w:rsidP="006B594D">
            <w:pPr>
              <w:rPr>
                <w:rFonts w:asciiTheme="majorBidi" w:hAnsiTheme="majorBidi" w:cstheme="majorBidi"/>
              </w:rPr>
            </w:pPr>
            <w:r w:rsidRPr="007341A5">
              <w:rPr>
                <w:rFonts w:asciiTheme="majorBidi" w:hAnsiTheme="majorBidi" w:cstheme="majorBidi"/>
              </w:rPr>
              <w:t>(&lt; 2e-16)</w:t>
            </w:r>
          </w:p>
        </w:tc>
        <w:tc>
          <w:tcPr>
            <w:tcW w:w="2052" w:type="dxa"/>
          </w:tcPr>
          <w:p w14:paraId="23A87C81" w14:textId="504EFE40" w:rsidR="006B594D" w:rsidRPr="007341A5" w:rsidRDefault="006B594D" w:rsidP="006B594D">
            <w:pPr>
              <w:rPr>
                <w:rFonts w:asciiTheme="majorBidi" w:hAnsiTheme="majorBidi" w:cstheme="majorBidi"/>
              </w:rPr>
            </w:pPr>
            <w:r w:rsidRPr="007341A5">
              <w:rPr>
                <w:rFonts w:asciiTheme="majorBidi" w:hAnsiTheme="majorBidi" w:cstheme="majorBidi"/>
              </w:rPr>
              <w:t xml:space="preserve">0.308113*** </w:t>
            </w:r>
          </w:p>
          <w:p w14:paraId="4088726A" w14:textId="11BD390F" w:rsidR="00ED5199" w:rsidRPr="007341A5" w:rsidRDefault="006B594D" w:rsidP="006B594D">
            <w:pPr>
              <w:pStyle w:val="Paragraphedeliste"/>
              <w:ind w:left="0"/>
              <w:rPr>
                <w:rFonts w:asciiTheme="majorBidi" w:hAnsiTheme="majorBidi" w:cstheme="majorBidi"/>
              </w:rPr>
            </w:pPr>
            <w:r w:rsidRPr="007341A5">
              <w:rPr>
                <w:rFonts w:asciiTheme="majorBidi" w:hAnsiTheme="majorBidi" w:cstheme="majorBidi"/>
              </w:rPr>
              <w:t>(&lt; 2e-16)</w:t>
            </w:r>
          </w:p>
        </w:tc>
        <w:tc>
          <w:tcPr>
            <w:tcW w:w="2052" w:type="dxa"/>
          </w:tcPr>
          <w:p w14:paraId="226A8820" w14:textId="77777777" w:rsidR="006B594D" w:rsidRPr="007341A5" w:rsidRDefault="006B594D" w:rsidP="006B594D">
            <w:pPr>
              <w:rPr>
                <w:rFonts w:asciiTheme="majorBidi" w:hAnsiTheme="majorBidi" w:cstheme="majorBidi"/>
              </w:rPr>
            </w:pPr>
            <w:r w:rsidRPr="007341A5">
              <w:rPr>
                <w:rFonts w:asciiTheme="majorBidi" w:hAnsiTheme="majorBidi" w:cstheme="majorBidi"/>
              </w:rPr>
              <w:t>0.7695</w:t>
            </w:r>
          </w:p>
          <w:p w14:paraId="4D9A2AD8" w14:textId="77777777" w:rsidR="00ED5199" w:rsidRPr="007341A5" w:rsidRDefault="00ED5199" w:rsidP="00BA380B">
            <w:pPr>
              <w:pStyle w:val="Paragraphedeliste"/>
              <w:ind w:left="0"/>
              <w:rPr>
                <w:rFonts w:asciiTheme="majorBidi" w:hAnsiTheme="majorBidi" w:cstheme="majorBidi"/>
              </w:rPr>
            </w:pPr>
          </w:p>
        </w:tc>
      </w:tr>
    </w:tbl>
    <w:p w14:paraId="089E33A0" w14:textId="77777777" w:rsidR="006B594D" w:rsidRPr="007341A5" w:rsidRDefault="006B594D" w:rsidP="006B594D">
      <w:pPr>
        <w:pStyle w:val="Paragraphedeliste"/>
        <w:rPr>
          <w:rFonts w:asciiTheme="majorBidi" w:hAnsiTheme="majorBidi" w:cstheme="majorBidi"/>
        </w:rPr>
      </w:pPr>
      <w:proofErr w:type="spellStart"/>
      <w:r w:rsidRPr="007341A5">
        <w:rPr>
          <w:rFonts w:asciiTheme="majorBidi" w:hAnsiTheme="majorBidi" w:cstheme="majorBidi"/>
        </w:rPr>
        <w:t>Signif</w:t>
      </w:r>
      <w:proofErr w:type="spellEnd"/>
      <w:r w:rsidRPr="007341A5">
        <w:rPr>
          <w:rFonts w:asciiTheme="majorBidi" w:hAnsiTheme="majorBidi" w:cstheme="majorBidi"/>
        </w:rPr>
        <w:t xml:space="preserve">. </w:t>
      </w:r>
      <w:proofErr w:type="gramStart"/>
      <w:r w:rsidRPr="007341A5">
        <w:rPr>
          <w:rFonts w:asciiTheme="majorBidi" w:hAnsiTheme="majorBidi" w:cstheme="majorBidi"/>
        </w:rPr>
        <w:t>codes:</w:t>
      </w:r>
      <w:proofErr w:type="gramEnd"/>
      <w:r w:rsidRPr="007341A5">
        <w:rPr>
          <w:rFonts w:asciiTheme="majorBidi" w:hAnsiTheme="majorBidi" w:cstheme="majorBidi"/>
        </w:rPr>
        <w:t xml:space="preserve">  0 ‘***’ 0.001 ‘**’ 0.01 ‘*’ 0.05 ‘.’ 0.1 ‘ ’ 1</w:t>
      </w:r>
    </w:p>
    <w:p w14:paraId="5224D06F" w14:textId="77777777" w:rsidR="00BA380B" w:rsidRPr="007341A5" w:rsidRDefault="00BA380B" w:rsidP="00BA380B">
      <w:pPr>
        <w:pStyle w:val="Paragraphedeliste"/>
        <w:rPr>
          <w:rFonts w:asciiTheme="majorBidi" w:hAnsiTheme="majorBidi" w:cstheme="majorBidi"/>
        </w:rPr>
      </w:pPr>
    </w:p>
    <w:p w14:paraId="1CC2BA25" w14:textId="49987082" w:rsidR="006B594D" w:rsidRDefault="006B594D" w:rsidP="00A63099">
      <w:pPr>
        <w:pStyle w:val="Paragraphedeliste"/>
        <w:jc w:val="both"/>
        <w:rPr>
          <w:rFonts w:asciiTheme="majorBidi" w:hAnsiTheme="majorBidi" w:cstheme="majorBidi"/>
        </w:rPr>
      </w:pPr>
      <w:r w:rsidRPr="007341A5">
        <w:rPr>
          <w:rFonts w:asciiTheme="majorBidi" w:hAnsiTheme="majorBidi" w:cstheme="majorBidi"/>
        </w:rPr>
        <w:lastRenderedPageBreak/>
        <w:t xml:space="preserve">Le MCO </w:t>
      </w:r>
      <w:proofErr w:type="spellStart"/>
      <w:r w:rsidRPr="007341A5">
        <w:rPr>
          <w:rFonts w:asciiTheme="majorBidi" w:hAnsiTheme="majorBidi" w:cstheme="majorBidi"/>
        </w:rPr>
        <w:t>poolé</w:t>
      </w:r>
      <w:proofErr w:type="spellEnd"/>
      <w:r w:rsidRPr="007341A5">
        <w:rPr>
          <w:rFonts w:asciiTheme="majorBidi" w:hAnsiTheme="majorBidi" w:cstheme="majorBidi"/>
        </w:rPr>
        <w:t xml:space="preserve"> produit des coefficients β̂_value = 0.116 et β̂_capital = 0.231 (R² = 0.81), mais ignore l'hétérogénéité individuelle. Le modèle à effets fixes individuels (Within) donne β̂_value = 0.110 et β̂_capital = 0.310 (R² </w:t>
      </w:r>
      <w:proofErr w:type="spellStart"/>
      <w:r w:rsidRPr="007341A5">
        <w:rPr>
          <w:rFonts w:asciiTheme="majorBidi" w:hAnsiTheme="majorBidi" w:cstheme="majorBidi"/>
        </w:rPr>
        <w:t>within</w:t>
      </w:r>
      <w:proofErr w:type="spellEnd"/>
      <w:r w:rsidRPr="007341A5">
        <w:rPr>
          <w:rFonts w:asciiTheme="majorBidi" w:hAnsiTheme="majorBidi" w:cstheme="majorBidi"/>
        </w:rPr>
        <w:t xml:space="preserve"> = 0.77), tous deux significatifs au seuil de 1 %. Le modèle à effets aléatoires fournit des estimations très proches : β̂_value = 0.110 et β̂_capital = 0.308, avec un R² de 0.77 et une statistique du Chi-deux globale de 657.7 (p &lt; 2.2e-16). La part de la variance expliquée par les effets individuels est de 71.8 % (θ = 0.86), ce qui indique une hétérogénéité inter-firmes très prononcée.</w:t>
      </w:r>
    </w:p>
    <w:p w14:paraId="3F968F15" w14:textId="77777777" w:rsidR="00A63099" w:rsidRPr="007341A5" w:rsidRDefault="00A63099" w:rsidP="006B594D">
      <w:pPr>
        <w:pStyle w:val="Paragraphedeliste"/>
        <w:rPr>
          <w:rFonts w:asciiTheme="majorBidi" w:hAnsiTheme="majorBidi" w:cstheme="majorBidi"/>
        </w:rPr>
      </w:pPr>
    </w:p>
    <w:p w14:paraId="764B7B1B" w14:textId="6500D6BA" w:rsidR="00BA380B" w:rsidRPr="00831BE0" w:rsidRDefault="00BA380B" w:rsidP="00576B14">
      <w:pPr>
        <w:pStyle w:val="Paragraphedeliste"/>
        <w:numPr>
          <w:ilvl w:val="0"/>
          <w:numId w:val="4"/>
        </w:numPr>
        <w:rPr>
          <w:rFonts w:asciiTheme="majorBidi" w:hAnsiTheme="majorBidi" w:cstheme="majorBidi"/>
          <w:sz w:val="28"/>
          <w:szCs w:val="28"/>
        </w:rPr>
      </w:pPr>
      <w:r w:rsidRPr="00831BE0">
        <w:rPr>
          <w:rFonts w:asciiTheme="majorBidi" w:hAnsiTheme="majorBidi" w:cstheme="majorBidi"/>
          <w:sz w:val="28"/>
          <w:szCs w:val="28"/>
        </w:rPr>
        <w:t>Test de spécification</w:t>
      </w:r>
    </w:p>
    <w:p w14:paraId="1D2004FF" w14:textId="68A8D471" w:rsidR="00576B14" w:rsidRPr="007341A5" w:rsidRDefault="00576B14" w:rsidP="00576B14">
      <w:pPr>
        <w:pStyle w:val="Paragraphedeliste"/>
        <w:rPr>
          <w:rFonts w:asciiTheme="majorBidi" w:hAnsiTheme="majorBidi" w:cstheme="majorBidi"/>
        </w:rPr>
      </w:pPr>
      <w:r w:rsidRPr="007341A5">
        <w:rPr>
          <w:rFonts w:asciiTheme="majorBidi" w:hAnsiTheme="majorBidi" w:cstheme="majorBidi"/>
        </w:rPr>
        <w:t>Les trois tests conduisent à une conclusion nette et cohérente, résumée dans le tableau suivant :</w:t>
      </w:r>
    </w:p>
    <w:tbl>
      <w:tblPr>
        <w:tblStyle w:val="Grilledutableau"/>
        <w:tblW w:w="0" w:type="auto"/>
        <w:tblInd w:w="720" w:type="dxa"/>
        <w:tblLook w:val="04A0" w:firstRow="1" w:lastRow="0" w:firstColumn="1" w:lastColumn="0" w:noHBand="0" w:noVBand="1"/>
      </w:tblPr>
      <w:tblGrid>
        <w:gridCol w:w="2061"/>
        <w:gridCol w:w="2067"/>
        <w:gridCol w:w="2001"/>
        <w:gridCol w:w="2167"/>
      </w:tblGrid>
      <w:tr w:rsidR="00576B14" w:rsidRPr="007341A5" w14:paraId="1BFC9C50" w14:textId="77777777" w:rsidTr="00576B14">
        <w:tc>
          <w:tcPr>
            <w:tcW w:w="2254" w:type="dxa"/>
          </w:tcPr>
          <w:p w14:paraId="1C0ACE01" w14:textId="21384FBF" w:rsidR="00576B14" w:rsidRPr="007341A5" w:rsidRDefault="00576B14" w:rsidP="00576B14">
            <w:pPr>
              <w:pStyle w:val="Paragraphedeliste"/>
              <w:ind w:left="0"/>
              <w:rPr>
                <w:rFonts w:asciiTheme="majorBidi" w:hAnsiTheme="majorBidi" w:cstheme="majorBidi"/>
              </w:rPr>
            </w:pPr>
            <w:r w:rsidRPr="007341A5">
              <w:rPr>
                <w:rFonts w:asciiTheme="majorBidi" w:hAnsiTheme="majorBidi" w:cstheme="majorBidi"/>
              </w:rPr>
              <w:t>Test</w:t>
            </w:r>
          </w:p>
        </w:tc>
        <w:tc>
          <w:tcPr>
            <w:tcW w:w="2254" w:type="dxa"/>
          </w:tcPr>
          <w:p w14:paraId="658DAD70" w14:textId="460CD0D6" w:rsidR="00576B14" w:rsidRPr="007341A5" w:rsidRDefault="00576B14" w:rsidP="00576B14">
            <w:pPr>
              <w:pStyle w:val="Paragraphedeliste"/>
              <w:ind w:left="0"/>
              <w:rPr>
                <w:rFonts w:asciiTheme="majorBidi" w:hAnsiTheme="majorBidi" w:cstheme="majorBidi"/>
              </w:rPr>
            </w:pPr>
            <w:r w:rsidRPr="007341A5">
              <w:rPr>
                <w:rFonts w:asciiTheme="majorBidi" w:hAnsiTheme="majorBidi" w:cstheme="majorBidi"/>
              </w:rPr>
              <w:t>Statistique</w:t>
            </w:r>
          </w:p>
        </w:tc>
        <w:tc>
          <w:tcPr>
            <w:tcW w:w="2254" w:type="dxa"/>
          </w:tcPr>
          <w:p w14:paraId="0743A0EB" w14:textId="7B8DA03B" w:rsidR="00576B14" w:rsidRPr="007341A5" w:rsidRDefault="00576B14" w:rsidP="00576B14">
            <w:pPr>
              <w:pStyle w:val="Paragraphedeliste"/>
              <w:ind w:left="0"/>
              <w:rPr>
                <w:rFonts w:asciiTheme="majorBidi" w:hAnsiTheme="majorBidi" w:cstheme="majorBidi"/>
              </w:rPr>
            </w:pPr>
            <w:proofErr w:type="gramStart"/>
            <w:r w:rsidRPr="007341A5">
              <w:rPr>
                <w:rFonts w:asciiTheme="majorBidi" w:hAnsiTheme="majorBidi" w:cstheme="majorBidi"/>
              </w:rPr>
              <w:t>p</w:t>
            </w:r>
            <w:proofErr w:type="gramEnd"/>
            <w:r w:rsidRPr="007341A5">
              <w:rPr>
                <w:rFonts w:asciiTheme="majorBidi" w:hAnsiTheme="majorBidi" w:cstheme="majorBidi"/>
              </w:rPr>
              <w:t>-value</w:t>
            </w:r>
          </w:p>
        </w:tc>
        <w:tc>
          <w:tcPr>
            <w:tcW w:w="2254" w:type="dxa"/>
          </w:tcPr>
          <w:p w14:paraId="48811B2E" w14:textId="34A64CB8" w:rsidR="00576B14" w:rsidRPr="007341A5" w:rsidRDefault="00576B14" w:rsidP="00576B14">
            <w:pPr>
              <w:pStyle w:val="Paragraphedeliste"/>
              <w:ind w:left="0" w:firstLine="708"/>
              <w:rPr>
                <w:rFonts w:asciiTheme="majorBidi" w:hAnsiTheme="majorBidi" w:cstheme="majorBidi"/>
              </w:rPr>
            </w:pPr>
            <w:r w:rsidRPr="007341A5">
              <w:rPr>
                <w:rFonts w:asciiTheme="majorBidi" w:hAnsiTheme="majorBidi" w:cstheme="majorBidi"/>
              </w:rPr>
              <w:t>Décision</w:t>
            </w:r>
          </w:p>
        </w:tc>
      </w:tr>
      <w:tr w:rsidR="00576B14" w:rsidRPr="007341A5" w14:paraId="77A8E8FA" w14:textId="77777777" w:rsidTr="00576B14">
        <w:tc>
          <w:tcPr>
            <w:tcW w:w="2254" w:type="dxa"/>
          </w:tcPr>
          <w:p w14:paraId="4505726B" w14:textId="06220EBD" w:rsidR="00576B14" w:rsidRPr="007341A5" w:rsidRDefault="00576B14" w:rsidP="00576B14">
            <w:pPr>
              <w:pStyle w:val="Paragraphedeliste"/>
              <w:ind w:left="0"/>
              <w:rPr>
                <w:rFonts w:asciiTheme="majorBidi" w:hAnsiTheme="majorBidi" w:cstheme="majorBidi"/>
                <w:lang w:val="en-US"/>
              </w:rPr>
            </w:pPr>
            <w:r w:rsidRPr="007341A5">
              <w:rPr>
                <w:rFonts w:asciiTheme="majorBidi" w:hAnsiTheme="majorBidi" w:cstheme="majorBidi"/>
                <w:lang w:val="en-US"/>
              </w:rPr>
              <w:t>F-test (FE vs Pooled)</w:t>
            </w:r>
          </w:p>
        </w:tc>
        <w:tc>
          <w:tcPr>
            <w:tcW w:w="2254" w:type="dxa"/>
          </w:tcPr>
          <w:p w14:paraId="7D03460A" w14:textId="4D8DECDD" w:rsidR="00576B14" w:rsidRPr="007341A5" w:rsidRDefault="00576B14" w:rsidP="00576B14">
            <w:pPr>
              <w:pStyle w:val="Paragraphedeliste"/>
              <w:ind w:left="0"/>
              <w:rPr>
                <w:rFonts w:asciiTheme="majorBidi" w:hAnsiTheme="majorBidi" w:cstheme="majorBidi"/>
                <w:lang w:val="en-US"/>
              </w:rPr>
            </w:pPr>
            <w:proofErr w:type="gramStart"/>
            <w:r w:rsidRPr="007341A5">
              <w:rPr>
                <w:rFonts w:asciiTheme="majorBidi" w:hAnsiTheme="majorBidi" w:cstheme="majorBidi"/>
              </w:rPr>
              <w:t>F(</w:t>
            </w:r>
            <w:proofErr w:type="gramEnd"/>
            <w:r w:rsidRPr="007341A5">
              <w:rPr>
                <w:rFonts w:asciiTheme="majorBidi" w:hAnsiTheme="majorBidi" w:cstheme="majorBidi"/>
              </w:rPr>
              <w:t>9, 188) = 49.18</w:t>
            </w:r>
          </w:p>
        </w:tc>
        <w:tc>
          <w:tcPr>
            <w:tcW w:w="2254" w:type="dxa"/>
          </w:tcPr>
          <w:p w14:paraId="7E67470F" w14:textId="77777777" w:rsidR="00CA3654" w:rsidRPr="007341A5" w:rsidRDefault="00CA3654" w:rsidP="00CA3654">
            <w:pPr>
              <w:rPr>
                <w:rFonts w:asciiTheme="majorBidi" w:hAnsiTheme="majorBidi" w:cstheme="majorBidi"/>
              </w:rPr>
            </w:pPr>
            <w:r w:rsidRPr="007341A5">
              <w:rPr>
                <w:rFonts w:asciiTheme="majorBidi" w:hAnsiTheme="majorBidi" w:cstheme="majorBidi"/>
              </w:rPr>
              <w:t>&lt; 2.2e-16</w:t>
            </w:r>
          </w:p>
          <w:p w14:paraId="01A2DF4E" w14:textId="77777777" w:rsidR="00576B14" w:rsidRPr="007341A5" w:rsidRDefault="00576B14" w:rsidP="00CA3654">
            <w:pPr>
              <w:pStyle w:val="Paragraphedeliste"/>
              <w:ind w:left="0"/>
              <w:jc w:val="center"/>
              <w:rPr>
                <w:rFonts w:asciiTheme="majorBidi" w:hAnsiTheme="majorBidi" w:cstheme="majorBidi"/>
                <w:lang w:val="en-US"/>
              </w:rPr>
            </w:pPr>
          </w:p>
        </w:tc>
        <w:tc>
          <w:tcPr>
            <w:tcW w:w="2254" w:type="dxa"/>
          </w:tcPr>
          <w:p w14:paraId="605D5594" w14:textId="75D579C5" w:rsidR="00576B14" w:rsidRPr="007341A5" w:rsidRDefault="00CA3654" w:rsidP="00CA3654">
            <w:pPr>
              <w:pStyle w:val="Paragraphedeliste"/>
              <w:ind w:left="0"/>
              <w:rPr>
                <w:rFonts w:asciiTheme="majorBidi" w:hAnsiTheme="majorBidi" w:cstheme="majorBidi"/>
              </w:rPr>
            </w:pPr>
            <w:r w:rsidRPr="007341A5">
              <w:rPr>
                <w:rFonts w:asciiTheme="majorBidi" w:hAnsiTheme="majorBidi" w:cstheme="majorBidi"/>
              </w:rPr>
              <w:t>H0 rejetée : effets individuels significatifs</w:t>
            </w:r>
          </w:p>
        </w:tc>
      </w:tr>
      <w:tr w:rsidR="00576B14" w:rsidRPr="007341A5" w14:paraId="0407267E" w14:textId="77777777" w:rsidTr="00576B14">
        <w:tc>
          <w:tcPr>
            <w:tcW w:w="2254" w:type="dxa"/>
          </w:tcPr>
          <w:p w14:paraId="25FEBECD" w14:textId="0C559D16" w:rsidR="00576B14" w:rsidRPr="007341A5" w:rsidRDefault="00CA3654" w:rsidP="00CA3654">
            <w:pPr>
              <w:pStyle w:val="Paragraphedeliste"/>
              <w:ind w:left="0"/>
              <w:rPr>
                <w:rFonts w:asciiTheme="majorBidi" w:hAnsiTheme="majorBidi" w:cstheme="majorBidi"/>
              </w:rPr>
            </w:pPr>
            <w:r w:rsidRPr="007341A5">
              <w:rPr>
                <w:rFonts w:asciiTheme="majorBidi" w:hAnsiTheme="majorBidi" w:cstheme="majorBidi"/>
              </w:rPr>
              <w:t>Hausman (FE vs RE)</w:t>
            </w:r>
          </w:p>
        </w:tc>
        <w:tc>
          <w:tcPr>
            <w:tcW w:w="2254" w:type="dxa"/>
          </w:tcPr>
          <w:p w14:paraId="4788B215" w14:textId="77777777" w:rsidR="00CA3654" w:rsidRPr="007341A5" w:rsidRDefault="00CA3654" w:rsidP="00CA3654">
            <w:pPr>
              <w:rPr>
                <w:rFonts w:asciiTheme="majorBidi" w:hAnsiTheme="majorBidi" w:cstheme="majorBidi"/>
              </w:rPr>
            </w:pPr>
            <w:proofErr w:type="spellStart"/>
            <w:r w:rsidRPr="007341A5">
              <w:rPr>
                <w:rFonts w:asciiTheme="majorBidi" w:hAnsiTheme="majorBidi" w:cstheme="majorBidi"/>
              </w:rPr>
              <w:t>Chisq</w:t>
            </w:r>
            <w:proofErr w:type="spellEnd"/>
            <w:r w:rsidRPr="007341A5">
              <w:rPr>
                <w:rFonts w:asciiTheme="majorBidi" w:hAnsiTheme="majorBidi" w:cstheme="majorBidi"/>
              </w:rPr>
              <w:t xml:space="preserve"> = 2.3304</w:t>
            </w:r>
          </w:p>
          <w:p w14:paraId="38EA7B3E" w14:textId="6224AE56" w:rsidR="00576B14" w:rsidRPr="007341A5" w:rsidRDefault="00576B14" w:rsidP="00576B14">
            <w:pPr>
              <w:pStyle w:val="Paragraphedeliste"/>
              <w:ind w:left="0"/>
              <w:rPr>
                <w:rFonts w:asciiTheme="majorBidi" w:hAnsiTheme="majorBidi" w:cstheme="majorBidi"/>
              </w:rPr>
            </w:pPr>
          </w:p>
        </w:tc>
        <w:tc>
          <w:tcPr>
            <w:tcW w:w="2254" w:type="dxa"/>
          </w:tcPr>
          <w:p w14:paraId="0B88F997" w14:textId="77777777" w:rsidR="00CA3654" w:rsidRPr="007341A5" w:rsidRDefault="00CA3654" w:rsidP="00CA3654">
            <w:pPr>
              <w:rPr>
                <w:rFonts w:asciiTheme="majorBidi" w:hAnsiTheme="majorBidi" w:cstheme="majorBidi"/>
              </w:rPr>
            </w:pPr>
            <w:r w:rsidRPr="007341A5">
              <w:rPr>
                <w:rFonts w:asciiTheme="majorBidi" w:hAnsiTheme="majorBidi" w:cstheme="majorBidi"/>
              </w:rPr>
              <w:t>0.3119</w:t>
            </w:r>
          </w:p>
          <w:p w14:paraId="1686B8EA" w14:textId="77777777" w:rsidR="00576B14" w:rsidRPr="007341A5" w:rsidRDefault="00576B14" w:rsidP="00576B14">
            <w:pPr>
              <w:pStyle w:val="Paragraphedeliste"/>
              <w:ind w:left="0"/>
              <w:rPr>
                <w:rFonts w:asciiTheme="majorBidi" w:hAnsiTheme="majorBidi" w:cstheme="majorBidi"/>
              </w:rPr>
            </w:pPr>
          </w:p>
        </w:tc>
        <w:tc>
          <w:tcPr>
            <w:tcW w:w="2254" w:type="dxa"/>
          </w:tcPr>
          <w:p w14:paraId="4970B61C" w14:textId="730635D0" w:rsidR="00576B14" w:rsidRPr="007341A5" w:rsidRDefault="00CA3654" w:rsidP="00CA3654">
            <w:pPr>
              <w:pStyle w:val="Paragraphedeliste"/>
              <w:ind w:left="0"/>
              <w:rPr>
                <w:rFonts w:asciiTheme="majorBidi" w:hAnsiTheme="majorBidi" w:cstheme="majorBidi"/>
              </w:rPr>
            </w:pPr>
            <w:r w:rsidRPr="007341A5">
              <w:rPr>
                <w:rFonts w:asciiTheme="majorBidi" w:hAnsiTheme="majorBidi" w:cstheme="majorBidi"/>
              </w:rPr>
              <w:t>H₀ non rejetée : RE consistant et efficace</w:t>
            </w:r>
          </w:p>
        </w:tc>
      </w:tr>
      <w:tr w:rsidR="00576B14" w:rsidRPr="007341A5" w14:paraId="611EA50C" w14:textId="77777777" w:rsidTr="00576B14">
        <w:tc>
          <w:tcPr>
            <w:tcW w:w="2254" w:type="dxa"/>
          </w:tcPr>
          <w:p w14:paraId="2D789B05" w14:textId="6C0FB7F5" w:rsidR="00CA3654" w:rsidRPr="007341A5" w:rsidRDefault="00CA3654" w:rsidP="00CA3654">
            <w:pPr>
              <w:rPr>
                <w:rFonts w:asciiTheme="majorBidi" w:hAnsiTheme="majorBidi" w:cstheme="majorBidi"/>
              </w:rPr>
            </w:pPr>
            <w:r w:rsidRPr="007341A5">
              <w:rPr>
                <w:rFonts w:asciiTheme="majorBidi" w:hAnsiTheme="majorBidi" w:cstheme="majorBidi"/>
              </w:rPr>
              <w:t>Lagrange Multiplier</w:t>
            </w:r>
          </w:p>
          <w:p w14:paraId="215C6CD8" w14:textId="5145FC77" w:rsidR="00576B14" w:rsidRPr="007341A5" w:rsidRDefault="00CA3654" w:rsidP="00CA3654">
            <w:pPr>
              <w:pStyle w:val="Paragraphedeliste"/>
              <w:ind w:left="0"/>
              <w:rPr>
                <w:rFonts w:asciiTheme="majorBidi" w:hAnsiTheme="majorBidi" w:cstheme="majorBidi"/>
              </w:rPr>
            </w:pPr>
            <w:r w:rsidRPr="007341A5">
              <w:rPr>
                <w:rFonts w:asciiTheme="majorBidi" w:hAnsiTheme="majorBidi" w:cstheme="majorBidi"/>
              </w:rPr>
              <w:t xml:space="preserve">(RE vs </w:t>
            </w:r>
            <w:proofErr w:type="spellStart"/>
            <w:r w:rsidRPr="007341A5">
              <w:rPr>
                <w:rFonts w:asciiTheme="majorBidi" w:hAnsiTheme="majorBidi" w:cstheme="majorBidi"/>
              </w:rPr>
              <w:t>Pooled</w:t>
            </w:r>
            <w:proofErr w:type="spellEnd"/>
            <w:r w:rsidRPr="007341A5">
              <w:rPr>
                <w:rFonts w:asciiTheme="majorBidi" w:hAnsiTheme="majorBidi" w:cstheme="majorBidi"/>
              </w:rPr>
              <w:t>)</w:t>
            </w:r>
          </w:p>
        </w:tc>
        <w:tc>
          <w:tcPr>
            <w:tcW w:w="2254" w:type="dxa"/>
          </w:tcPr>
          <w:p w14:paraId="180C63F0" w14:textId="77777777" w:rsidR="00CA3654" w:rsidRPr="007341A5" w:rsidRDefault="00CA3654" w:rsidP="00CA3654">
            <w:pPr>
              <w:rPr>
                <w:rFonts w:asciiTheme="majorBidi" w:hAnsiTheme="majorBidi" w:cstheme="majorBidi"/>
              </w:rPr>
            </w:pPr>
            <w:proofErr w:type="gramStart"/>
            <w:r w:rsidRPr="007341A5">
              <w:rPr>
                <w:rFonts w:asciiTheme="majorBidi" w:hAnsiTheme="majorBidi" w:cstheme="majorBidi"/>
              </w:rPr>
              <w:t>normal</w:t>
            </w:r>
            <w:proofErr w:type="gramEnd"/>
            <w:r w:rsidRPr="007341A5">
              <w:rPr>
                <w:rFonts w:asciiTheme="majorBidi" w:hAnsiTheme="majorBidi" w:cstheme="majorBidi"/>
              </w:rPr>
              <w:t xml:space="preserve"> = 28.252</w:t>
            </w:r>
          </w:p>
          <w:p w14:paraId="71C84F5E" w14:textId="77777777" w:rsidR="00576B14" w:rsidRPr="007341A5" w:rsidRDefault="00576B14" w:rsidP="00576B14">
            <w:pPr>
              <w:pStyle w:val="Paragraphedeliste"/>
              <w:ind w:left="0"/>
              <w:rPr>
                <w:rFonts w:asciiTheme="majorBidi" w:hAnsiTheme="majorBidi" w:cstheme="majorBidi"/>
              </w:rPr>
            </w:pPr>
          </w:p>
        </w:tc>
        <w:tc>
          <w:tcPr>
            <w:tcW w:w="2254" w:type="dxa"/>
          </w:tcPr>
          <w:p w14:paraId="343EB8E2" w14:textId="77777777" w:rsidR="00CA3654" w:rsidRPr="007341A5" w:rsidRDefault="00CA3654" w:rsidP="00CA3654">
            <w:pPr>
              <w:rPr>
                <w:rFonts w:asciiTheme="majorBidi" w:hAnsiTheme="majorBidi" w:cstheme="majorBidi"/>
              </w:rPr>
            </w:pPr>
            <w:r w:rsidRPr="007341A5">
              <w:rPr>
                <w:rFonts w:asciiTheme="majorBidi" w:hAnsiTheme="majorBidi" w:cstheme="majorBidi"/>
              </w:rPr>
              <w:t>&lt; 2.2e-16</w:t>
            </w:r>
          </w:p>
          <w:p w14:paraId="2C99AC21" w14:textId="77777777" w:rsidR="00576B14" w:rsidRPr="007341A5" w:rsidRDefault="00576B14" w:rsidP="00576B14">
            <w:pPr>
              <w:pStyle w:val="Paragraphedeliste"/>
              <w:ind w:left="0"/>
              <w:rPr>
                <w:rFonts w:asciiTheme="majorBidi" w:hAnsiTheme="majorBidi" w:cstheme="majorBidi"/>
              </w:rPr>
            </w:pPr>
          </w:p>
        </w:tc>
        <w:tc>
          <w:tcPr>
            <w:tcW w:w="2254" w:type="dxa"/>
          </w:tcPr>
          <w:p w14:paraId="1E6D45E2" w14:textId="770B47B2" w:rsidR="00576B14" w:rsidRPr="007341A5" w:rsidRDefault="00CA3654" w:rsidP="00CA3654">
            <w:pPr>
              <w:pStyle w:val="Paragraphedeliste"/>
              <w:ind w:left="0"/>
              <w:rPr>
                <w:rFonts w:asciiTheme="majorBidi" w:hAnsiTheme="majorBidi" w:cstheme="majorBidi"/>
              </w:rPr>
            </w:pPr>
            <w:r w:rsidRPr="007341A5">
              <w:rPr>
                <w:rFonts w:asciiTheme="majorBidi" w:hAnsiTheme="majorBidi" w:cstheme="majorBidi"/>
              </w:rPr>
              <w:t>H₀ rejetée : effets aléatoires présents</w:t>
            </w:r>
          </w:p>
        </w:tc>
      </w:tr>
    </w:tbl>
    <w:p w14:paraId="1BE52A3B" w14:textId="77777777" w:rsidR="00576B14" w:rsidRPr="007341A5" w:rsidRDefault="00576B14" w:rsidP="00576B14">
      <w:pPr>
        <w:pStyle w:val="Paragraphedeliste"/>
        <w:rPr>
          <w:rFonts w:asciiTheme="majorBidi" w:hAnsiTheme="majorBidi" w:cstheme="majorBidi"/>
        </w:rPr>
      </w:pPr>
    </w:p>
    <w:p w14:paraId="28E99FC6" w14:textId="006C2282" w:rsidR="00CA3654" w:rsidRPr="007341A5" w:rsidRDefault="00CA3654" w:rsidP="00A63099">
      <w:pPr>
        <w:pStyle w:val="Paragraphedeliste"/>
        <w:jc w:val="both"/>
        <w:rPr>
          <w:rFonts w:asciiTheme="majorBidi" w:hAnsiTheme="majorBidi" w:cstheme="majorBidi"/>
        </w:rPr>
      </w:pPr>
      <w:r w:rsidRPr="007341A5">
        <w:rPr>
          <w:rFonts w:asciiTheme="majorBidi" w:hAnsiTheme="majorBidi" w:cstheme="majorBidi"/>
        </w:rPr>
        <w:t xml:space="preserve">Le test F de Fisher (49.18, p &lt; 2.2e-16) rejette massivement l'hypothèse d'absence d'effets individuels, le MCO </w:t>
      </w:r>
      <w:proofErr w:type="spellStart"/>
      <w:r w:rsidRPr="007341A5">
        <w:rPr>
          <w:rFonts w:asciiTheme="majorBidi" w:hAnsiTheme="majorBidi" w:cstheme="majorBidi"/>
        </w:rPr>
        <w:t>poolé</w:t>
      </w:r>
      <w:proofErr w:type="spellEnd"/>
      <w:r w:rsidRPr="007341A5">
        <w:rPr>
          <w:rFonts w:asciiTheme="majorBidi" w:hAnsiTheme="majorBidi" w:cstheme="majorBidi"/>
        </w:rPr>
        <w:t xml:space="preserve"> est inadapté car il ignore des différences permanentes et significatives entre firmes. Le test LM de Honda (28.25, p &lt; 2.2e-16) confirme que la variance des effets individuels est non nulle, validant le recours à un estimateur de panel. Enfin, le test de Hausman (2.33, p = 0.312) ne permet pas de rejeter H₀ d'absence de corrélation entre les effets individuels et les </w:t>
      </w:r>
      <w:proofErr w:type="spellStart"/>
      <w:r w:rsidRPr="007341A5">
        <w:rPr>
          <w:rFonts w:asciiTheme="majorBidi" w:hAnsiTheme="majorBidi" w:cstheme="majorBidi"/>
        </w:rPr>
        <w:t>régresseurs</w:t>
      </w:r>
      <w:proofErr w:type="spellEnd"/>
      <w:r w:rsidRPr="007341A5">
        <w:rPr>
          <w:rFonts w:asciiTheme="majorBidi" w:hAnsiTheme="majorBidi" w:cstheme="majorBidi"/>
        </w:rPr>
        <w:t xml:space="preserve"> : les estimateurs FE et RE ne diffèrent pas significativement (β̂_value : 0.110 vs 0.110 ; β̂_capital : 0.310 vs 0.308). Le modèle à effets aléatoires est donc l'estimateur optimal.</w:t>
      </w:r>
    </w:p>
    <w:p w14:paraId="22B4F1C5" w14:textId="77777777" w:rsidR="00CA3654" w:rsidRPr="007341A5" w:rsidRDefault="00CA3654" w:rsidP="00CA3654">
      <w:pPr>
        <w:pStyle w:val="Paragraphedeliste"/>
        <w:rPr>
          <w:rFonts w:asciiTheme="majorBidi" w:hAnsiTheme="majorBidi" w:cstheme="majorBidi"/>
        </w:rPr>
      </w:pPr>
    </w:p>
    <w:p w14:paraId="41D0340B" w14:textId="58A22E70" w:rsidR="00CA3654" w:rsidRPr="00831BE0" w:rsidRDefault="008513E6" w:rsidP="00CA3654">
      <w:pPr>
        <w:pStyle w:val="Paragraphedeliste"/>
        <w:numPr>
          <w:ilvl w:val="0"/>
          <w:numId w:val="1"/>
        </w:numPr>
        <w:rPr>
          <w:rFonts w:asciiTheme="majorBidi" w:hAnsiTheme="majorBidi" w:cstheme="majorBidi"/>
          <w:sz w:val="36"/>
          <w:szCs w:val="36"/>
        </w:rPr>
      </w:pPr>
      <w:r w:rsidRPr="00831BE0">
        <w:rPr>
          <w:rFonts w:asciiTheme="majorBidi" w:hAnsiTheme="majorBidi" w:cstheme="majorBidi"/>
          <w:sz w:val="36"/>
          <w:szCs w:val="36"/>
        </w:rPr>
        <w:t>Conclusion</w:t>
      </w:r>
    </w:p>
    <w:p w14:paraId="01AA144B" w14:textId="108F29C5" w:rsidR="00CA3654" w:rsidRPr="007341A5" w:rsidRDefault="00CA3654" w:rsidP="00A63099">
      <w:pPr>
        <w:ind w:left="708"/>
        <w:jc w:val="both"/>
        <w:rPr>
          <w:rFonts w:asciiTheme="majorBidi" w:hAnsiTheme="majorBidi" w:cstheme="majorBidi"/>
        </w:rPr>
      </w:pPr>
      <w:r w:rsidRPr="007341A5">
        <w:rPr>
          <w:rFonts w:asciiTheme="majorBidi" w:hAnsiTheme="majorBidi" w:cstheme="majorBidi"/>
        </w:rPr>
        <w:t xml:space="preserve">Cette étude confirme que l'investissement brut des firmes américaines est significativement déterminé par leur valeur de marché et leur stock de capital, en accord avec la théorie de l'investissement de Grunfeld. La démarche de spécification </w:t>
      </w:r>
      <w:proofErr w:type="gramStart"/>
      <w:r w:rsidRPr="007341A5">
        <w:rPr>
          <w:rFonts w:asciiTheme="majorBidi" w:hAnsiTheme="majorBidi" w:cstheme="majorBidi"/>
        </w:rPr>
        <w:t>( test</w:t>
      </w:r>
      <w:proofErr w:type="gramEnd"/>
      <w:r w:rsidRPr="007341A5">
        <w:rPr>
          <w:rFonts w:asciiTheme="majorBidi" w:hAnsiTheme="majorBidi" w:cstheme="majorBidi"/>
        </w:rPr>
        <w:t xml:space="preserve"> F, test LM, test de Hausman) converge vers le modèle à effets aléatoires estimé par MCG comme spécification optimale.</w:t>
      </w:r>
    </w:p>
    <w:p w14:paraId="06C3BAF5" w14:textId="4D849E40" w:rsidR="00CA3654" w:rsidRPr="007341A5" w:rsidRDefault="00CA3654" w:rsidP="00A63099">
      <w:pPr>
        <w:ind w:left="708"/>
        <w:jc w:val="both"/>
        <w:rPr>
          <w:rFonts w:asciiTheme="majorBidi" w:hAnsiTheme="majorBidi" w:cstheme="majorBidi"/>
        </w:rPr>
      </w:pPr>
      <w:r w:rsidRPr="007341A5">
        <w:rPr>
          <w:rFonts w:asciiTheme="majorBidi" w:hAnsiTheme="majorBidi" w:cstheme="majorBidi"/>
        </w:rPr>
        <w:t>Une augmentation d'un million de dollars de la valeur de marché est associée à une hausse de 0.110 M$ de l'investissement, tandis qu'une augmentation équivalente du capital accroît l'investissement de 0.308 M$.</w:t>
      </w:r>
    </w:p>
    <w:p w14:paraId="1857D367" w14:textId="2A35BF7B" w:rsidR="00CA3654" w:rsidRDefault="007341A5" w:rsidP="00A63099">
      <w:pPr>
        <w:ind w:left="708"/>
        <w:jc w:val="both"/>
        <w:rPr>
          <w:rFonts w:asciiTheme="majorBidi" w:hAnsiTheme="majorBidi" w:cstheme="majorBidi"/>
        </w:rPr>
      </w:pPr>
      <w:r w:rsidRPr="007341A5">
        <w:rPr>
          <w:rFonts w:asciiTheme="majorBidi" w:hAnsiTheme="majorBidi" w:cstheme="majorBidi"/>
        </w:rPr>
        <w:lastRenderedPageBreak/>
        <w:t xml:space="preserve">Ces résultats sont robustes à la spécification choisie, les coefficients étant stables entre le modèle Within et le modèle à effets aléatoires. La forte part de variance attribuée aux effets individuels (71.8 %) souligne l'importance des caractéristiques idiosyncratiques non observables des firmes, ce qui justifie pleinement le recours à l'économétrie des données de panel plutôt qu'à une approche en coupe transversale ou en MCO </w:t>
      </w:r>
      <w:proofErr w:type="spellStart"/>
      <w:r w:rsidRPr="007341A5">
        <w:rPr>
          <w:rFonts w:asciiTheme="majorBidi" w:hAnsiTheme="majorBidi" w:cstheme="majorBidi"/>
        </w:rPr>
        <w:t>poolé</w:t>
      </w:r>
      <w:proofErr w:type="spellEnd"/>
      <w:r w:rsidRPr="007341A5">
        <w:rPr>
          <w:rFonts w:asciiTheme="majorBidi" w:hAnsiTheme="majorBidi" w:cstheme="majorBidi"/>
        </w:rPr>
        <w:t>.</w:t>
      </w:r>
    </w:p>
    <w:p w14:paraId="5D871064" w14:textId="77777777" w:rsidR="00C977BA" w:rsidRPr="007341A5" w:rsidRDefault="00C977BA" w:rsidP="007341A5">
      <w:pPr>
        <w:ind w:left="708"/>
        <w:rPr>
          <w:rFonts w:asciiTheme="majorBidi" w:hAnsiTheme="majorBidi" w:cstheme="majorBidi"/>
        </w:rPr>
      </w:pPr>
    </w:p>
    <w:sectPr w:rsidR="00C977BA" w:rsidRPr="007341A5" w:rsidSect="00A63099">
      <w:headerReference w:type="default" r:id="rId7"/>
      <w:pgSz w:w="11906" w:h="16838"/>
      <w:pgMar w:top="1440" w:right="1440" w:bottom="1440" w:left="1440" w:header="144"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6954F9" w14:textId="77777777" w:rsidR="00E976BB" w:rsidRDefault="00E976BB" w:rsidP="00A63099">
      <w:pPr>
        <w:spacing w:after="0" w:line="240" w:lineRule="auto"/>
      </w:pPr>
      <w:r>
        <w:separator/>
      </w:r>
    </w:p>
  </w:endnote>
  <w:endnote w:type="continuationSeparator" w:id="0">
    <w:p w14:paraId="15C647FF" w14:textId="77777777" w:rsidR="00E976BB" w:rsidRDefault="00E976BB" w:rsidP="00A6309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7A811C" w14:textId="77777777" w:rsidR="00E976BB" w:rsidRDefault="00E976BB" w:rsidP="00A63099">
      <w:pPr>
        <w:spacing w:after="0" w:line="240" w:lineRule="auto"/>
      </w:pPr>
      <w:r>
        <w:separator/>
      </w:r>
    </w:p>
  </w:footnote>
  <w:footnote w:type="continuationSeparator" w:id="0">
    <w:p w14:paraId="104599E0" w14:textId="77777777" w:rsidR="00E976BB" w:rsidRDefault="00E976BB" w:rsidP="00A6309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Grilledutableau"/>
      <w:tblW w:w="11610" w:type="dxa"/>
      <w:tblInd w:w="-1355"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7830"/>
      <w:gridCol w:w="3780"/>
    </w:tblGrid>
    <w:tr w:rsidR="00A63099" w14:paraId="72DCA664" w14:textId="77777777" w:rsidTr="00A63099">
      <w:trPr>
        <w:trHeight w:val="47"/>
      </w:trPr>
      <w:tc>
        <w:tcPr>
          <w:tcW w:w="7830" w:type="dxa"/>
        </w:tcPr>
        <w:p w14:paraId="13238933" w14:textId="4F11F239" w:rsidR="00A63099" w:rsidRDefault="00A63099">
          <w:pPr>
            <w:pStyle w:val="En-tte"/>
          </w:pPr>
          <w:r w:rsidRPr="00A63099">
            <w:rPr>
              <w:rFonts w:ascii="Times New Roman" w:hAnsi="Times New Roman" w:cs="Times New Roman"/>
              <w:bCs/>
            </w:rPr>
            <w:t xml:space="preserve">Réalisé par :   </w:t>
          </w:r>
          <w:r w:rsidRPr="00A63099">
            <w:rPr>
              <w:rFonts w:ascii="Times New Roman" w:hAnsi="Times New Roman" w:cs="Times New Roman"/>
              <w:bCs/>
              <w:lang w:val="en-US"/>
            </w:rPr>
            <w:t>AFARDI Ayman</w:t>
          </w:r>
        </w:p>
      </w:tc>
      <w:tc>
        <w:tcPr>
          <w:tcW w:w="3780" w:type="dxa"/>
        </w:tcPr>
        <w:p w14:paraId="55532C70" w14:textId="561DA11C" w:rsidR="00A63099" w:rsidRPr="00A63099" w:rsidRDefault="00A63099">
          <w:pPr>
            <w:pStyle w:val="En-tte"/>
            <w:rPr>
              <w:rFonts w:asciiTheme="majorBidi" w:hAnsiTheme="majorBidi" w:cstheme="majorBidi"/>
            </w:rPr>
          </w:pPr>
          <w:r w:rsidRPr="00A63099">
            <w:rPr>
              <w:rFonts w:asciiTheme="majorBidi" w:hAnsiTheme="majorBidi" w:cstheme="majorBidi"/>
            </w:rPr>
            <w:t>Master Econométrie et Data Science</w:t>
          </w:r>
        </w:p>
      </w:tc>
    </w:tr>
  </w:tbl>
  <w:p w14:paraId="6D3760D3" w14:textId="77777777" w:rsidR="00A63099" w:rsidRDefault="00A63099">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0D13868"/>
    <w:multiLevelType w:val="hybridMultilevel"/>
    <w:tmpl w:val="D0B68CCC"/>
    <w:lvl w:ilvl="0" w:tplc="43884314">
      <w:start w:val="1"/>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53F1172E"/>
    <w:multiLevelType w:val="hybridMultilevel"/>
    <w:tmpl w:val="0F685440"/>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15:restartNumberingAfterBreak="0">
    <w:nsid w:val="63200FBE"/>
    <w:multiLevelType w:val="hybridMultilevel"/>
    <w:tmpl w:val="E22AFB52"/>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15:restartNumberingAfterBreak="0">
    <w:nsid w:val="7043778F"/>
    <w:multiLevelType w:val="hybridMultilevel"/>
    <w:tmpl w:val="7ACC87DE"/>
    <w:lvl w:ilvl="0" w:tplc="CEECCB4A">
      <w:start w:val="1"/>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16cid:durableId="938370951">
    <w:abstractNumId w:val="3"/>
  </w:num>
  <w:num w:numId="2" w16cid:durableId="719934653">
    <w:abstractNumId w:val="0"/>
  </w:num>
  <w:num w:numId="3" w16cid:durableId="421100141">
    <w:abstractNumId w:val="1"/>
  </w:num>
  <w:num w:numId="4" w16cid:durableId="80589679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7F5F"/>
    <w:rsid w:val="00512A02"/>
    <w:rsid w:val="00576B14"/>
    <w:rsid w:val="005D7D84"/>
    <w:rsid w:val="006B594D"/>
    <w:rsid w:val="006F7D3B"/>
    <w:rsid w:val="007341A5"/>
    <w:rsid w:val="007D5BA1"/>
    <w:rsid w:val="00831BE0"/>
    <w:rsid w:val="008513E6"/>
    <w:rsid w:val="00A63099"/>
    <w:rsid w:val="00B27F5F"/>
    <w:rsid w:val="00BA380B"/>
    <w:rsid w:val="00C9645C"/>
    <w:rsid w:val="00C977BA"/>
    <w:rsid w:val="00CA3654"/>
    <w:rsid w:val="00D43204"/>
    <w:rsid w:val="00E976BB"/>
    <w:rsid w:val="00ED5199"/>
    <w:rsid w:val="00FF7463"/>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F9E527"/>
  <w15:chartTrackingRefBased/>
  <w15:docId w15:val="{8ED70EBC-72AC-4817-9288-FCD36DDD0A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63099"/>
  </w:style>
  <w:style w:type="paragraph" w:styleId="Titre1">
    <w:name w:val="heading 1"/>
    <w:basedOn w:val="Normal"/>
    <w:next w:val="Normal"/>
    <w:link w:val="Titre1Car"/>
    <w:uiPriority w:val="9"/>
    <w:qFormat/>
    <w:rsid w:val="00B27F5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B27F5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B27F5F"/>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B27F5F"/>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B27F5F"/>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B27F5F"/>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B27F5F"/>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B27F5F"/>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B27F5F"/>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B27F5F"/>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B27F5F"/>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B27F5F"/>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B27F5F"/>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B27F5F"/>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B27F5F"/>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B27F5F"/>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B27F5F"/>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B27F5F"/>
    <w:rPr>
      <w:rFonts w:eastAsiaTheme="majorEastAsia" w:cstheme="majorBidi"/>
      <w:color w:val="272727" w:themeColor="text1" w:themeTint="D8"/>
    </w:rPr>
  </w:style>
  <w:style w:type="paragraph" w:styleId="Titre">
    <w:name w:val="Title"/>
    <w:basedOn w:val="Normal"/>
    <w:next w:val="Normal"/>
    <w:link w:val="TitreCar"/>
    <w:uiPriority w:val="10"/>
    <w:qFormat/>
    <w:rsid w:val="00B27F5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B27F5F"/>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B27F5F"/>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B27F5F"/>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B27F5F"/>
    <w:pPr>
      <w:spacing w:before="160"/>
      <w:jc w:val="center"/>
    </w:pPr>
    <w:rPr>
      <w:i/>
      <w:iCs/>
      <w:color w:val="404040" w:themeColor="text1" w:themeTint="BF"/>
    </w:rPr>
  </w:style>
  <w:style w:type="character" w:customStyle="1" w:styleId="CitationCar">
    <w:name w:val="Citation Car"/>
    <w:basedOn w:val="Policepardfaut"/>
    <w:link w:val="Citation"/>
    <w:uiPriority w:val="29"/>
    <w:rsid w:val="00B27F5F"/>
    <w:rPr>
      <w:i/>
      <w:iCs/>
      <w:color w:val="404040" w:themeColor="text1" w:themeTint="BF"/>
    </w:rPr>
  </w:style>
  <w:style w:type="paragraph" w:styleId="Paragraphedeliste">
    <w:name w:val="List Paragraph"/>
    <w:basedOn w:val="Normal"/>
    <w:uiPriority w:val="34"/>
    <w:qFormat/>
    <w:rsid w:val="00B27F5F"/>
    <w:pPr>
      <w:ind w:left="720"/>
      <w:contextualSpacing/>
    </w:pPr>
  </w:style>
  <w:style w:type="character" w:styleId="Accentuationintense">
    <w:name w:val="Intense Emphasis"/>
    <w:basedOn w:val="Policepardfaut"/>
    <w:uiPriority w:val="21"/>
    <w:qFormat/>
    <w:rsid w:val="00B27F5F"/>
    <w:rPr>
      <w:i/>
      <w:iCs/>
      <w:color w:val="2F5496" w:themeColor="accent1" w:themeShade="BF"/>
    </w:rPr>
  </w:style>
  <w:style w:type="paragraph" w:styleId="Citationintense">
    <w:name w:val="Intense Quote"/>
    <w:basedOn w:val="Normal"/>
    <w:next w:val="Normal"/>
    <w:link w:val="CitationintenseCar"/>
    <w:uiPriority w:val="30"/>
    <w:qFormat/>
    <w:rsid w:val="00B27F5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B27F5F"/>
    <w:rPr>
      <w:i/>
      <w:iCs/>
      <w:color w:val="2F5496" w:themeColor="accent1" w:themeShade="BF"/>
    </w:rPr>
  </w:style>
  <w:style w:type="character" w:styleId="Rfrenceintense">
    <w:name w:val="Intense Reference"/>
    <w:basedOn w:val="Policepardfaut"/>
    <w:uiPriority w:val="32"/>
    <w:qFormat/>
    <w:rsid w:val="00B27F5F"/>
    <w:rPr>
      <w:b/>
      <w:bCs/>
      <w:smallCaps/>
      <w:color w:val="2F5496" w:themeColor="accent1" w:themeShade="BF"/>
      <w:spacing w:val="5"/>
    </w:rPr>
  </w:style>
  <w:style w:type="table" w:styleId="Grilledutableau">
    <w:name w:val="Table Grid"/>
    <w:basedOn w:val="TableauNormal"/>
    <w:uiPriority w:val="39"/>
    <w:rsid w:val="00ED519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formatHTML">
    <w:name w:val="HTML Preformatted"/>
    <w:basedOn w:val="Normal"/>
    <w:link w:val="PrformatHTMLCar"/>
    <w:uiPriority w:val="99"/>
    <w:semiHidden/>
    <w:unhideWhenUsed/>
    <w:rsid w:val="00ED5199"/>
    <w:pPr>
      <w:spacing w:after="0" w:line="240" w:lineRule="auto"/>
    </w:pPr>
    <w:rPr>
      <w:rFonts w:ascii="Consolas" w:hAnsi="Consolas"/>
      <w:sz w:val="20"/>
      <w:szCs w:val="20"/>
    </w:rPr>
  </w:style>
  <w:style w:type="character" w:customStyle="1" w:styleId="PrformatHTMLCar">
    <w:name w:val="Préformaté HTML Car"/>
    <w:basedOn w:val="Policepardfaut"/>
    <w:link w:val="PrformatHTML"/>
    <w:uiPriority w:val="99"/>
    <w:semiHidden/>
    <w:rsid w:val="00ED5199"/>
    <w:rPr>
      <w:rFonts w:ascii="Consolas" w:hAnsi="Consolas"/>
      <w:sz w:val="20"/>
      <w:szCs w:val="20"/>
    </w:rPr>
  </w:style>
  <w:style w:type="paragraph" w:styleId="En-tte">
    <w:name w:val="header"/>
    <w:basedOn w:val="Normal"/>
    <w:link w:val="En-tteCar"/>
    <w:uiPriority w:val="99"/>
    <w:unhideWhenUsed/>
    <w:rsid w:val="00A63099"/>
    <w:pPr>
      <w:tabs>
        <w:tab w:val="center" w:pos="4513"/>
        <w:tab w:val="right" w:pos="9026"/>
      </w:tabs>
      <w:spacing w:after="0" w:line="240" w:lineRule="auto"/>
    </w:pPr>
  </w:style>
  <w:style w:type="character" w:customStyle="1" w:styleId="En-tteCar">
    <w:name w:val="En-tête Car"/>
    <w:basedOn w:val="Policepardfaut"/>
    <w:link w:val="En-tte"/>
    <w:uiPriority w:val="99"/>
    <w:rsid w:val="00A63099"/>
  </w:style>
  <w:style w:type="paragraph" w:styleId="Pieddepage">
    <w:name w:val="footer"/>
    <w:basedOn w:val="Normal"/>
    <w:link w:val="PieddepageCar"/>
    <w:uiPriority w:val="99"/>
    <w:unhideWhenUsed/>
    <w:rsid w:val="00A63099"/>
    <w:pPr>
      <w:tabs>
        <w:tab w:val="center" w:pos="4513"/>
        <w:tab w:val="right" w:pos="9026"/>
      </w:tabs>
      <w:spacing w:after="0" w:line="240" w:lineRule="auto"/>
    </w:pPr>
  </w:style>
  <w:style w:type="character" w:customStyle="1" w:styleId="PieddepageCar">
    <w:name w:val="Pied de page Car"/>
    <w:basedOn w:val="Policepardfaut"/>
    <w:link w:val="Pieddepage"/>
    <w:uiPriority w:val="99"/>
    <w:rsid w:val="00A6309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255</TotalTime>
  <Pages>3</Pages>
  <Words>738</Words>
  <Characters>4064</Characters>
  <Application>Microsoft Office Word</Application>
  <DocSecurity>0</DocSecurity>
  <Lines>33</Lines>
  <Paragraphs>9</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4793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AFARDI AYMAN</dc:creator>
  <cp:keywords/>
  <dc:description/>
  <cp:lastModifiedBy>AFARDI AYMAN</cp:lastModifiedBy>
  <cp:revision>4</cp:revision>
  <dcterms:created xsi:type="dcterms:W3CDTF">2026-05-10T11:44:00Z</dcterms:created>
  <dcterms:modified xsi:type="dcterms:W3CDTF">2026-05-11T00:38:00Z</dcterms:modified>
</cp:coreProperties>
</file>