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1F" w:rsidRDefault="00863A8F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-890587</wp:posOffset>
            </wp:positionH>
            <wp:positionV relativeFrom="paragraph">
              <wp:posOffset>238125</wp:posOffset>
            </wp:positionV>
            <wp:extent cx="7726680" cy="241458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t xml:space="preserve"> </w:t>
      </w: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t xml:space="preserve">                                         ${f_1}                                                                                      ${f_2}</w:t>
      </w:r>
      <w:bookmarkStart w:id="0" w:name="_GoBack"/>
      <w:bookmarkEnd w:id="0"/>
    </w:p>
    <w:p w:rsidR="003A351F" w:rsidRDefault="00863A8F">
      <w:pPr>
        <w:ind w:right="-1440" w:hanging="1440"/>
      </w:pPr>
      <w:r>
        <w:t xml:space="preserve">                               </w:t>
      </w:r>
    </w:p>
    <w:p w:rsidR="003A351F" w:rsidRDefault="00863A8F">
      <w:pPr>
        <w:ind w:right="-1440" w:hanging="1440"/>
      </w:pPr>
      <w:r>
        <w:t xml:space="preserve">                                        ${f_3}                                                                                        ${f_4}</w:t>
      </w:r>
    </w:p>
    <w:p w:rsidR="003A351F" w:rsidRDefault="00863A8F">
      <w:pPr>
        <w:ind w:right="-1440" w:hanging="1440"/>
      </w:pPr>
      <w:r>
        <w:t xml:space="preserve">                                        </w:t>
      </w:r>
    </w:p>
    <w:p w:rsidR="003A351F" w:rsidRDefault="00863A8F">
      <w:pPr>
        <w:ind w:right="-1440" w:hanging="1440"/>
      </w:pPr>
      <w:r>
        <w:t xml:space="preserve">                                        ${f_5}                            </w:t>
      </w:r>
      <w:r>
        <w:t xml:space="preserve">                                                             ${f_6}</w:t>
      </w: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t xml:space="preserve">                                                                                                ${f_7}</w:t>
      </w: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276225</wp:posOffset>
            </wp:positionV>
            <wp:extent cx="7729538" cy="39624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351F" w:rsidRDefault="003A351F">
      <w:pPr>
        <w:ind w:right="-1440" w:hanging="1440"/>
      </w:pPr>
    </w:p>
    <w:tbl>
      <w:tblPr>
        <w:tblStyle w:val="PlainTable4"/>
        <w:tblpPr w:leftFromText="180" w:rightFromText="180" w:topFromText="180" w:bottomFromText="180" w:vertAnchor="text" w:tblpX="-1425" w:tblpY="394"/>
        <w:tblW w:w="12240" w:type="dxa"/>
        <w:tblLayout w:type="fixed"/>
        <w:tblLook w:val="0600" w:firstRow="0" w:lastRow="0" w:firstColumn="0" w:lastColumn="0" w:noHBand="1" w:noVBand="1"/>
      </w:tblPr>
      <w:tblGrid>
        <w:gridCol w:w="1365"/>
        <w:gridCol w:w="1185"/>
        <w:gridCol w:w="795"/>
        <w:gridCol w:w="1125"/>
        <w:gridCol w:w="930"/>
        <w:gridCol w:w="900"/>
        <w:gridCol w:w="3690"/>
        <w:gridCol w:w="1530"/>
        <w:gridCol w:w="720"/>
      </w:tblGrid>
      <w:tr w:rsidR="003A351F" w:rsidTr="00863A8F">
        <w:trPr>
          <w:trHeight w:val="330"/>
        </w:trPr>
        <w:tc>
          <w:tcPr>
            <w:tcW w:w="1365" w:type="dxa"/>
          </w:tcPr>
          <w:p>
            <w:r>
              <w:t>6.300000</w:t>
            </w:r>
          </w:p>
        </w:tc>
        <w:tc>
          <w:tcPr>
            <w:tcW w:w="1185" w:type="dxa"/>
          </w:tcPr>
          <w:p>
            <w:r>
              <w:t>حبة</w:t>
            </w:r>
          </w:p>
        </w:tc>
        <w:tc>
          <w:tcPr>
            <w:tcW w:w="795" w:type="dxa"/>
          </w:tcPr>
          <w:p>
            <w:r>
              <w:t>6.300000</w:t>
            </w:r>
          </w:p>
        </w:tc>
        <w:tc>
          <w:tcPr>
            <w:tcW w:w="1125" w:type="dxa"/>
          </w:tcPr>
          <w:p>
            <w:r>
              <w:t>حبة</w:t>
            </w:r>
          </w:p>
        </w:tc>
        <w:tc>
          <w:tcPr>
            <w:tcW w:w="930" w:type="dxa"/>
          </w:tcPr>
          <w:p>
            <w:r>
              <w:t>RH6.300000</w:t>
            </w:r>
          </w:p>
        </w:tc>
        <w:tc>
          <w:tcPr>
            <w:tcW w:w="900" w:type="dxa"/>
          </w:tcPr>
          <w:p>
            <w:r>
              <w:t>50</w:t>
            </w:r>
          </w:p>
        </w:tc>
        <w:tc>
          <w:tcPr>
            <w:tcW w:w="3690" w:type="dxa"/>
          </w:tcPr>
          <w:p>
            <w:r>
              <w:t>B46-7W كون نايس كشاف COB داخلي - داون لايت ( أبيض ) - ضمان 2 سنة</w:t>
            </w:r>
          </w:p>
        </w:tc>
        <w:tc>
          <w:tcPr>
            <w:tcW w:w="1530" w:type="dxa"/>
          </w:tcPr>
          <w:p>
            <w:r>
              <w:t>25090102066</w:t>
            </w:r>
          </w:p>
        </w:tc>
        <w:tc>
          <w:tcPr>
            <w:tcW w:w="720" w:type="dxa"/>
          </w:tcPr>
          <w:p>
            <w:r>
              <w:t>1</w:t>
            </w:r>
          </w:p>
        </w:tc>
      </w:tr>
      <w:tr w:rsidR="003A351F" w:rsidTr="00863A8F">
        <w:trPr>
          <w:trHeight w:val="310"/>
        </w:trPr>
        <w:tc>
          <w:tcPr>
            <w:tcW w:w="1365" w:type="dxa"/>
          </w:tcPr>
          <w:p>
            <w:r>
              <w:t>6.300000</w:t>
            </w:r>
          </w:p>
        </w:tc>
        <w:tc>
          <w:tcPr>
            <w:tcW w:w="1185" w:type="dxa"/>
          </w:tcPr>
          <w:p>
            <w:r>
              <w:t>حبة</w:t>
            </w:r>
          </w:p>
        </w:tc>
        <w:tc>
          <w:tcPr>
            <w:tcW w:w="795" w:type="dxa"/>
          </w:tcPr>
          <w:p>
            <w:r>
              <w:t>6.300000</w:t>
            </w:r>
          </w:p>
        </w:tc>
        <w:tc>
          <w:tcPr>
            <w:tcW w:w="1125" w:type="dxa"/>
          </w:tcPr>
          <w:p>
            <w:r>
              <w:t>حبة</w:t>
            </w:r>
          </w:p>
        </w:tc>
        <w:tc>
          <w:tcPr>
            <w:tcW w:w="930" w:type="dxa"/>
          </w:tcPr>
          <w:p>
            <w:r>
              <w:t>RH6.300000</w:t>
            </w:r>
          </w:p>
        </w:tc>
        <w:tc>
          <w:tcPr>
            <w:tcW w:w="900" w:type="dxa"/>
          </w:tcPr>
          <w:p>
            <w:r>
              <w:t>50</w:t>
            </w:r>
          </w:p>
        </w:tc>
        <w:tc>
          <w:tcPr>
            <w:tcW w:w="3690" w:type="dxa"/>
          </w:tcPr>
          <w:p>
            <w:r>
              <w:t>B46-7WW كون نايس كشاف COB داخلي - داون لايت ( شمسى 3000 كلفن ) - ضمان 2 سنة</w:t>
            </w:r>
          </w:p>
        </w:tc>
        <w:tc>
          <w:tcPr>
            <w:tcW w:w="1530" w:type="dxa"/>
          </w:tcPr>
          <w:p>
            <w:r>
              <w:t>25090102067</w:t>
            </w:r>
          </w:p>
        </w:tc>
        <w:tc>
          <w:tcPr>
            <w:tcW w:w="720" w:type="dxa"/>
          </w:tcPr>
          <w:p>
            <w:r>
              <w:t>1</w:t>
            </w:r>
          </w:p>
        </w:tc>
      </w:tr>
      <w:tr w:rsidR="003A351F" w:rsidTr="00863A8F">
        <w:trPr>
          <w:trHeight w:val="310"/>
        </w:trPr>
        <w:tc>
          <w:tcPr>
            <w:tcW w:w="1365" w:type="dxa"/>
          </w:tcPr>
          <w:p>
            <w:r>
              <w:t>6.300000</w:t>
            </w:r>
          </w:p>
        </w:tc>
        <w:tc>
          <w:tcPr>
            <w:tcW w:w="1185" w:type="dxa"/>
          </w:tcPr>
          <w:p>
            <w:r>
              <w:t>حبة</w:t>
            </w:r>
          </w:p>
        </w:tc>
        <w:tc>
          <w:tcPr>
            <w:tcW w:w="795" w:type="dxa"/>
          </w:tcPr>
          <w:p>
            <w:r>
              <w:t>6.300000</w:t>
            </w:r>
          </w:p>
        </w:tc>
        <w:tc>
          <w:tcPr>
            <w:tcW w:w="1125" w:type="dxa"/>
          </w:tcPr>
          <w:p>
            <w:r>
              <w:t>حبة</w:t>
            </w:r>
          </w:p>
        </w:tc>
        <w:tc>
          <w:tcPr>
            <w:tcW w:w="930" w:type="dxa"/>
          </w:tcPr>
          <w:p>
            <w:r>
              <w:t>RH6.300000</w:t>
            </w:r>
          </w:p>
        </w:tc>
        <w:tc>
          <w:tcPr>
            <w:tcW w:w="900" w:type="dxa"/>
          </w:tcPr>
          <w:p>
            <w:r>
              <w:t>50</w:t>
            </w:r>
          </w:p>
        </w:tc>
        <w:tc>
          <w:tcPr>
            <w:tcW w:w="3690" w:type="dxa"/>
          </w:tcPr>
          <w:p>
            <w:r>
              <w:t>B46-7WC كون نايس كشاف COB داخلي - داون لايت ( كريمي 4000 كلفن ) - ضمان 2 سنة</w:t>
            </w:r>
          </w:p>
        </w:tc>
        <w:tc>
          <w:tcPr>
            <w:tcW w:w="1530" w:type="dxa"/>
          </w:tcPr>
          <w:p>
            <w:r>
              <w:t>25090102098</w:t>
            </w:r>
          </w:p>
        </w:tc>
        <w:tc>
          <w:tcPr>
            <w:tcW w:w="720" w:type="dxa"/>
          </w:tcPr>
          <w:p>
            <w:r>
              <w:t>1</w:t>
            </w:r>
          </w:p>
        </w:tc>
      </w:tr>
      <w:tr w:rsidR="003A351F" w:rsidTr="00863A8F">
        <w:trPr>
          <w:trHeight w:val="310"/>
        </w:trPr>
        <w:tc>
          <w:tcPr>
            <w:tcW w:w="1365" w:type="dxa"/>
          </w:tcPr>
          <w:p>
            <w:r>
              <w:t>114.100000</w:t>
            </w:r>
          </w:p>
        </w:tc>
        <w:tc>
          <w:tcPr>
            <w:tcW w:w="1185" w:type="dxa"/>
          </w:tcPr>
          <w:p>
            <w:r>
              <w:t>حبة</w:t>
            </w:r>
          </w:p>
        </w:tc>
        <w:tc>
          <w:tcPr>
            <w:tcW w:w="795" w:type="dxa"/>
          </w:tcPr>
          <w:p>
            <w:r>
              <w:t>114.100000</w:t>
            </w:r>
          </w:p>
        </w:tc>
        <w:tc>
          <w:tcPr>
            <w:tcW w:w="1125" w:type="dxa"/>
          </w:tcPr>
          <w:p>
            <w:r>
              <w:t>حبة</w:t>
            </w:r>
          </w:p>
        </w:tc>
        <w:tc>
          <w:tcPr>
            <w:tcW w:w="930" w:type="dxa"/>
          </w:tcPr>
          <w:p>
            <w:r>
              <w:t>RH114.100000</w:t>
            </w:r>
          </w:p>
        </w:tc>
        <w:tc>
          <w:tcPr>
            <w:tcW w:w="900" w:type="dxa"/>
          </w:tcPr>
          <w:p>
            <w:r>
              <w:t>50</w:t>
            </w:r>
          </w:p>
        </w:tc>
        <w:tc>
          <w:tcPr>
            <w:tcW w:w="3690" w:type="dxa"/>
          </w:tcPr>
          <w:p>
            <w:r>
              <w:t>B61-200W كون نايس كشاف خارجي ( كوبس ) - فلود لايت ( أبيض ) - ضمان 2 سنة</w:t>
            </w:r>
          </w:p>
        </w:tc>
        <w:tc>
          <w:tcPr>
            <w:tcW w:w="1530" w:type="dxa"/>
          </w:tcPr>
          <w:p>
            <w:r>
              <w:t>25053624089</w:t>
            </w:r>
          </w:p>
        </w:tc>
        <w:tc>
          <w:tcPr>
            <w:tcW w:w="720" w:type="dxa"/>
          </w:tcPr>
          <w:p>
            <w:r>
              <w:t>1</w:t>
            </w:r>
          </w:p>
        </w:tc>
      </w:tr>
    </w:tbl>
    <w:p w:rsidR="003A351F" w:rsidRDefault="00863A8F">
      <w:pPr>
        <w:ind w:right="-1440" w:hanging="14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sectPr w:rsidR="003A35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1F"/>
    <w:rsid w:val="003A351F"/>
    <w:rsid w:val="0086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A7D37-7500-4FA6-A234-941E48D4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4">
    <w:name w:val="Plain Table 4"/>
    <w:basedOn w:val="TableNormal"/>
    <w:uiPriority w:val="44"/>
    <w:rsid w:val="00863A8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2</cp:revision>
  <dcterms:created xsi:type="dcterms:W3CDTF">2023-09-27T12:49:00Z</dcterms:created>
  <dcterms:modified xsi:type="dcterms:W3CDTF">2023-09-27T12:50:00Z</dcterms:modified>
</cp:coreProperties>
</file>