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bookmarkStart w:id="0" w:name="X20e4a2db6a970a66494285ff396975fc93f7aaf"/>
      <w:r>
        <w:rPr>
          <w:b/>
          <w:bCs/>
        </w:rPr>
        <w:t>Planification et Gestion de Projet – PERT, Gantt et Lissage des Ressources</w:t>
      </w:r>
    </w:p>
    <w:p>
      <w:pPr>
        <w:pStyle w:val="Normal"/>
        <w:rPr/>
      </w:pPr>
      <w:bookmarkStart w:id="1" w:name="X20e4a2db6a970a66494285ff396975fc93f7aaf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"/>
    </w:p>
    <w:p>
      <w:pPr>
        <w:pStyle w:val="Heading3"/>
        <w:rPr/>
      </w:pPr>
      <w:bookmarkStart w:id="2" w:name="partie-1-analyse-du-projet"/>
      <w:r>
        <w:rPr>
          <w:b/>
          <w:bCs/>
        </w:rPr>
        <w:t>Partie 1 : Analyse du Projet</w:t>
      </w:r>
    </w:p>
    <w:p>
      <w:pPr>
        <w:pStyle w:val="Heading4"/>
        <w:rPr/>
      </w:pPr>
      <w:bookmarkStart w:id="3" w:name="liste-des-tâches-et-durées"/>
      <w:r>
        <w:rPr/>
        <w:t xml:space="preserve">1. </w:t>
      </w:r>
      <w:r>
        <w:rPr>
          <w:b/>
          <w:bCs/>
        </w:rPr>
        <w:t>Liste des tâches et durées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41"/>
        <w:gridCol w:w="3847"/>
        <w:gridCol w:w="640"/>
        <w:gridCol w:w="1410"/>
        <w:gridCol w:w="2822"/>
      </w:tblGrid>
      <w:tr>
        <w:trPr>
          <w:tblHeader w:val="true"/>
        </w:trPr>
        <w:tc>
          <w:tcPr>
            <w:tcW w:w="6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Tâche</w:t>
            </w:r>
          </w:p>
        </w:tc>
        <w:tc>
          <w:tcPr>
            <w:tcW w:w="384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  <w:tc>
          <w:tcPr>
            <w:tcW w:w="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Durée</w:t>
            </w:r>
          </w:p>
        </w:tc>
        <w:tc>
          <w:tcPr>
            <w:tcW w:w="1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Dépendances</w:t>
            </w:r>
          </w:p>
        </w:tc>
        <w:tc>
          <w:tcPr>
            <w:tcW w:w="28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Ressources nécessaires</w:t>
            </w:r>
          </w:p>
        </w:tc>
      </w:tr>
      <w:tr>
        <w:trPr/>
        <w:tc>
          <w:tcPr>
            <w:tcW w:w="6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384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Réunion de lancement</w:t>
            </w:r>
          </w:p>
        </w:tc>
        <w:tc>
          <w:tcPr>
            <w:tcW w:w="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2j</w:t>
            </w:r>
          </w:p>
        </w:tc>
        <w:tc>
          <w:tcPr>
            <w:tcW w:w="1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Aucune</w:t>
            </w:r>
          </w:p>
        </w:tc>
        <w:tc>
          <w:tcPr>
            <w:tcW w:w="28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</w:t>
            </w:r>
          </w:p>
        </w:tc>
      </w:tr>
      <w:tr>
        <w:trPr/>
        <w:tc>
          <w:tcPr>
            <w:tcW w:w="6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384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Recherche de lieu</w:t>
            </w:r>
          </w:p>
        </w:tc>
        <w:tc>
          <w:tcPr>
            <w:tcW w:w="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3j</w:t>
            </w:r>
          </w:p>
        </w:tc>
        <w:tc>
          <w:tcPr>
            <w:tcW w:w="1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Aucune</w:t>
            </w:r>
          </w:p>
        </w:tc>
        <w:tc>
          <w:tcPr>
            <w:tcW w:w="28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AA</w:t>
            </w:r>
          </w:p>
        </w:tc>
      </w:tr>
      <w:tr>
        <w:trPr/>
        <w:tc>
          <w:tcPr>
            <w:tcW w:w="6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384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Sélection des prestataires</w:t>
            </w:r>
          </w:p>
        </w:tc>
        <w:tc>
          <w:tcPr>
            <w:tcW w:w="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4j</w:t>
            </w:r>
          </w:p>
        </w:tc>
        <w:tc>
          <w:tcPr>
            <w:tcW w:w="1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28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AA</w:t>
            </w:r>
          </w:p>
        </w:tc>
      </w:tr>
      <w:tr>
        <w:trPr/>
        <w:tc>
          <w:tcPr>
            <w:tcW w:w="6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384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Création des supports de comm.</w:t>
            </w:r>
          </w:p>
        </w:tc>
        <w:tc>
          <w:tcPr>
            <w:tcW w:w="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5j</w:t>
            </w:r>
          </w:p>
        </w:tc>
        <w:tc>
          <w:tcPr>
            <w:tcW w:w="1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28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G</w:t>
            </w:r>
          </w:p>
        </w:tc>
      </w:tr>
      <w:tr>
        <w:trPr/>
        <w:tc>
          <w:tcPr>
            <w:tcW w:w="6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</w:t>
            </w:r>
          </w:p>
        </w:tc>
        <w:tc>
          <w:tcPr>
            <w:tcW w:w="384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Préparation logistique</w:t>
            </w:r>
          </w:p>
        </w:tc>
        <w:tc>
          <w:tcPr>
            <w:tcW w:w="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6j</w:t>
            </w:r>
          </w:p>
        </w:tc>
        <w:tc>
          <w:tcPr>
            <w:tcW w:w="1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C, D</w:t>
            </w:r>
          </w:p>
        </w:tc>
        <w:tc>
          <w:tcPr>
            <w:tcW w:w="28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L</w:t>
            </w:r>
          </w:p>
        </w:tc>
      </w:tr>
      <w:tr>
        <w:trPr/>
        <w:tc>
          <w:tcPr>
            <w:tcW w:w="6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</w:t>
            </w:r>
          </w:p>
        </w:tc>
        <w:tc>
          <w:tcPr>
            <w:tcW w:w="384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Test final de l’organisation</w:t>
            </w:r>
          </w:p>
        </w:tc>
        <w:tc>
          <w:tcPr>
            <w:tcW w:w="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2j</w:t>
            </w:r>
          </w:p>
        </w:tc>
        <w:tc>
          <w:tcPr>
            <w:tcW w:w="1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</w:t>
            </w:r>
          </w:p>
        </w:tc>
        <w:tc>
          <w:tcPr>
            <w:tcW w:w="28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L</w:t>
            </w:r>
          </w:p>
        </w:tc>
      </w:tr>
      <w:tr>
        <w:trPr/>
        <w:tc>
          <w:tcPr>
            <w:tcW w:w="64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</w:t>
            </w:r>
          </w:p>
        </w:tc>
        <w:tc>
          <w:tcPr>
            <w:tcW w:w="384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Lancement de l’événement</w:t>
            </w:r>
          </w:p>
        </w:tc>
        <w:tc>
          <w:tcPr>
            <w:tcW w:w="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1j</w:t>
            </w:r>
          </w:p>
        </w:tc>
        <w:tc>
          <w:tcPr>
            <w:tcW w:w="1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</w:t>
            </w:r>
          </w:p>
        </w:tc>
        <w:tc>
          <w:tcPr>
            <w:tcW w:w="28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</w:t>
            </w:r>
          </w:p>
        </w:tc>
      </w:tr>
    </w:tbl>
    <w:p>
      <w:pPr>
        <w:pStyle w:val="Normal"/>
        <w:rPr/>
      </w:pPr>
      <w:bookmarkStart w:id="4" w:name="partie-1-analyse-du-projet"/>
      <w:bookmarkStart w:id="5" w:name="liste-des-tâches-et-durées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  <w:bookmarkEnd w:id="5"/>
    </w:p>
    <w:p>
      <w:pPr>
        <w:pStyle w:val="Heading3"/>
        <w:rPr/>
      </w:pPr>
      <w:bookmarkStart w:id="6" w:name="partie-2-construction-du-diagramme-pert"/>
      <w:r>
        <w:rPr>
          <w:b/>
          <w:bCs/>
        </w:rPr>
        <w:t>Partie 2 : Construction du Diagramme PERT</w:t>
      </w:r>
    </w:p>
    <w:p>
      <w:pPr>
        <w:pStyle w:val="Heading4"/>
        <w:rPr/>
      </w:pPr>
      <w:bookmarkStart w:id="7" w:name="dépendances-des-tâches"/>
      <w:r>
        <w:rPr/>
        <w:t xml:space="preserve">1. </w:t>
      </w:r>
      <w:r>
        <w:rPr>
          <w:b/>
          <w:bCs/>
        </w:rPr>
        <w:t>Dépendances des tâches</w:t>
      </w:r>
    </w:p>
    <w:p>
      <w:pPr>
        <w:pStyle w:val="FirstParagraph"/>
        <w:rPr/>
      </w:pPr>
      <w:r>
        <w:rPr/>
        <w:t>Les dépendances décrivent les relations d’antériorité :</w:t>
      </w:r>
    </w:p>
    <w:p>
      <w:pPr>
        <w:pStyle w:val="Compact"/>
        <w:numPr>
          <w:ilvl w:val="0"/>
          <w:numId w:val="1"/>
        </w:numPr>
        <w:rPr/>
      </w:pPr>
      <w:r>
        <w:rPr/>
        <w:t>Tâche C dépend de B.</w:t>
      </w:r>
    </w:p>
    <w:p>
      <w:pPr>
        <w:pStyle w:val="Compact"/>
        <w:numPr>
          <w:ilvl w:val="0"/>
          <w:numId w:val="1"/>
        </w:numPr>
        <w:rPr/>
      </w:pPr>
      <w:r>
        <w:rPr/>
        <w:t>Tâche D dépend de A.</w:t>
      </w:r>
    </w:p>
    <w:p>
      <w:pPr>
        <w:pStyle w:val="Compact"/>
        <w:numPr>
          <w:ilvl w:val="0"/>
          <w:numId w:val="1"/>
        </w:numPr>
        <w:rPr/>
      </w:pPr>
      <w:r>
        <w:rPr/>
        <w:t>Tâche E dépend de C et D.</w:t>
      </w:r>
    </w:p>
    <w:p>
      <w:pPr>
        <w:pStyle w:val="Compact"/>
        <w:numPr>
          <w:ilvl w:val="0"/>
          <w:numId w:val="1"/>
        </w:numPr>
        <w:rPr/>
      </w:pPr>
      <w:r>
        <w:rPr/>
        <w:t>Tâche F dépend de E.</w:t>
      </w:r>
    </w:p>
    <w:p>
      <w:pPr>
        <w:pStyle w:val="Compact"/>
        <w:numPr>
          <w:ilvl w:val="0"/>
          <w:numId w:val="1"/>
        </w:numPr>
        <w:rPr/>
      </w:pPr>
      <w:bookmarkStart w:id="8" w:name="dépendances-des-tâches"/>
      <w:r>
        <w:rPr/>
        <w:t>Tâche G dépend de F.</w:t>
      </w:r>
      <w:bookmarkEnd w:id="8"/>
    </w:p>
    <w:p>
      <w:pPr>
        <w:pStyle w:val="Heading4"/>
        <w:rPr/>
      </w:pPr>
      <w:bookmarkStart w:id="9" w:name="chemin-critique-et-justification"/>
      <w:r>
        <w:rPr/>
        <w:t xml:space="preserve">2. </w:t>
      </w:r>
      <w:r>
        <w:rPr>
          <w:b/>
          <w:bCs/>
        </w:rPr>
        <w:t>Chemin critique et justification</w:t>
      </w:r>
    </w:p>
    <w:p>
      <w:pPr>
        <w:pStyle w:val="FirstParagraph"/>
        <w:rPr/>
      </w:pPr>
      <w:r>
        <w:rPr/>
        <w:t>Le chemin critique correspond au plus long chemin reliant le début à la fin du projet, déterminé en additionnant les durées des tâches critiques (sans marge).</w:t>
      </w:r>
    </w:p>
    <w:p>
      <w:pPr>
        <w:pStyle w:val="Compact"/>
        <w:numPr>
          <w:ilvl w:val="0"/>
          <w:numId w:val="7"/>
        </w:numPr>
        <w:rPr/>
      </w:pPr>
      <w:r>
        <w:rPr/>
        <w:t>Chemin critique : A → D → E → F → G.</w:t>
      </w:r>
    </w:p>
    <w:p>
      <w:pPr>
        <w:pStyle w:val="Compact"/>
        <w:numPr>
          <w:ilvl w:val="0"/>
          <w:numId w:val="8"/>
        </w:numPr>
        <w:rPr/>
      </w:pPr>
      <w:bookmarkStart w:id="10" w:name="chemin-critique-et-justification"/>
      <w:r>
        <w:rPr/>
        <w:t>Durée totale : 2j+5j+6j+2j+1j=16j2j + 5j + 6j + 2j + 1j = 16j.</w:t>
      </w:r>
      <w:bookmarkEnd w:id="10"/>
    </w:p>
    <w:p>
      <w:pPr>
        <w:pStyle w:val="Heading4"/>
        <w:rPr/>
      </w:pPr>
      <w:bookmarkStart w:id="11" w:name="diagramme-pert"/>
      <w:r>
        <w:rPr/>
        <w:t xml:space="preserve">3. </w:t>
      </w:r>
      <w:r>
        <w:rPr>
          <w:b/>
          <w:bCs/>
        </w:rPr>
        <w:t>Diagramme PERT</w:t>
      </w:r>
    </w:p>
    <w:p>
      <w:pPr>
        <w:pStyle w:val="FirstParagraph"/>
        <w:rPr/>
      </w:pPr>
      <w:r>
        <w:rPr/>
        <w:t>Le diagramme PERT relie les tâches en suivant les dépendances. Il inclut les durées et met en évidence le chemin critique. Voici une représentation textuelle avant le schéma graphique :</w:t>
        <w:br/>
      </w:r>
      <w:r>
        <w:rPr>
          <w:b/>
          <w:bCs/>
        </w:rPr>
        <w:t>A → D → E → F → G</w:t>
      </w:r>
      <w:r>
        <w:rPr/>
        <w:t xml:space="preserve"> (chemin critique)</w:t>
        <w:br/>
      </w:r>
      <w:r>
        <w:rPr>
          <w:b/>
          <w:bCs/>
        </w:rPr>
        <w:t>B → C → E → F → G</w:t>
      </w:r>
      <w:r>
        <w:rPr/>
        <w:t xml:space="preserve"> (chemin secondaire)</w:t>
      </w:r>
    </w:p>
    <w:p>
      <w:pPr>
        <w:pStyle w:val="Normal"/>
        <w:rPr/>
      </w:pPr>
      <w:bookmarkStart w:id="12" w:name="partie-2-construction-du-diagramme-pert"/>
      <w:bookmarkStart w:id="13" w:name="diagramme-per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2"/>
      <w:bookmarkEnd w:id="13"/>
    </w:p>
    <w:p>
      <w:pPr>
        <w:pStyle w:val="Heading3"/>
        <w:rPr/>
      </w:pPr>
      <w:bookmarkStart w:id="14" w:name="partie-3-construction-du-diagramme-gantt"/>
      <w:r>
        <w:rPr>
          <w:b/>
          <w:bCs/>
        </w:rPr>
        <w:t>Partie 3 : Construction du Diagramme Gantt</w:t>
      </w:r>
    </w:p>
    <w:p>
      <w:pPr>
        <w:pStyle w:val="Heading4"/>
        <w:rPr/>
      </w:pPr>
      <w:bookmarkStart w:id="15" w:name="X6994a799423d14979e45f3c41d2160cca217f76"/>
      <w:r>
        <w:rPr/>
        <w:t xml:space="preserve">1. </w:t>
      </w:r>
      <w:r>
        <w:rPr>
          <w:b/>
          <w:bCs/>
        </w:rPr>
        <w:t>Placement des tâches sur une ligne temporelle</w:t>
      </w:r>
    </w:p>
    <w:p>
      <w:pPr>
        <w:pStyle w:val="FirstParagraph"/>
        <w:rPr/>
      </w:pPr>
      <w:r>
        <w:rPr/>
        <w:t>Un diagramme Gantt peut être représenté graphiquement en respectant les durées et dépendances. Voici un tableau avant la représentation graphique :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Tâche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Jour de début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Jour de fin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Ressources nécessaires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J2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J3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AA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J7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AA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J7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G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J8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J13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L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J15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L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J16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</w:t>
            </w:r>
          </w:p>
        </w:tc>
      </w:tr>
    </w:tbl>
    <w:p>
      <w:pPr>
        <w:pStyle w:val="Normal"/>
        <w:rPr/>
      </w:pPr>
      <w:bookmarkStart w:id="16" w:name="partie-3-construction-du-diagramme-gantt"/>
      <w:bookmarkStart w:id="17" w:name="X6994a799423d14979e45f3c41d2160cca217f76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6"/>
      <w:bookmarkEnd w:id="17"/>
    </w:p>
    <w:p>
      <w:pPr>
        <w:pStyle w:val="Heading3"/>
        <w:rPr/>
      </w:pPr>
      <w:bookmarkStart w:id="18" w:name="partie-4-lissage-des-ressources-humaines"/>
      <w:r>
        <w:rPr>
          <w:b/>
          <w:bCs/>
        </w:rPr>
        <w:t>Partie 4 : Lissage des Ressources Humaines</w:t>
      </w:r>
    </w:p>
    <w:p>
      <w:pPr>
        <w:pStyle w:val="Heading4"/>
        <w:rPr/>
      </w:pPr>
      <w:bookmarkStart w:id="19" w:name="identification-des-conflits-daffectation"/>
      <w:r>
        <w:rPr/>
        <w:t xml:space="preserve">1. </w:t>
      </w:r>
      <w:r>
        <w:rPr>
          <w:b/>
          <w:bCs/>
        </w:rPr>
        <w:t>Identification des conflits d’affectation</w:t>
      </w:r>
    </w:p>
    <w:p>
      <w:pPr>
        <w:pStyle w:val="FirstParagraph"/>
        <w:rPr/>
      </w:pPr>
      <w:r>
        <w:rPr/>
        <w:t>Conflits possibles :</w:t>
      </w:r>
    </w:p>
    <w:p>
      <w:pPr>
        <w:pStyle w:val="Compact"/>
        <w:numPr>
          <w:ilvl w:val="0"/>
          <w:numId w:val="9"/>
        </w:numPr>
        <w:rPr/>
      </w:pPr>
      <w:bookmarkStart w:id="20" w:name="identification-des-conflits-daffectation"/>
      <w:r>
        <w:rPr/>
        <w:t>J3 à J7 : Le gestionnaire de projet (GP) est assigné aux tâches D et C simultanément.</w:t>
      </w:r>
      <w:bookmarkEnd w:id="20"/>
    </w:p>
    <w:p>
      <w:pPr>
        <w:pStyle w:val="Heading4"/>
        <w:rPr/>
      </w:pPr>
      <w:bookmarkStart w:id="21" w:name="plan-de-lissage-des-ressources"/>
      <w:r>
        <w:rPr/>
        <w:t xml:space="preserve">2. </w:t>
      </w:r>
      <w:r>
        <w:rPr>
          <w:b/>
          <w:bCs/>
        </w:rPr>
        <w:t>Plan de lissage des ressources</w:t>
      </w:r>
    </w:p>
    <w:p>
      <w:pPr>
        <w:pStyle w:val="FirstParagraph"/>
        <w:rPr/>
      </w:pPr>
      <w:r>
        <w:rPr/>
        <w:t>Proposition d’ajustement :</w:t>
      </w:r>
    </w:p>
    <w:p>
      <w:pPr>
        <w:pStyle w:val="Compact"/>
        <w:numPr>
          <w:ilvl w:val="0"/>
          <w:numId w:val="10"/>
        </w:numPr>
        <w:rPr/>
      </w:pPr>
      <w:r>
        <w:rPr/>
        <w:t>Décaler la tâche C pour qu’elle commence après la tâche D (J8 à J11).</w:t>
      </w:r>
    </w:p>
    <w:p>
      <w:pPr>
        <w:pStyle w:val="Compact"/>
        <w:numPr>
          <w:ilvl w:val="0"/>
          <w:numId w:val="11"/>
        </w:numPr>
        <w:rPr/>
      </w:pPr>
      <w:r>
        <w:rPr/>
        <w:t>Les autres tâches restent inchangées.</w:t>
      </w:r>
    </w:p>
    <w:p>
      <w:pPr>
        <w:pStyle w:val="FirstParagraph"/>
        <w:rPr/>
      </w:pPr>
      <w:r>
        <w:rPr/>
        <w:t>Nouveau planning optimisé :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Tâche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Jour de début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Jour de fin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Ressources nécessaires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J2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J3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AA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J7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G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J10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AA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J15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L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J16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GP, L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J16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GP</w:t>
            </w:r>
          </w:p>
        </w:tc>
      </w:tr>
    </w:tbl>
    <w:p>
      <w:pPr>
        <w:pStyle w:val="Normal"/>
        <w:rPr/>
      </w:pPr>
      <w:bookmarkStart w:id="22" w:name="partie-4-lissage-des-ressources-humaines"/>
      <w:bookmarkStart w:id="23" w:name="plan-de-lissage-des-ressources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2"/>
      <w:bookmarkEnd w:id="23"/>
    </w:p>
    <w:p>
      <w:pPr>
        <w:pStyle w:val="Heading3"/>
        <w:rPr/>
      </w:pPr>
      <w:bookmarkStart w:id="24" w:name="livrables"/>
      <w:r>
        <w:rPr>
          <w:b/>
          <w:bCs/>
        </w:rPr>
        <w:t>Livrables</w:t>
      </w:r>
    </w:p>
    <w:p>
      <w:pPr>
        <w:pStyle w:val="Heading4"/>
        <w:rPr/>
      </w:pPr>
      <w:bookmarkStart w:id="25" w:name="diagramme-pert-1"/>
      <w:r>
        <w:rPr/>
        <w:t xml:space="preserve">1. </w:t>
      </w:r>
      <w:r>
        <w:rPr>
          <w:b/>
          <w:bCs/>
        </w:rPr>
        <w:t>Diagramme PERT</w:t>
      </w:r>
      <w:bookmarkEnd w:id="25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59835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/>
      </w:pPr>
      <w:bookmarkStart w:id="26" w:name="diagramme-gantt"/>
      <w:bookmarkEnd w:id="26"/>
      <w:r>
        <w:rPr/>
        <w:t xml:space="preserve">2. </w:t>
      </w:r>
      <w:r>
        <w:rPr>
          <w:b/>
          <w:bCs/>
        </w:rPr>
        <w:t>Diagramme Gantt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47670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diagramme-gantt"/>
      <w:bookmarkStart w:id="28" w:name="diagramme-gantt"/>
      <w:bookmarkEnd w:id="28"/>
    </w:p>
    <w:p>
      <w:pPr>
        <w:pStyle w:val="Heading4"/>
        <w:rPr/>
      </w:pPr>
      <w:bookmarkStart w:id="29" w:name="rapport-danalyse"/>
      <w:r>
        <w:rPr/>
        <w:t xml:space="preserve">3. </w:t>
      </w:r>
      <w:r>
        <w:rPr>
          <w:b/>
          <w:bCs/>
        </w:rPr>
        <w:t>Rapport d’analyse :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Chemin critique :</w:t>
      </w:r>
      <w:r>
        <w:rPr/>
        <w:br/>
        <w:t>Initialement : A → D → E → F → G.</w:t>
        <w:br/>
        <w:t>Après lissage : A → B → C → E → F → G.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Évaluation des délais :</w:t>
      </w:r>
      <w:r>
        <w:rPr/>
        <w:br/>
        <w:t>Délais augmentés de 5 jours pour résoudre les conflits d’allocation, la durée totale est passée de 16 jours à 21 jours.</w:t>
      </w:r>
    </w:p>
    <w:p>
      <w:pPr>
        <w:pStyle w:val="Normal"/>
        <w:numPr>
          <w:ilvl w:val="0"/>
          <w:numId w:val="14"/>
        </w:numPr>
        <w:spacing w:before="0" w:after="200"/>
        <w:rPr/>
      </w:pPr>
      <w:r>
        <w:rPr>
          <w:b/>
          <w:bCs/>
        </w:rPr>
        <w:t>Plan optimisé :</w:t>
      </w:r>
      <w:r>
        <w:rPr/>
        <w:br/>
        <w:t>Décalage des tâches pour éliminer les conflits d’allocation tout en respectant l’ordre des dépendances.</w:t>
      </w:r>
      <w:bookmarkEnd w:id="24"/>
      <w:bookmarkEnd w:id="2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LibreOffice/24.2.7.2$Linux_X86_64 LibreOffice_project/420$Build-2</Application>
  <AppVersion>15.0000</AppVersion>
  <Pages>4</Pages>
  <Words>521</Words>
  <Characters>2145</Characters>
  <CharactersWithSpaces>2514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2024-12-03T13:11:56Z</dcterms:created>
  <dc:creator/>
  <dc:description/>
  <dc:language>en-US</dc:language>
  <cp:lastModifiedBy/>
  <cp:lastPrinted>2024-12-03T14:16:51Z</cp:lastPrinted>
  <dcterms:modified xsi:type="dcterms:W3CDTF">2024-12-03T14:21:08Z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