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ajorBidi" w:hAnsiTheme="majorBidi" w:cstheme="majorBidi"/>
        </w:rPr>
        <w:id w:val="1200126248"/>
        <w:docPartObj>
          <w:docPartGallery w:val="Cover Pages"/>
          <w:docPartUnique/>
        </w:docPartObj>
      </w:sdtPr>
      <w:sdtEndPr/>
      <w:sdtContent>
        <w:p w14:paraId="1D1E70C1" w14:textId="186630C6" w:rsidR="005D4EFD" w:rsidRPr="00C92E4F" w:rsidRDefault="00F8628D" w:rsidP="00C81408">
          <w:pPr>
            <w:rPr>
              <w:rFonts w:asciiTheme="majorBidi" w:hAnsiTheme="majorBidi" w:cstheme="majorBidi"/>
            </w:rPr>
          </w:pPr>
          <w:r w:rsidRPr="00C92E4F">
            <w:rPr>
              <w:rFonts w:asciiTheme="majorBidi" w:hAnsiTheme="majorBidi" w:cstheme="majorBid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40CBC0E" wp14:editId="37974B24">
                    <wp:simplePos x="0" y="0"/>
                    <wp:positionH relativeFrom="page">
                      <wp:posOffset>315686</wp:posOffset>
                    </wp:positionH>
                    <wp:positionV relativeFrom="page">
                      <wp:posOffset>1393371</wp:posOffset>
                    </wp:positionV>
                    <wp:extent cx="2133600" cy="8404860"/>
                    <wp:effectExtent l="0" t="0" r="19050" b="1524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840486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605699"/>
                                <a:ext cx="187452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473098829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2-1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F340B50" w14:textId="046780DD" w:rsidR="005D4EFD" w:rsidRDefault="00DF3D0B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40CBC0E" id="Group 2" o:spid="_x0000_s1026" style="position:absolute;margin-left:24.85pt;margin-top:109.7pt;width:168pt;height:661.8pt;z-index:-25165721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6464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6056;width:187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" adj="18419" fillcolor="#002060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47309882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2-1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F340B50" w14:textId="046780DD" w:rsidR="005D4EFD" w:rsidRDefault="00DF3D0B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6464a [3215]" strokecolor="#46464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6464a [3215]" strokecolor="#46464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6464a [3215]" strokecolor="#46464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6464a [3215]" strokecolor="#46464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6464a [3215]" strokecolor="#46464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6464a [3215]" strokecolor="#46464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6464a [3215]" strokecolor="#46464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6464a [3215]" strokecolor="#46464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6464a [3215]" strokecolor="#46464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6464a [3215]" strokecolor="#46464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6464a [3215]" strokecolor="#46464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6464a [3215]" strokecolor="#46464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6464a [3215]" strokecolor="#46464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6464a [3215]" strokecolor="#46464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6464a [3215]" strokecolor="#46464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6464a [3215]" strokecolor="#46464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6464a [3215]" strokecolor="#46464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6464a [3215]" strokecolor="#46464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6464a [3215]" strokecolor="#46464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6464a [3215]" strokecolor="#46464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6464a [3215]" strokecolor="#46464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6464a [3215]" strokecolor="#46464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6464a [3215]" strokecolor="#46464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33D87009" w14:textId="2DB47B6B" w:rsidR="005D4EFD" w:rsidRPr="00C92E4F" w:rsidRDefault="005D4EFD">
          <w:pPr>
            <w:rPr>
              <w:rFonts w:asciiTheme="majorBidi" w:hAnsiTheme="majorBidi" w:cstheme="majorBidi"/>
            </w:rPr>
          </w:pPr>
          <w:r w:rsidRPr="00C92E4F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2A66B1" wp14:editId="6FB25A22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762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0386F6" w14:textId="691C359C" w:rsidR="005D4EFD" w:rsidRDefault="006B496D" w:rsidP="005D4EFD">
                                <w:pPr>
                                  <w:pStyle w:val="NoSpacing"/>
                                  <w:jc w:val="center"/>
                                  <w:rPr>
                                    <w:color w:val="002060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002060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510193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D4EFD">
                                      <w:rPr>
                                        <w:color w:val="002060" w:themeColor="accent1"/>
                                        <w:sz w:val="26"/>
                                        <w:szCs w:val="26"/>
                                      </w:rPr>
                                      <w:t>Milestone #</w:t>
                                    </w:r>
                                    <w:r w:rsidR="008B0043">
                                      <w:rPr>
                                        <w:color w:val="002060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C81408">
                                      <w:rPr>
                                        <w:color w:val="002060" w:themeColor="accent1"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6C5D7B3C" w14:textId="77777777" w:rsidR="005D4EFD" w:rsidRDefault="006B496D" w:rsidP="005D4EFD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185332578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65F3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Robotics (Edpt1009) W’21</w:t>
                                    </w:r>
                                    <w:r w:rsidR="005D4EF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course project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2A6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" filled="f" stroked="f" strokeweight=".5pt">
                    <v:textbox style="mso-fit-shape-to-text:t" inset="0,0,0,0">
                      <w:txbxContent>
                        <w:p w14:paraId="520386F6" w14:textId="691C359C" w:rsidR="005D4EFD" w:rsidRDefault="006B496D" w:rsidP="005D4EFD">
                          <w:pPr>
                            <w:pStyle w:val="NoSpacing"/>
                            <w:jc w:val="center"/>
                            <w:rPr>
                              <w:color w:val="002060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002060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7510193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5D4EFD">
                                <w:rPr>
                                  <w:color w:val="002060" w:themeColor="accent1"/>
                                  <w:sz w:val="26"/>
                                  <w:szCs w:val="26"/>
                                </w:rPr>
                                <w:t>Milestone #</w:t>
                              </w:r>
                              <w:r w:rsidR="008B0043">
                                <w:rPr>
                                  <w:color w:val="002060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C81408">
                                <w:rPr>
                                  <w:color w:val="002060" w:themeColor="accent1"/>
                                  <w:sz w:val="26"/>
                                  <w:szCs w:val="26"/>
                                </w:rPr>
                                <w:t>3</w:t>
                              </w:r>
                            </w:sdtContent>
                          </w:sdt>
                        </w:p>
                        <w:p w14:paraId="6C5D7B3C" w14:textId="77777777" w:rsidR="005D4EFD" w:rsidRDefault="006B496D" w:rsidP="005D4EFD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185332578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65F3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Robotics (Edpt1009) W’21</w:t>
                              </w:r>
                              <w:r w:rsidR="005D4EF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course project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C92E4F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38AF48" wp14:editId="21A92A69">
                    <wp:simplePos x="0" y="0"/>
                    <wp:positionH relativeFrom="page">
                      <wp:posOffset>2308860</wp:posOffset>
                    </wp:positionH>
                    <wp:positionV relativeFrom="page">
                      <wp:posOffset>1760220</wp:posOffset>
                    </wp:positionV>
                    <wp:extent cx="4960620" cy="1069340"/>
                    <wp:effectExtent l="0" t="0" r="11430" b="1524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6062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49C058" w14:textId="2A3A4A13" w:rsidR="005D4EFD" w:rsidRDefault="006B496D" w:rsidP="005D4EF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79605103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F3D0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Robotics (EDPT1009)</w:t>
                                    </w:r>
                                  </w:sdtContent>
                                </w:sdt>
                              </w:p>
                              <w:p w14:paraId="1B64B940" w14:textId="0B835F9C" w:rsidR="005D4EFD" w:rsidRDefault="006B496D" w:rsidP="005D4EF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  <w:u w:val="single"/>
                                    </w:rPr>
                                    <w:alias w:val="Subtitle"/>
                                    <w:tag w:val=""/>
                                    <w:id w:val="-74163564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D4EFD" w:rsidRPr="005D4EF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u w:val="single"/>
                                      </w:rPr>
                                      <w:t>Project Milestone:</w:t>
                                    </w:r>
                                  </w:sdtContent>
                                </w:sdt>
                                <w:r w:rsidR="005D4EF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MS#</w:t>
                                </w:r>
                                <w:r w:rsidR="00DF3D0B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4</w:t>
                                </w:r>
                              </w:p>
                              <w:p w14:paraId="02239875" w14:textId="17307921" w:rsidR="005D4EFD" w:rsidRPr="005D4EFD" w:rsidRDefault="005D4EFD" w:rsidP="005D4EF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5D4EF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u w:val="single"/>
                                  </w:rPr>
                                  <w:t>Team Number:</w:t>
                                </w:r>
                                <w:r w:rsidRPr="005D4EF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#</w:t>
                                </w:r>
                                <w:r w:rsidR="005A783C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38AF48" id="Text Box 1" o:spid="_x0000_s1056" type="#_x0000_t202" style="position:absolute;margin-left:181.8pt;margin-top:138.6pt;width:390.6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" filled="f" stroked="f" strokeweight=".5pt">
                    <v:textbox style="mso-fit-shape-to-text:t" inset="0,0,0,0">
                      <w:txbxContent>
                        <w:p w14:paraId="0F49C058" w14:textId="2A3A4A13" w:rsidR="005D4EFD" w:rsidRDefault="006B496D" w:rsidP="005D4EF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79605103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F3D0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Robotics (EDPT1009)</w:t>
                              </w:r>
                            </w:sdtContent>
                          </w:sdt>
                        </w:p>
                        <w:p w14:paraId="1B64B940" w14:textId="0B835F9C" w:rsidR="005D4EFD" w:rsidRDefault="006B496D" w:rsidP="005D4E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  <w:u w:val="single"/>
                              </w:rPr>
                              <w:alias w:val="Subtitle"/>
                              <w:tag w:val=""/>
                              <w:id w:val="-74163564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D4EFD" w:rsidRPr="005D4EF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u w:val="single"/>
                                </w:rPr>
                                <w:t>Project Milestone:</w:t>
                              </w:r>
                            </w:sdtContent>
                          </w:sdt>
                          <w:r w:rsidR="005D4EF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MS#</w:t>
                          </w:r>
                          <w:r w:rsidR="00DF3D0B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4</w:t>
                          </w:r>
                        </w:p>
                        <w:p w14:paraId="02239875" w14:textId="17307921" w:rsidR="005D4EFD" w:rsidRPr="005D4EFD" w:rsidRDefault="005D4EFD" w:rsidP="005D4EF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</w:pPr>
                          <w:r w:rsidRPr="005D4EFD">
                            <w:rPr>
                              <w:color w:val="404040" w:themeColor="text1" w:themeTint="BF"/>
                              <w:sz w:val="36"/>
                              <w:szCs w:val="36"/>
                              <w:u w:val="single"/>
                            </w:rPr>
                            <w:t>Team Number:</w:t>
                          </w:r>
                          <w:r w:rsidRPr="005D4EF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#</w:t>
                          </w:r>
                          <w:r w:rsidR="005A783C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02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C92E4F">
            <w:rPr>
              <w:rFonts w:asciiTheme="majorBidi" w:hAnsiTheme="majorBidi" w:cstheme="majorBidi"/>
            </w:rPr>
            <w:br w:type="page"/>
          </w:r>
        </w:p>
      </w:sdtContent>
    </w:sdt>
    <w:p w14:paraId="114ECD88" w14:textId="65F93491" w:rsidR="004E6AD3" w:rsidRPr="00C92E4F" w:rsidRDefault="00674AB1" w:rsidP="00865F31">
      <w:pPr>
        <w:jc w:val="center"/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</w:pPr>
      <w:r w:rsidRPr="00C92E4F">
        <w:rPr>
          <w:rFonts w:asciiTheme="majorBidi" w:hAnsiTheme="majorBidi" w:cstheme="majorBidi"/>
          <w:b/>
          <w:bCs/>
          <w:color w:val="000000" w:themeColor="text1"/>
          <w:sz w:val="48"/>
          <w:szCs w:val="48"/>
        </w:rPr>
        <w:lastRenderedPageBreak/>
        <w:t>Chess Playing Robotic Arm</w:t>
      </w:r>
    </w:p>
    <w:p w14:paraId="40221BD2" w14:textId="77777777" w:rsidR="00C81408" w:rsidRPr="00C92E4F" w:rsidRDefault="008B0043" w:rsidP="00C81408">
      <w:pPr>
        <w:jc w:val="center"/>
        <w:rPr>
          <w:rFonts w:asciiTheme="majorBidi" w:hAnsiTheme="majorBidi" w:cstheme="majorBidi"/>
          <w:sz w:val="32"/>
          <w:szCs w:val="32"/>
        </w:rPr>
      </w:pPr>
      <w:r w:rsidRPr="00C92E4F">
        <w:rPr>
          <w:rFonts w:asciiTheme="majorBidi" w:hAnsiTheme="majorBidi" w:cstheme="majorBidi"/>
          <w:sz w:val="32"/>
          <w:szCs w:val="32"/>
        </w:rPr>
        <w:t>Marwan Ashraf Saad</w:t>
      </w:r>
      <w:r w:rsidR="00A160CF" w:rsidRPr="00C92E4F">
        <w:rPr>
          <w:rFonts w:asciiTheme="majorBidi" w:hAnsiTheme="majorBidi" w:cstheme="majorBidi"/>
          <w:sz w:val="32"/>
          <w:szCs w:val="32"/>
        </w:rPr>
        <w:t xml:space="preserve">, </w:t>
      </w:r>
      <w:r w:rsidR="00C01FB6" w:rsidRPr="00C92E4F">
        <w:rPr>
          <w:rFonts w:asciiTheme="majorBidi" w:hAnsiTheme="majorBidi" w:cstheme="majorBidi"/>
          <w:sz w:val="32"/>
          <w:szCs w:val="32"/>
        </w:rPr>
        <w:t>Adam Mohamed Ismail</w:t>
      </w:r>
      <w:r w:rsidR="00A160CF" w:rsidRPr="00C92E4F">
        <w:rPr>
          <w:rFonts w:asciiTheme="majorBidi" w:hAnsiTheme="majorBidi" w:cstheme="majorBidi"/>
          <w:sz w:val="32"/>
          <w:szCs w:val="32"/>
        </w:rPr>
        <w:t>,</w:t>
      </w:r>
      <w:r w:rsidR="00C01FB6" w:rsidRPr="00C92E4F">
        <w:rPr>
          <w:rFonts w:asciiTheme="majorBidi" w:hAnsiTheme="majorBidi" w:cstheme="majorBidi"/>
          <w:sz w:val="32"/>
          <w:szCs w:val="32"/>
        </w:rPr>
        <w:t xml:space="preserve"> Ahmed Amr Abdelhay</w:t>
      </w:r>
      <w:r w:rsidR="00A160CF" w:rsidRPr="00C92E4F">
        <w:rPr>
          <w:rFonts w:asciiTheme="majorBidi" w:hAnsiTheme="majorBidi" w:cstheme="majorBidi"/>
          <w:sz w:val="32"/>
          <w:szCs w:val="32"/>
        </w:rPr>
        <w:t xml:space="preserve">, </w:t>
      </w:r>
      <w:r w:rsidR="00C01FB6" w:rsidRPr="00C92E4F">
        <w:rPr>
          <w:rFonts w:asciiTheme="majorBidi" w:hAnsiTheme="majorBidi" w:cstheme="majorBidi"/>
          <w:sz w:val="32"/>
          <w:szCs w:val="32"/>
        </w:rPr>
        <w:t>Ayman Tarek</w:t>
      </w:r>
      <w:r w:rsidR="00A160CF" w:rsidRPr="00C92E4F">
        <w:rPr>
          <w:rFonts w:asciiTheme="majorBidi" w:hAnsiTheme="majorBidi" w:cstheme="majorBidi"/>
          <w:sz w:val="32"/>
          <w:szCs w:val="32"/>
        </w:rPr>
        <w:t xml:space="preserve">, </w:t>
      </w:r>
      <w:proofErr w:type="spellStart"/>
      <w:r w:rsidR="00C01FB6" w:rsidRPr="00C92E4F">
        <w:rPr>
          <w:rFonts w:asciiTheme="majorBidi" w:hAnsiTheme="majorBidi" w:cstheme="majorBidi"/>
          <w:sz w:val="32"/>
          <w:szCs w:val="32"/>
        </w:rPr>
        <w:t>Bassel</w:t>
      </w:r>
      <w:proofErr w:type="spellEnd"/>
      <w:r w:rsidR="00C01FB6" w:rsidRPr="00C92E4F">
        <w:rPr>
          <w:rFonts w:asciiTheme="majorBidi" w:hAnsiTheme="majorBidi" w:cstheme="majorBidi"/>
          <w:sz w:val="32"/>
          <w:szCs w:val="32"/>
        </w:rPr>
        <w:t xml:space="preserve"> Mostafa </w:t>
      </w:r>
      <w:proofErr w:type="spellStart"/>
      <w:r w:rsidR="00C01FB6" w:rsidRPr="00C92E4F">
        <w:rPr>
          <w:rFonts w:asciiTheme="majorBidi" w:hAnsiTheme="majorBidi" w:cstheme="majorBidi"/>
          <w:sz w:val="32"/>
          <w:szCs w:val="32"/>
        </w:rPr>
        <w:t>Mahran</w:t>
      </w:r>
      <w:proofErr w:type="spellEnd"/>
      <w:r w:rsidR="00C01FB6" w:rsidRPr="00C92E4F">
        <w:rPr>
          <w:rFonts w:asciiTheme="majorBidi" w:hAnsiTheme="majorBidi" w:cstheme="majorBidi"/>
          <w:sz w:val="32"/>
          <w:szCs w:val="32"/>
        </w:rPr>
        <w:t>, Youssef Nader Greis</w:t>
      </w:r>
    </w:p>
    <w:p w14:paraId="185F50C1" w14:textId="77921FB4" w:rsidR="00C81408" w:rsidRPr="00C92E4F" w:rsidRDefault="00C81408" w:rsidP="00C81408">
      <w:pPr>
        <w:rPr>
          <w:rFonts w:asciiTheme="majorBidi" w:hAnsiTheme="majorBidi" w:cstheme="majorBidi"/>
          <w:sz w:val="32"/>
          <w:szCs w:val="32"/>
        </w:rPr>
        <w:sectPr w:rsidR="00C81408" w:rsidRPr="00C92E4F" w:rsidSect="006D49D4"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58B89C3" w14:textId="77777777" w:rsidR="00215C00" w:rsidRPr="00C92E4F" w:rsidRDefault="00215C00" w:rsidP="00C81408">
      <w:pPr>
        <w:jc w:val="lowKashida"/>
        <w:rPr>
          <w:rFonts w:asciiTheme="majorBidi" w:hAnsiTheme="majorBidi" w:cstheme="majorBidi"/>
          <w:sz w:val="24"/>
          <w:szCs w:val="24"/>
        </w:rPr>
      </w:pPr>
    </w:p>
    <w:p w14:paraId="036E59C2" w14:textId="77777777" w:rsidR="007A749D" w:rsidRPr="004C76A3" w:rsidRDefault="007A749D" w:rsidP="007A749D">
      <w:pPr>
        <w:pStyle w:val="Heading4"/>
        <w:rPr>
          <w:rFonts w:asciiTheme="majorBidi" w:hAnsiTheme="majorBidi"/>
          <w:sz w:val="40"/>
          <w:szCs w:val="40"/>
        </w:rPr>
      </w:pPr>
      <w:r w:rsidRPr="004C76A3">
        <w:rPr>
          <w:rFonts w:asciiTheme="majorBidi" w:hAnsiTheme="majorBidi"/>
          <w:sz w:val="40"/>
          <w:szCs w:val="40"/>
        </w:rPr>
        <w:t>1. Mathematical Formulation</w:t>
      </w:r>
    </w:p>
    <w:p w14:paraId="3B7609DF" w14:textId="77777777" w:rsidR="007A749D" w:rsidRPr="00C92E4F" w:rsidRDefault="007A749D" w:rsidP="007A749D">
      <w:pPr>
        <w:pStyle w:val="FirstParagraph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To ensure smooth motion for the robotic manipulator during the pick-and-place operation, a </w:t>
      </w:r>
      <w:r w:rsidRPr="00C92E4F">
        <w:rPr>
          <w:rFonts w:asciiTheme="majorBidi" w:hAnsiTheme="majorBidi" w:cstheme="majorBidi"/>
          <w:b/>
          <w:bCs/>
        </w:rPr>
        <w:t>Cubic Polynomial Trajectory</w:t>
      </w:r>
      <w:r w:rsidRPr="00C92E4F">
        <w:rPr>
          <w:rFonts w:asciiTheme="majorBidi" w:hAnsiTheme="majorBidi" w:cstheme="majorBidi"/>
        </w:rPr>
        <w:t xml:space="preserve"> was developed in the Task Space (Cartesian </w:t>
      </w:r>
      <m:oMath>
        <m:r>
          <w:rPr>
            <w:rFonts w:ascii="Cambria Math" w:hAnsi="Cambria Math" w:cstheme="majorBidi"/>
          </w:rPr>
          <m:t>x</m:t>
        </m:r>
        <m:r>
          <m:rPr>
            <m:sty m:val="p"/>
          </m:rPr>
          <w:rPr>
            <w:rFonts w:ascii="Cambria Math" w:hAnsi="Cambria Math" w:cstheme="majorBidi"/>
          </w:rPr>
          <m:t>,</m:t>
        </m:r>
        <m:r>
          <w:rPr>
            <w:rFonts w:ascii="Cambria Math" w:hAnsi="Cambria Math" w:cstheme="majorBidi"/>
          </w:rPr>
          <m:t>y</m:t>
        </m:r>
        <m:r>
          <m:rPr>
            <m:sty m:val="p"/>
          </m:rPr>
          <w:rPr>
            <w:rFonts w:ascii="Cambria Math" w:hAnsi="Cambria Math" w:cstheme="majorBidi"/>
          </w:rPr>
          <m:t>,</m:t>
        </m:r>
        <m:r>
          <w:rPr>
            <w:rFonts w:ascii="Cambria Math" w:hAnsi="Cambria Math" w:cstheme="majorBidi"/>
          </w:rPr>
          <m:t>z</m:t>
        </m:r>
      </m:oMath>
      <w:r w:rsidRPr="00C92E4F">
        <w:rPr>
          <w:rFonts w:asciiTheme="majorBidi" w:hAnsiTheme="majorBidi" w:cstheme="majorBidi"/>
        </w:rPr>
        <w:t xml:space="preserve"> coordinates). This method ensures continuous position and velocity, ensuring the velocity is zero at the start and end of every motion segment to prevent vibrations or jerky movements.</w:t>
      </w:r>
    </w:p>
    <w:p w14:paraId="3A6588CB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For a single trajectory segment moving from an initial position 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</m:oMath>
      <w:r w:rsidRPr="00C92E4F">
        <w:rPr>
          <w:rFonts w:asciiTheme="majorBidi" w:hAnsiTheme="majorBidi" w:cstheme="majorBidi"/>
        </w:rPr>
        <w:t xml:space="preserve"> to a final position 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f</m:t>
            </m:r>
          </m:sub>
        </m:sSub>
      </m:oMath>
      <w:r w:rsidRPr="00C92E4F">
        <w:rPr>
          <w:rFonts w:asciiTheme="majorBidi" w:hAnsiTheme="majorBidi" w:cstheme="majorBidi"/>
        </w:rPr>
        <w:t xml:space="preserve"> over a duration 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f</m:t>
            </m:r>
          </m:sub>
        </m:sSub>
      </m:oMath>
      <w:r w:rsidRPr="00C92E4F">
        <w:rPr>
          <w:rFonts w:asciiTheme="majorBidi" w:hAnsiTheme="majorBidi" w:cstheme="majorBidi"/>
        </w:rPr>
        <w:t xml:space="preserve">, the position profile </w:t>
      </w:r>
      <m:oMath>
        <m:r>
          <w:rPr>
            <w:rFonts w:ascii="Cambria Math" w:hAnsi="Cambria Math" w:cstheme="majorBidi"/>
          </w:rPr>
          <m:t>P</m:t>
        </m:r>
        <m:d>
          <m:dPr>
            <m:ctrlPr>
              <w:rPr>
                <w:rFonts w:ascii="Cambria Math" w:hAnsi="Cambria Math" w:cstheme="majorBidi"/>
              </w:rPr>
            </m:ctrlPr>
          </m:dPr>
          <m:e>
            <m:r>
              <w:rPr>
                <w:rFonts w:ascii="Cambria Math" w:hAnsi="Cambria Math" w:cstheme="majorBidi"/>
              </w:rPr>
              <m:t>t</m:t>
            </m:r>
          </m:e>
        </m:d>
      </m:oMath>
      <w:r w:rsidRPr="00C92E4F">
        <w:rPr>
          <w:rFonts w:asciiTheme="majorBidi" w:hAnsiTheme="majorBidi" w:cstheme="majorBidi"/>
        </w:rPr>
        <w:t xml:space="preserve"> is defined as a third-degree polynomial:</w:t>
      </w:r>
    </w:p>
    <w:p w14:paraId="643DA7AA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hAnsi="Cambria Math" w:cstheme="majorBidi"/>
            </w:rPr>
            <m:t>P</m:t>
          </m:r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t</m:t>
          </m:r>
          <m:r>
            <m:rPr>
              <m:sty m:val="p"/>
            </m:rP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t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t</m:t>
              </m:r>
            </m:e>
            <m:sup>
              <m:r>
                <w:rPr>
                  <w:rFonts w:ascii="Cambria Math" w:hAnsi="Cambria Math" w:cstheme="majorBidi"/>
                </w:rPr>
                <m:t>3</m:t>
              </m:r>
            </m:sup>
          </m:sSup>
        </m:oMath>
      </m:oMathPara>
    </w:p>
    <w:p w14:paraId="2C560F62" w14:textId="77777777" w:rsidR="007A749D" w:rsidRPr="00C92E4F" w:rsidRDefault="007A749D" w:rsidP="007A749D">
      <w:pPr>
        <w:pStyle w:val="FirstParagraph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The velocity profile </w:t>
      </w:r>
      <m:oMath>
        <m:acc>
          <m:accPr>
            <m:chr m:val="̇"/>
            <m:ctrlPr>
              <w:rPr>
                <w:rFonts w:ascii="Cambria Math" w:hAnsi="Cambria Math" w:cstheme="majorBidi"/>
              </w:rPr>
            </m:ctrlPr>
          </m:accPr>
          <m:e>
            <m:r>
              <w:rPr>
                <w:rFonts w:ascii="Cambria Math" w:hAnsi="Cambria Math" w:cstheme="majorBidi"/>
              </w:rPr>
              <m:t>P</m:t>
            </m:r>
          </m:e>
        </m:acc>
        <m:d>
          <m:dPr>
            <m:ctrlPr>
              <w:rPr>
                <w:rFonts w:ascii="Cambria Math" w:hAnsi="Cambria Math" w:cstheme="majorBidi"/>
              </w:rPr>
            </m:ctrlPr>
          </m:dPr>
          <m:e>
            <m:r>
              <w:rPr>
                <w:rFonts w:ascii="Cambria Math" w:hAnsi="Cambria Math" w:cstheme="majorBidi"/>
              </w:rPr>
              <m:t>t</m:t>
            </m:r>
          </m:e>
        </m:d>
      </m:oMath>
      <w:r w:rsidRPr="00C92E4F">
        <w:rPr>
          <w:rFonts w:asciiTheme="majorBidi" w:hAnsiTheme="majorBidi" w:cstheme="majorBidi"/>
        </w:rPr>
        <w:t xml:space="preserve"> is the time derivative of the position:</w:t>
      </w:r>
    </w:p>
    <w:p w14:paraId="7C98E848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 w:cstheme="majorBidi"/>
                </w:rPr>
              </m:ctrlPr>
            </m:accPr>
            <m:e>
              <m:r>
                <w:rPr>
                  <w:rFonts w:ascii="Cambria Math" w:hAnsi="Cambria Math" w:cstheme="majorBidi"/>
                </w:rPr>
                <m:t>P</m:t>
              </m:r>
            </m:e>
          </m:acc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</w:rPr>
            <m:t>+</m:t>
          </m:r>
          <m:r>
            <w:rPr>
              <w:rFonts w:ascii="Cambria Math" w:hAnsi="Cambria Math" w:cstheme="majorBidi"/>
            </w:rPr>
            <m:t>2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t</m:t>
          </m:r>
          <m:r>
            <m:rPr>
              <m:sty m:val="p"/>
            </m:rPr>
            <w:rPr>
              <w:rFonts w:ascii="Cambria Math" w:hAnsi="Cambria Math" w:cstheme="majorBidi"/>
            </w:rPr>
            <m:t>+</m:t>
          </m:r>
          <m:r>
            <w:rPr>
              <w:rFonts w:ascii="Cambria Math" w:hAnsi="Cambria Math" w:cstheme="majorBidi"/>
            </w:rPr>
            <m:t>3</m:t>
          </m:r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a</m:t>
              </m:r>
            </m:e>
            <m:sub>
              <m:r>
                <w:rPr>
                  <w:rFonts w:ascii="Cambria Math" w:hAnsi="Cambria Math" w:cstheme="majorBidi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 w:cstheme="majorBidi"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t</m:t>
              </m:r>
            </m:e>
            <m:sup>
              <m:r>
                <w:rPr>
                  <w:rFonts w:ascii="Cambria Math" w:hAnsi="Cambria Math" w:cstheme="majorBidi"/>
                </w:rPr>
                <m:t>2</m:t>
              </m:r>
            </m:sup>
          </m:sSup>
        </m:oMath>
      </m:oMathPara>
    </w:p>
    <w:p w14:paraId="11140F84" w14:textId="78BC1B02" w:rsidR="007A749D" w:rsidRPr="00C92E4F" w:rsidRDefault="007A749D" w:rsidP="007A749D">
      <w:pPr>
        <w:pStyle w:val="FirstParagraph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Boundary Conditions:</w:t>
      </w:r>
      <w:r w:rsidRPr="00C92E4F">
        <w:rPr>
          <w:rFonts w:asciiTheme="majorBidi" w:hAnsiTheme="majorBidi" w:cstheme="majorBidi"/>
        </w:rPr>
        <w:t xml:space="preserve"> To solve for the coefficients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3</m:t>
            </m:r>
          </m:sub>
        </m:sSub>
      </m:oMath>
      <w:r w:rsidRPr="00C92E4F">
        <w:rPr>
          <w:rFonts w:asciiTheme="majorBidi" w:hAnsiTheme="majorBidi" w:cstheme="majorBidi"/>
        </w:rPr>
        <w:t xml:space="preserve">), the following boundary conditions were applied based on the code logic: 1. At </w:t>
      </w:r>
      <m:oMath>
        <m:r>
          <w:rPr>
            <w:rFonts w:ascii="Cambria Math" w:hAnsi="Cambria Math" w:cstheme="majorBidi"/>
          </w:rPr>
          <m:t>t</m:t>
        </m:r>
        <m:r>
          <m:rPr>
            <m:sty m:val="p"/>
          </m:rPr>
          <w:rPr>
            <w:rFonts w:ascii="Cambria Math" w:hAnsi="Cambria Math" w:cstheme="majorBidi"/>
          </w:rPr>
          <m:t>=</m:t>
        </m:r>
        <m:r>
          <w:rPr>
            <w:rFonts w:ascii="Cambria Math" w:hAnsi="Cambria Math" w:cstheme="majorBidi"/>
          </w:rPr>
          <m:t>0</m:t>
        </m:r>
      </m:oMath>
      <w:r w:rsidRPr="00C92E4F">
        <w:rPr>
          <w:rFonts w:asciiTheme="majorBidi" w:hAnsiTheme="majorBidi" w:cstheme="majorBidi"/>
        </w:rPr>
        <w:t xml:space="preserve">: </w:t>
      </w:r>
      <m:oMath>
        <m:r>
          <w:rPr>
            <w:rFonts w:ascii="Cambria Math" w:hAnsi="Cambria Math" w:cstheme="majorBidi"/>
          </w:rPr>
          <m:t>P</m:t>
        </m:r>
        <m:d>
          <m:dPr>
            <m:ctrlPr>
              <w:rPr>
                <w:rFonts w:ascii="Cambria Math" w:hAnsi="Cambria Math" w:cstheme="majorBidi"/>
              </w:rPr>
            </m:ctrlPr>
          </m:dPr>
          <m:e>
            <m:r>
              <w:rPr>
                <w:rFonts w:ascii="Cambria Math" w:hAnsi="Cambria Math" w:cstheme="majorBidi"/>
              </w:rPr>
              <m:t>0</m:t>
            </m:r>
          </m:e>
        </m:d>
        <m:r>
          <m:rPr>
            <m:sty m:val="p"/>
          </m:rP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</m:oMath>
      <w:r w:rsidRPr="00C92E4F">
        <w:rPr>
          <w:rFonts w:asciiTheme="majorBidi" w:hAnsiTheme="majorBidi" w:cstheme="majorBidi"/>
        </w:rPr>
        <w:t xml:space="preserve"> and </w:t>
      </w:r>
      <m:oMath>
        <m:acc>
          <m:accPr>
            <m:chr m:val="̇"/>
            <m:ctrlPr>
              <w:rPr>
                <w:rFonts w:ascii="Cambria Math" w:hAnsi="Cambria Math" w:cstheme="majorBidi"/>
              </w:rPr>
            </m:ctrlPr>
          </m:accPr>
          <m:e>
            <m:r>
              <w:rPr>
                <w:rFonts w:ascii="Cambria Math" w:hAnsi="Cambria Math" w:cstheme="majorBidi"/>
              </w:rPr>
              <m:t>P</m:t>
            </m:r>
          </m:e>
        </m:acc>
        <m:d>
          <m:dPr>
            <m:ctrlPr>
              <w:rPr>
                <w:rFonts w:ascii="Cambria Math" w:hAnsi="Cambria Math" w:cstheme="majorBidi"/>
              </w:rPr>
            </m:ctrlPr>
          </m:dPr>
          <m:e>
            <m:r>
              <w:rPr>
                <w:rFonts w:ascii="Cambria Math" w:hAnsi="Cambria Math" w:cstheme="majorBidi"/>
              </w:rPr>
              <m:t>0</m:t>
            </m:r>
          </m:e>
        </m:d>
        <m:r>
          <m:rPr>
            <m:sty m:val="p"/>
          </m:rPr>
          <w:rPr>
            <w:rFonts w:ascii="Cambria Math" w:hAnsi="Cambria Math" w:cstheme="majorBidi"/>
          </w:rPr>
          <m:t>=</m:t>
        </m:r>
        <m:r>
          <w:rPr>
            <w:rFonts w:ascii="Cambria Math" w:hAnsi="Cambria Math" w:cstheme="majorBidi"/>
          </w:rPr>
          <m:t>0</m:t>
        </m:r>
      </m:oMath>
      <w:r w:rsidRPr="00C92E4F">
        <w:rPr>
          <w:rFonts w:asciiTheme="majorBidi" w:hAnsiTheme="majorBidi" w:cstheme="majorBidi"/>
        </w:rPr>
        <w:t xml:space="preserve"> (Start from rest). 2. At </w:t>
      </w:r>
      <m:oMath>
        <m:r>
          <w:rPr>
            <w:rFonts w:ascii="Cambria Math" w:hAnsi="Cambria Math" w:cstheme="majorBidi"/>
          </w:rPr>
          <m:t>t</m:t>
        </m:r>
        <m:r>
          <m:rPr>
            <m:sty m:val="p"/>
          </m:rP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f</m:t>
            </m:r>
          </m:sub>
        </m:sSub>
      </m:oMath>
      <w:r w:rsidRPr="00C92E4F">
        <w:rPr>
          <w:rFonts w:asciiTheme="majorBidi" w:hAnsiTheme="majorBidi" w:cstheme="majorBidi"/>
        </w:rPr>
        <w:t xml:space="preserve">: </w:t>
      </w:r>
      <m:oMath>
        <m:r>
          <w:rPr>
            <w:rFonts w:ascii="Cambria Math" w:hAnsi="Cambria Math" w:cstheme="majorBidi"/>
          </w:rPr>
          <m:t>P</m:t>
        </m:r>
        <m:d>
          <m:dPr>
            <m:ctrlPr>
              <w:rPr>
                <w:rFonts w:ascii="Cambria Math" w:hAnsi="Cambria Math" w:cstheme="majorBidi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f</m:t>
            </m:r>
          </m:sub>
        </m:sSub>
      </m:oMath>
      <w:r w:rsidRPr="00C92E4F">
        <w:rPr>
          <w:rFonts w:asciiTheme="majorBidi" w:hAnsiTheme="majorBidi" w:cstheme="majorBidi"/>
        </w:rPr>
        <w:t xml:space="preserve"> and </w:t>
      </w:r>
      <m:oMath>
        <m:acc>
          <m:accPr>
            <m:chr m:val="̇"/>
            <m:ctrlPr>
              <w:rPr>
                <w:rFonts w:ascii="Cambria Math" w:hAnsi="Cambria Math" w:cstheme="majorBidi"/>
              </w:rPr>
            </m:ctrlPr>
          </m:accPr>
          <m:e>
            <m:r>
              <w:rPr>
                <w:rFonts w:ascii="Cambria Math" w:hAnsi="Cambria Math" w:cstheme="majorBidi"/>
              </w:rPr>
              <m:t>P</m:t>
            </m:r>
          </m:e>
        </m:acc>
        <m:d>
          <m:dPr>
            <m:ctrlPr>
              <w:rPr>
                <w:rFonts w:ascii="Cambria Math" w:hAnsi="Cambria Math" w:cstheme="majorBidi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 w:cstheme="majorBidi"/>
          </w:rPr>
          <m:t>=</m:t>
        </m:r>
        <m:r>
          <w:rPr>
            <w:rFonts w:ascii="Cambria Math" w:hAnsi="Cambria Math" w:cstheme="majorBidi"/>
          </w:rPr>
          <m:t>0</m:t>
        </m:r>
      </m:oMath>
      <w:r w:rsidRPr="00C92E4F">
        <w:rPr>
          <w:rFonts w:asciiTheme="majorBidi" w:hAnsiTheme="majorBidi" w:cstheme="majorBidi"/>
        </w:rPr>
        <w:t xml:space="preserve"> (Stop at target).</w:t>
      </w:r>
    </w:p>
    <w:p w14:paraId="49A3EA15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Coefficient Solution:</w:t>
      </w:r>
      <w:r w:rsidRPr="00C92E4F">
        <w:rPr>
          <w:rFonts w:asciiTheme="majorBidi" w:hAnsiTheme="majorBidi" w:cstheme="majorBidi"/>
        </w:rPr>
        <w:t xml:space="preserve"> Substituting the boundary conditions into the equations yields the coefficients used in the </w:t>
      </w:r>
      <w:proofErr w:type="spellStart"/>
      <w:r w:rsidRPr="00C92E4F">
        <w:rPr>
          <w:rStyle w:val="VerbatimChar"/>
          <w:rFonts w:asciiTheme="majorBidi" w:hAnsiTheme="majorBidi" w:cstheme="majorBidi"/>
        </w:rPr>
        <w:t>task_space_traj.m</w:t>
      </w:r>
      <w:proofErr w:type="spellEnd"/>
      <w:r w:rsidRPr="00C92E4F">
        <w:rPr>
          <w:rFonts w:asciiTheme="majorBidi" w:hAnsiTheme="majorBidi" w:cstheme="majorBidi"/>
        </w:rPr>
        <w:t xml:space="preserve"> function:</w:t>
      </w:r>
    </w:p>
    <w:p w14:paraId="30580B23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=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P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</m:oMath>
    </w:p>
    <w:p w14:paraId="3CAFF995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=</m:t>
        </m:r>
        <m:r>
          <w:rPr>
            <w:rFonts w:ascii="Cambria Math" w:hAnsi="Cambria Math" w:cstheme="majorBidi"/>
          </w:rPr>
          <m:t>0</m:t>
        </m:r>
      </m:oMath>
    </w:p>
    <w:p w14:paraId="4606A7FD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</w:rPr>
            </m:ctrlPr>
          </m:fPr>
          <m:num>
            <m:r>
              <w:rPr>
                <w:rFonts w:ascii="Cambria Math" w:hAnsi="Cambria Math" w:cstheme="majorBidi"/>
              </w:rPr>
              <m:t>3</m:t>
            </m:r>
            <m:d>
              <m:dPr>
                <m:ctrlPr>
                  <w:rPr>
                    <w:rFonts w:ascii="Cambria Math" w:hAnsi="Cambria Math" w:cstheme="majorBidi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0</m:t>
                    </m:r>
                  </m:sub>
                </m:sSub>
              </m:e>
            </m:d>
          </m:num>
          <m:den>
            <m:sSubSup>
              <m:sSubSupPr>
                <m:ctrlPr>
                  <w:rPr>
                    <w:rFonts w:ascii="Cambria Math" w:hAnsi="Cambria Math" w:cstheme="majorBidi"/>
                  </w:rPr>
                </m:ctrlPr>
              </m:sSubSup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f</m:t>
                </m:r>
              </m:sub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bSup>
          </m:den>
        </m:f>
      </m:oMath>
    </w:p>
    <w:p w14:paraId="08676D1B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a</m:t>
            </m:r>
          </m:e>
          <m:sub>
            <m:r>
              <w:rPr>
                <w:rFonts w:ascii="Cambria Math" w:hAnsi="Cambria Math" w:cstheme="majorBid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=</m:t>
        </m:r>
        <m:f>
          <m:fPr>
            <m:ctrlPr>
              <w:rPr>
                <w:rFonts w:ascii="Cambria Math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</w:rPr>
              <m:t>-</m:t>
            </m:r>
            <m:r>
              <w:rPr>
                <w:rFonts w:ascii="Cambria Math" w:hAnsi="Cambria Math" w:cstheme="majorBidi"/>
              </w:rPr>
              <m:t>2</m:t>
            </m:r>
            <m:d>
              <m:dPr>
                <m:ctrlPr>
                  <w:rPr>
                    <w:rFonts w:ascii="Cambria Math" w:hAnsi="Cambria Math" w:cstheme="majorBidi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ajorBidi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ajorBidi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0</m:t>
                    </m:r>
                  </m:sub>
                </m:sSub>
              </m:e>
            </m:d>
          </m:num>
          <m:den>
            <m:sSubSup>
              <m:sSubSupPr>
                <m:ctrlPr>
                  <w:rPr>
                    <w:rFonts w:ascii="Cambria Math" w:hAnsi="Cambria Math" w:cstheme="majorBidi"/>
                  </w:rPr>
                </m:ctrlPr>
              </m:sSubSupPr>
              <m:e>
                <m:r>
                  <w:rPr>
                    <w:rFonts w:ascii="Cambria Math" w:hAnsi="Cambria Math" w:cstheme="majorBidi"/>
                  </w:rPr>
                  <m:t>T</m:t>
                </m:r>
              </m:e>
              <m:sub>
                <m:r>
                  <w:rPr>
                    <w:rFonts w:ascii="Cambria Math" w:hAnsi="Cambria Math" w:cstheme="majorBidi"/>
                  </w:rPr>
                  <m:t>f</m:t>
                </m:r>
              </m:sub>
              <m:sup>
                <m:r>
                  <w:rPr>
                    <w:rFonts w:ascii="Cambria Math" w:hAnsi="Cambria Math" w:cstheme="majorBidi"/>
                  </w:rPr>
                  <m:t>3</m:t>
                </m:r>
              </m:sup>
            </m:sSubSup>
          </m:den>
        </m:f>
      </m:oMath>
    </w:p>
    <w:p w14:paraId="02D15045" w14:textId="1F105064" w:rsidR="007A749D" w:rsidRPr="00C92E4F" w:rsidRDefault="007A749D" w:rsidP="007A749D">
      <w:pPr>
        <w:pStyle w:val="FirstParagraph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This calculation is performed for the </w:t>
      </w:r>
      <m:oMath>
        <m:r>
          <w:rPr>
            <w:rFonts w:ascii="Cambria Math" w:hAnsi="Cambria Math" w:cstheme="majorBidi"/>
          </w:rPr>
          <m:t>x</m:t>
        </m:r>
      </m:oMath>
      <w:r w:rsidRPr="00C92E4F">
        <w:rPr>
          <w:rFonts w:asciiTheme="majorBidi" w:hAnsiTheme="majorBidi" w:cstheme="majorBidi"/>
        </w:rPr>
        <w:t xml:space="preserve">, </w:t>
      </w:r>
      <m:oMath>
        <m:r>
          <w:rPr>
            <w:rFonts w:ascii="Cambria Math" w:hAnsi="Cambria Math" w:cstheme="majorBidi"/>
          </w:rPr>
          <m:t>y</m:t>
        </m:r>
      </m:oMath>
      <w:r w:rsidRPr="00C92E4F">
        <w:rPr>
          <w:rFonts w:asciiTheme="majorBidi" w:hAnsiTheme="majorBidi" w:cstheme="majorBidi"/>
        </w:rPr>
        <w:t xml:space="preserve">, and </w:t>
      </w:r>
      <m:oMath>
        <m:r>
          <w:rPr>
            <w:rFonts w:ascii="Cambria Math" w:hAnsi="Cambria Math" w:cstheme="majorBidi"/>
          </w:rPr>
          <m:t>z</m:t>
        </m:r>
      </m:oMath>
      <w:r w:rsidRPr="00C92E4F">
        <w:rPr>
          <w:rFonts w:asciiTheme="majorBidi" w:hAnsiTheme="majorBidi" w:cstheme="majorBidi"/>
        </w:rPr>
        <w:t xml:space="preserve"> coordinates indepe</w:t>
      </w:r>
      <w:proofErr w:type="spellStart"/>
      <w:r w:rsidRPr="00C92E4F">
        <w:rPr>
          <w:rFonts w:asciiTheme="majorBidi" w:hAnsiTheme="majorBidi" w:cstheme="majorBidi"/>
        </w:rPr>
        <w:t>ndently</w:t>
      </w:r>
      <w:proofErr w:type="spellEnd"/>
      <w:r w:rsidRPr="00C92E4F">
        <w:rPr>
          <w:rFonts w:asciiTheme="majorBidi" w:hAnsiTheme="majorBidi" w:cstheme="majorBidi"/>
        </w:rPr>
        <w:t xml:space="preserve"> at every segment of the operation.</w:t>
      </w:r>
    </w:p>
    <w:p w14:paraId="33012808" w14:textId="77777777" w:rsidR="007A749D" w:rsidRPr="004C76A3" w:rsidRDefault="007A749D" w:rsidP="007A749D">
      <w:pPr>
        <w:pStyle w:val="Heading4"/>
        <w:rPr>
          <w:rFonts w:asciiTheme="majorBidi" w:hAnsiTheme="majorBidi"/>
          <w:sz w:val="40"/>
          <w:szCs w:val="40"/>
        </w:rPr>
      </w:pPr>
      <w:r w:rsidRPr="004C76A3">
        <w:rPr>
          <w:rFonts w:asciiTheme="majorBidi" w:hAnsiTheme="majorBidi"/>
          <w:sz w:val="40"/>
          <w:szCs w:val="40"/>
        </w:rPr>
        <w:t>2. Design of the Motion Trajectories</w:t>
      </w:r>
    </w:p>
    <w:p w14:paraId="4E6980E4" w14:textId="01B1C392" w:rsidR="007A749D" w:rsidRPr="00C92E4F" w:rsidRDefault="007A749D" w:rsidP="007A749D">
      <w:pPr>
        <w:pStyle w:val="FirstParagraph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>The pick-and-place operation is designed as a sequence of 6 distinct segments to move an object from a Lef</w:t>
      </w:r>
      <w:r w:rsidR="004C76A3">
        <w:rPr>
          <w:rFonts w:asciiTheme="majorBidi" w:hAnsiTheme="majorBidi" w:cstheme="majorBidi"/>
        </w:rPr>
        <w:t>t</w:t>
      </w:r>
      <w:r w:rsidRPr="00C92E4F">
        <w:rPr>
          <w:rFonts w:asciiTheme="majorBidi" w:hAnsiTheme="majorBidi" w:cstheme="majorBidi"/>
        </w:rPr>
        <w:t xml:space="preserve"> location to a Right location while avoiding collisions with the workspace floor.</w:t>
      </w:r>
    </w:p>
    <w:p w14:paraId="71D77DEE" w14:textId="36A26E1D" w:rsidR="003B6A99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 xml:space="preserve">The Waypoints (defined in </w:t>
      </w:r>
      <w:proofErr w:type="spellStart"/>
      <w:r w:rsidRPr="00C92E4F">
        <w:rPr>
          <w:rStyle w:val="VerbatimChar"/>
          <w:rFonts w:asciiTheme="majorBidi" w:hAnsiTheme="majorBidi" w:cstheme="majorBidi"/>
          <w:b/>
          <w:bCs/>
        </w:rPr>
        <w:t>Mainscript.m</w:t>
      </w:r>
      <w:proofErr w:type="spellEnd"/>
      <w:r w:rsidRPr="00C92E4F">
        <w:rPr>
          <w:rFonts w:asciiTheme="majorBidi" w:hAnsiTheme="majorBidi" w:cstheme="majorBidi"/>
          <w:b/>
          <w:bCs/>
        </w:rPr>
        <w:t>)</w:t>
      </w:r>
      <w:r w:rsidRPr="00C92E4F">
        <w:rPr>
          <w:rFonts w:asciiTheme="majorBidi" w:hAnsiTheme="majorBidi" w:cstheme="majorBidi"/>
          <w:b/>
          <w:bCs/>
        </w:rPr>
        <w:t>:</w:t>
      </w:r>
      <w:r w:rsidRPr="00C92E4F">
        <w:rPr>
          <w:rFonts w:asciiTheme="majorBidi" w:hAnsiTheme="majorBidi" w:cstheme="majorBidi"/>
        </w:rPr>
        <w:t xml:space="preserve"> </w:t>
      </w:r>
      <w:r w:rsidRPr="00C92E4F">
        <w:rPr>
          <w:rFonts w:asciiTheme="majorBidi" w:hAnsiTheme="majorBidi" w:cstheme="majorBidi"/>
        </w:rPr>
        <w:br/>
      </w:r>
      <w:r w:rsidRPr="00C92E4F">
        <w:rPr>
          <w:rFonts w:asciiTheme="majorBidi" w:hAnsiTheme="majorBidi" w:cstheme="majorBidi"/>
          <w:b/>
          <w:bCs/>
        </w:rPr>
        <w:t>Start Pose:</w:t>
      </w:r>
      <w:r w:rsidRPr="00C92E4F">
        <w:rPr>
          <w:rFonts w:asciiTheme="majorBidi" w:hAnsiTheme="majorBidi" w:cstheme="majorBidi"/>
        </w:rPr>
        <w:t xml:space="preserve"> Center/Front (</w:t>
      </w:r>
      <m:oMath>
        <m:r>
          <w:rPr>
            <w:rFonts w:ascii="Cambria Math" w:hAnsi="Cambria Math" w:cstheme="majorBidi"/>
          </w:rPr>
          <m:t>0.07</m:t>
        </m:r>
        <m:r>
          <m:rPr>
            <m:sty m:val="p"/>
          </m:rPr>
          <w:rPr>
            <w:rFonts w:ascii="Cambria Math" w:hAnsi="Cambria Math" w:cstheme="majorBidi"/>
          </w:rPr>
          <m:t>,</m:t>
        </m:r>
        <m:r>
          <w:rPr>
            <w:rFonts w:ascii="Cambria Math" w:hAnsi="Cambria Math" w:cstheme="majorBidi"/>
          </w:rPr>
          <m:t>0.00</m:t>
        </m:r>
        <m:r>
          <m:rPr>
            <m:sty m:val="p"/>
          </m:rPr>
          <w:rPr>
            <w:rFonts w:ascii="Cambria Math" w:hAnsi="Cambria Math" w:cstheme="majorBidi"/>
          </w:rPr>
          <m:t>,</m:t>
        </m:r>
        <m:r>
          <w:rPr>
            <w:rFonts w:ascii="Cambria Math" w:hAnsi="Cambria Math" w:cstheme="majorBidi"/>
          </w:rPr>
          <m:t>0.20</m:t>
        </m:r>
      </m:oMath>
      <w:r w:rsidRPr="00C92E4F">
        <w:rPr>
          <w:rFonts w:asciiTheme="majorBidi" w:hAnsiTheme="majorBidi" w:cstheme="majorBidi"/>
        </w:rPr>
        <w:t xml:space="preserve">) </w:t>
      </w:r>
    </w:p>
    <w:p w14:paraId="25408105" w14:textId="77777777" w:rsidR="003B6A99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lastRenderedPageBreak/>
        <w:t>Left (Pick) Location:</w:t>
      </w:r>
      <w:r w:rsidRPr="00C92E4F">
        <w:rPr>
          <w:rFonts w:asciiTheme="majorBidi" w:hAnsiTheme="majorBidi" w:cstheme="majorBidi"/>
        </w:rPr>
        <w:t xml:space="preserve"> (</w:t>
      </w:r>
      <m:oMath>
        <m:r>
          <w:rPr>
            <w:rFonts w:ascii="Cambria Math" w:hAnsi="Cambria Math" w:cstheme="majorBidi"/>
          </w:rPr>
          <m:t>0.12</m:t>
        </m:r>
        <m:r>
          <m:rPr>
            <m:sty m:val="p"/>
          </m:rPr>
          <w:rPr>
            <w:rFonts w:ascii="Cambria Math" w:hAnsi="Cambria Math" w:cstheme="majorBidi"/>
          </w:rPr>
          <m:t>,</m:t>
        </m:r>
        <m:r>
          <w:rPr>
            <w:rFonts w:ascii="Cambria Math" w:hAnsi="Cambria Math" w:cstheme="majorBidi"/>
          </w:rPr>
          <m:t>0.10</m:t>
        </m:r>
      </m:oMath>
      <w:r w:rsidRPr="00C92E4F">
        <w:rPr>
          <w:rFonts w:asciiTheme="majorBidi" w:hAnsiTheme="majorBidi" w:cstheme="majorBidi"/>
        </w:rPr>
        <w:t xml:space="preserve">) at Heights </w:t>
      </w:r>
      <m:oMath>
        <m:r>
          <w:rPr>
            <w:rFonts w:ascii="Cambria Math" w:hAnsi="Cambria Math" w:cstheme="majorBidi"/>
          </w:rPr>
          <m:t>0.20</m:t>
        </m:r>
      </m:oMath>
      <w:r w:rsidRPr="00C92E4F">
        <w:rPr>
          <w:rFonts w:asciiTheme="majorBidi" w:hAnsiTheme="majorBidi" w:cstheme="majorBidi"/>
        </w:rPr>
        <w:t xml:space="preserve"> (Above) and </w:t>
      </w:r>
      <m:oMath>
        <m:r>
          <w:rPr>
            <w:rFonts w:ascii="Cambria Math" w:hAnsi="Cambria Math" w:cstheme="majorBidi"/>
          </w:rPr>
          <m:t>0.10</m:t>
        </m:r>
      </m:oMath>
      <w:r w:rsidRPr="00C92E4F">
        <w:rPr>
          <w:rFonts w:asciiTheme="majorBidi" w:hAnsiTheme="majorBidi" w:cstheme="majorBidi"/>
        </w:rPr>
        <w:t xml:space="preserve"> (Pick). </w:t>
      </w:r>
    </w:p>
    <w:p w14:paraId="40828E55" w14:textId="045E005C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Right (Place) Location:</w:t>
      </w:r>
      <w:r w:rsidRPr="00C92E4F">
        <w:rPr>
          <w:rFonts w:asciiTheme="majorBidi" w:hAnsiTheme="majorBidi" w:cstheme="majorBidi"/>
        </w:rPr>
        <w:t xml:space="preserve"> (</w:t>
      </w:r>
      <m:oMath>
        <m:r>
          <w:rPr>
            <w:rFonts w:ascii="Cambria Math" w:hAnsi="Cambria Math" w:cstheme="majorBidi"/>
          </w:rPr>
          <m:t>0.12</m:t>
        </m:r>
        <m:r>
          <m:rPr>
            <m:sty m:val="p"/>
          </m:rPr>
          <w:rPr>
            <w:rFonts w:ascii="Cambria Math" w:hAnsi="Cambria Math" w:cstheme="majorBidi"/>
          </w:rPr>
          <m:t>,-</m:t>
        </m:r>
        <m:r>
          <w:rPr>
            <w:rFonts w:ascii="Cambria Math" w:hAnsi="Cambria Math" w:cstheme="majorBidi"/>
          </w:rPr>
          <m:t>0.10</m:t>
        </m:r>
      </m:oMath>
      <w:r w:rsidRPr="00C92E4F">
        <w:rPr>
          <w:rFonts w:asciiTheme="majorBidi" w:hAnsiTheme="majorBidi" w:cstheme="majorBidi"/>
        </w:rPr>
        <w:t xml:space="preserve">) at Heights </w:t>
      </w:r>
      <m:oMath>
        <m:r>
          <w:rPr>
            <w:rFonts w:ascii="Cambria Math" w:hAnsi="Cambria Math" w:cstheme="majorBidi"/>
          </w:rPr>
          <m:t>0.20</m:t>
        </m:r>
      </m:oMath>
      <w:r w:rsidRPr="00C92E4F">
        <w:rPr>
          <w:rFonts w:asciiTheme="majorBidi" w:hAnsiTheme="majorBidi" w:cstheme="majorBidi"/>
        </w:rPr>
        <w:t xml:space="preserve"> (Above) and </w:t>
      </w:r>
      <m:oMath>
        <m:r>
          <w:rPr>
            <w:rFonts w:ascii="Cambria Math" w:hAnsi="Cambria Math" w:cstheme="majorBidi"/>
          </w:rPr>
          <m:t>0.10</m:t>
        </m:r>
      </m:oMath>
      <w:r w:rsidRPr="00C92E4F">
        <w:rPr>
          <w:rFonts w:asciiTheme="majorBidi" w:hAnsiTheme="majorBidi" w:cstheme="majorBidi"/>
        </w:rPr>
        <w:t xml:space="preserve"> (Place).</w:t>
      </w:r>
    </w:p>
    <w:p w14:paraId="6B9B351C" w14:textId="6C752761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Visualized Path:</w:t>
      </w:r>
      <w:r w:rsidRPr="00C92E4F">
        <w:rPr>
          <w:rFonts w:asciiTheme="majorBidi" w:hAnsiTheme="majorBidi" w:cstheme="majorBidi"/>
        </w:rPr>
        <w:t xml:space="preserve"> The robot traces a square-bridge path. It hovers high, descends vertically to interact with the object, retracts vertically, moves horizontally to the destination, and descends again.</w:t>
      </w:r>
    </w:p>
    <w:p w14:paraId="6EE63913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Motion Sequence segments:</w:t>
      </w:r>
      <w:r w:rsidRPr="00C92E4F">
        <w:rPr>
          <w:rFonts w:asciiTheme="majorBidi" w:hAnsiTheme="majorBidi" w:cstheme="majorBidi"/>
        </w:rPr>
        <w:t xml:space="preserve"> </w:t>
      </w:r>
    </w:p>
    <w:p w14:paraId="57E6E156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1. </w:t>
      </w:r>
      <w:r w:rsidRPr="00C92E4F">
        <w:rPr>
          <w:rFonts w:asciiTheme="majorBidi" w:hAnsiTheme="majorBidi" w:cstheme="majorBidi"/>
          <w:b/>
          <w:bCs/>
        </w:rPr>
        <w:t>Approach:</w:t>
      </w:r>
      <w:r w:rsidRPr="00C92E4F">
        <w:rPr>
          <w:rFonts w:asciiTheme="majorBidi" w:hAnsiTheme="majorBidi" w:cstheme="majorBidi"/>
        </w:rPr>
        <w:t xml:space="preserve"> Start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Left Above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high</m:t>
            </m:r>
          </m:sub>
        </m:sSub>
      </m:oMath>
      <w:r w:rsidRPr="00C92E4F">
        <w:rPr>
          <w:rFonts w:asciiTheme="majorBidi" w:hAnsiTheme="majorBidi" w:cstheme="majorBidi"/>
        </w:rPr>
        <w:t>)</w:t>
      </w:r>
    </w:p>
    <w:p w14:paraId="1DFD9C3E" w14:textId="419814F2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2. </w:t>
      </w:r>
      <w:r w:rsidRPr="00C92E4F">
        <w:rPr>
          <w:rFonts w:asciiTheme="majorBidi" w:hAnsiTheme="majorBidi" w:cstheme="majorBidi"/>
          <w:b/>
          <w:bCs/>
        </w:rPr>
        <w:t>Descent:</w:t>
      </w:r>
      <w:r w:rsidRPr="00C92E4F">
        <w:rPr>
          <w:rFonts w:asciiTheme="majorBidi" w:hAnsiTheme="majorBidi" w:cstheme="majorBidi"/>
        </w:rPr>
        <w:t xml:space="preserve"> Left Above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Left Down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low</m:t>
            </m:r>
          </m:sub>
        </m:sSub>
      </m:oMath>
      <w:r w:rsidRPr="00C92E4F">
        <w:rPr>
          <w:rFonts w:asciiTheme="majorBidi" w:hAnsiTheme="majorBidi" w:cstheme="majorBidi"/>
        </w:rPr>
        <w:t xml:space="preserve">)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</w:t>
      </w:r>
      <w:r w:rsidRPr="00C92E4F">
        <w:rPr>
          <w:rFonts w:asciiTheme="majorBidi" w:hAnsiTheme="majorBidi" w:cstheme="majorBidi"/>
          <w:i/>
          <w:iCs/>
        </w:rPr>
        <w:t>Gripper Close</w:t>
      </w:r>
      <w:r w:rsidRPr="00C92E4F">
        <w:rPr>
          <w:rFonts w:asciiTheme="majorBidi" w:hAnsiTheme="majorBidi" w:cstheme="majorBidi"/>
        </w:rPr>
        <w:t xml:space="preserve"> </w:t>
      </w:r>
    </w:p>
    <w:p w14:paraId="62D5AA7D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3. </w:t>
      </w:r>
      <w:r w:rsidRPr="00C92E4F">
        <w:rPr>
          <w:rFonts w:asciiTheme="majorBidi" w:hAnsiTheme="majorBidi" w:cstheme="majorBidi"/>
          <w:b/>
          <w:bCs/>
        </w:rPr>
        <w:t>Retraction:</w:t>
      </w:r>
      <w:r w:rsidRPr="00C92E4F">
        <w:rPr>
          <w:rFonts w:asciiTheme="majorBidi" w:hAnsiTheme="majorBidi" w:cstheme="majorBidi"/>
        </w:rPr>
        <w:t xml:space="preserve"> Left Down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Left Above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high</m:t>
            </m:r>
          </m:sub>
        </m:sSub>
      </m:oMath>
      <w:r w:rsidRPr="00C92E4F">
        <w:rPr>
          <w:rFonts w:asciiTheme="majorBidi" w:hAnsiTheme="majorBidi" w:cstheme="majorBidi"/>
        </w:rPr>
        <w:t>)</w:t>
      </w:r>
    </w:p>
    <w:p w14:paraId="5605CBFF" w14:textId="010BED3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4. </w:t>
      </w:r>
      <w:r w:rsidRPr="00C92E4F">
        <w:rPr>
          <w:rFonts w:asciiTheme="majorBidi" w:hAnsiTheme="majorBidi" w:cstheme="majorBidi"/>
          <w:b/>
          <w:bCs/>
        </w:rPr>
        <w:t>Transport:</w:t>
      </w:r>
      <w:r w:rsidRPr="00C92E4F">
        <w:rPr>
          <w:rFonts w:asciiTheme="majorBidi" w:hAnsiTheme="majorBidi" w:cstheme="majorBidi"/>
        </w:rPr>
        <w:t xml:space="preserve"> Left Above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Right Above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high</m:t>
            </m:r>
          </m:sub>
        </m:sSub>
      </m:oMath>
      <w:r w:rsidRPr="00C92E4F">
        <w:rPr>
          <w:rFonts w:asciiTheme="majorBidi" w:hAnsiTheme="majorBidi" w:cstheme="majorBidi"/>
        </w:rPr>
        <w:t xml:space="preserve">) </w:t>
      </w:r>
    </w:p>
    <w:p w14:paraId="5820E55C" w14:textId="77777777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5. </w:t>
      </w:r>
      <w:r w:rsidRPr="00C92E4F">
        <w:rPr>
          <w:rFonts w:asciiTheme="majorBidi" w:hAnsiTheme="majorBidi" w:cstheme="majorBidi"/>
          <w:b/>
          <w:bCs/>
        </w:rPr>
        <w:t>Descent:</w:t>
      </w:r>
      <w:r w:rsidRPr="00C92E4F">
        <w:rPr>
          <w:rFonts w:asciiTheme="majorBidi" w:hAnsiTheme="majorBidi" w:cstheme="majorBidi"/>
        </w:rPr>
        <w:t xml:space="preserve"> Right Above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Right Down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low</m:t>
            </m:r>
          </m:sub>
        </m:sSub>
      </m:oMath>
      <w:r w:rsidRPr="00C92E4F">
        <w:rPr>
          <w:rFonts w:asciiTheme="majorBidi" w:hAnsiTheme="majorBidi" w:cstheme="majorBidi"/>
        </w:rPr>
        <w:t xml:space="preserve">)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</w:t>
      </w:r>
      <w:r w:rsidRPr="00C92E4F">
        <w:rPr>
          <w:rFonts w:asciiTheme="majorBidi" w:hAnsiTheme="majorBidi" w:cstheme="majorBidi"/>
          <w:i/>
          <w:iCs/>
        </w:rPr>
        <w:t>Gripper Open</w:t>
      </w:r>
      <w:r w:rsidRPr="00C92E4F">
        <w:rPr>
          <w:rFonts w:asciiTheme="majorBidi" w:hAnsiTheme="majorBidi" w:cstheme="majorBidi"/>
        </w:rPr>
        <w:t xml:space="preserve"> </w:t>
      </w:r>
    </w:p>
    <w:p w14:paraId="3C515208" w14:textId="376FD3E6" w:rsidR="007A749D" w:rsidRPr="00C92E4F" w:rsidRDefault="007A749D" w:rsidP="007A749D">
      <w:pPr>
        <w:pStyle w:val="BodyText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 xml:space="preserve">6. </w:t>
      </w:r>
      <w:r w:rsidRPr="00C92E4F">
        <w:rPr>
          <w:rFonts w:asciiTheme="majorBidi" w:hAnsiTheme="majorBidi" w:cstheme="majorBidi"/>
          <w:b/>
          <w:bCs/>
        </w:rPr>
        <w:t>Retraction:</w:t>
      </w:r>
      <w:r w:rsidRPr="00C92E4F">
        <w:rPr>
          <w:rFonts w:asciiTheme="majorBidi" w:hAnsiTheme="majorBidi" w:cstheme="majorBidi"/>
        </w:rPr>
        <w:t xml:space="preserve"> Right Down </w:t>
      </w:r>
      <m:oMath>
        <m:r>
          <m:rPr>
            <m:sty m:val="p"/>
          </m:rPr>
          <w:rPr>
            <w:rFonts w:ascii="Cambria Math" w:hAnsi="Cambria Math" w:cstheme="majorBidi"/>
          </w:rPr>
          <m:t>→</m:t>
        </m:r>
      </m:oMath>
      <w:r w:rsidRPr="00C92E4F">
        <w:rPr>
          <w:rFonts w:asciiTheme="majorBidi" w:hAnsiTheme="majorBidi" w:cstheme="majorBidi"/>
        </w:rPr>
        <w:t xml:space="preserve"> Right Above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z</m:t>
            </m:r>
          </m:e>
          <m:sub>
            <m:r>
              <w:rPr>
                <w:rFonts w:ascii="Cambria Math" w:hAnsi="Cambria Math" w:cstheme="majorBidi"/>
              </w:rPr>
              <m:t>high</m:t>
            </m:r>
          </m:sub>
        </m:sSub>
      </m:oMath>
      <w:r w:rsidRPr="00C92E4F">
        <w:rPr>
          <w:rFonts w:asciiTheme="majorBidi" w:hAnsiTheme="majorBidi" w:cstheme="majorBidi"/>
        </w:rPr>
        <w:t>)</w:t>
      </w:r>
    </w:p>
    <w:p w14:paraId="16C4D540" w14:textId="77777777" w:rsidR="007A749D" w:rsidRPr="00C92E4F" w:rsidRDefault="007A749D" w:rsidP="007A749D">
      <w:p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pict w14:anchorId="1807EBA2">
          <v:rect id="_x0000_i1031" style="width:0;height:1.5pt" o:hralign="center" o:hrstd="t" o:hr="t"/>
        </w:pict>
      </w:r>
    </w:p>
    <w:p w14:paraId="1835B1A6" w14:textId="098B3D14" w:rsidR="007A749D" w:rsidRPr="004C76A3" w:rsidRDefault="007A749D" w:rsidP="007A749D">
      <w:pPr>
        <w:pStyle w:val="Heading3"/>
        <w:rPr>
          <w:rFonts w:asciiTheme="majorBidi" w:hAnsiTheme="majorBidi"/>
          <w:sz w:val="32"/>
          <w:szCs w:val="32"/>
        </w:rPr>
      </w:pPr>
      <w:r w:rsidRPr="004C76A3">
        <w:rPr>
          <w:rFonts w:asciiTheme="majorBidi" w:hAnsiTheme="majorBidi"/>
          <w:sz w:val="32"/>
          <w:szCs w:val="32"/>
        </w:rPr>
        <w:t>Validation Comments (</w:t>
      </w:r>
      <w:proofErr w:type="spellStart"/>
      <w:r w:rsidRPr="004C76A3">
        <w:rPr>
          <w:rFonts w:asciiTheme="majorBidi" w:hAnsiTheme="majorBidi"/>
          <w:sz w:val="32"/>
          <w:szCs w:val="32"/>
        </w:rPr>
        <w:t>Simscape</w:t>
      </w:r>
      <w:proofErr w:type="spellEnd"/>
      <w:r w:rsidRPr="004C76A3">
        <w:rPr>
          <w:rFonts w:asciiTheme="majorBidi" w:hAnsiTheme="majorBidi"/>
          <w:sz w:val="32"/>
          <w:szCs w:val="32"/>
        </w:rPr>
        <w:t>, Gazebo, Hardware)</w:t>
      </w:r>
    </w:p>
    <w:p w14:paraId="5EECE606" w14:textId="77777777" w:rsidR="007A749D" w:rsidRPr="00C92E4F" w:rsidRDefault="007A749D" w:rsidP="007A749D">
      <w:pPr>
        <w:pStyle w:val="FirstParagraph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</w:rPr>
        <w:t>The developed Inverse Kinematics (IK) and trajectory generation algorithms were validated across three distinct environments to ensure robustness before physical deployment.</w:t>
      </w:r>
    </w:p>
    <w:p w14:paraId="41416147" w14:textId="0866C432" w:rsidR="007A749D" w:rsidRPr="004C76A3" w:rsidRDefault="004C76A3" w:rsidP="004C76A3">
      <w:pPr>
        <w:pStyle w:val="Heading4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t>3.</w:t>
      </w:r>
      <w:r w:rsidR="007A749D" w:rsidRPr="004C76A3">
        <w:rPr>
          <w:rFonts w:asciiTheme="majorBidi" w:hAnsiTheme="majorBidi"/>
          <w:sz w:val="40"/>
          <w:szCs w:val="40"/>
        </w:rPr>
        <w:t xml:space="preserve"> </w:t>
      </w:r>
      <w:proofErr w:type="spellStart"/>
      <w:r w:rsidR="007A749D" w:rsidRPr="004C76A3">
        <w:rPr>
          <w:rFonts w:asciiTheme="majorBidi" w:hAnsiTheme="majorBidi"/>
          <w:sz w:val="40"/>
          <w:szCs w:val="40"/>
        </w:rPr>
        <w:t>Simscape</w:t>
      </w:r>
      <w:proofErr w:type="spellEnd"/>
      <w:r w:rsidR="007A749D" w:rsidRPr="004C76A3">
        <w:rPr>
          <w:rFonts w:asciiTheme="majorBidi" w:hAnsiTheme="majorBidi"/>
          <w:sz w:val="40"/>
          <w:szCs w:val="40"/>
        </w:rPr>
        <w:t xml:space="preserve"> Multibody Validation</w:t>
      </w:r>
    </w:p>
    <w:p w14:paraId="043DA641" w14:textId="48580EF0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Role:</w:t>
      </w:r>
      <w:r w:rsidRPr="00C92E4F">
        <w:rPr>
          <w:rFonts w:asciiTheme="majorBidi" w:hAnsiTheme="majorBidi" w:cstheme="majorBidi"/>
        </w:rPr>
        <w:t xml:space="preserve"> The </w:t>
      </w:r>
      <w:proofErr w:type="spellStart"/>
      <w:r w:rsidRPr="00C92E4F">
        <w:rPr>
          <w:rFonts w:asciiTheme="majorBidi" w:hAnsiTheme="majorBidi" w:cstheme="majorBidi"/>
        </w:rPr>
        <w:t>Simscape</w:t>
      </w:r>
      <w:proofErr w:type="spellEnd"/>
      <w:r w:rsidRPr="00C92E4F">
        <w:rPr>
          <w:rFonts w:asciiTheme="majorBidi" w:hAnsiTheme="majorBidi" w:cstheme="majorBidi"/>
        </w:rPr>
        <w:t xml:space="preserve"> model (</w:t>
      </w:r>
      <w:proofErr w:type="spellStart"/>
      <w:r w:rsidRPr="00C92E4F">
        <w:rPr>
          <w:rStyle w:val="VerbatimChar"/>
          <w:rFonts w:asciiTheme="majorBidi" w:hAnsiTheme="majorBidi" w:cstheme="majorBidi"/>
        </w:rPr>
        <w:t>TrajectoryPlanning.slx</w:t>
      </w:r>
      <w:proofErr w:type="spellEnd"/>
      <w:r w:rsidRPr="00C92E4F">
        <w:rPr>
          <w:rFonts w:asciiTheme="majorBidi" w:hAnsiTheme="majorBidi" w:cstheme="majorBidi"/>
        </w:rPr>
        <w:t>) served as the Ground Truth for physics-aware kinematics.</w:t>
      </w:r>
    </w:p>
    <w:p w14:paraId="4C1FCDB3" w14:textId="7B0D6C85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Implementation:</w:t>
      </w:r>
      <w:r w:rsidRPr="00C92E4F">
        <w:rPr>
          <w:rFonts w:asciiTheme="majorBidi" w:hAnsiTheme="majorBidi" w:cstheme="majorBidi"/>
        </w:rPr>
        <w:t xml:space="preserve"> The model utilizes a </w:t>
      </w:r>
      <w:r w:rsidRPr="00C92E4F">
        <w:rPr>
          <w:rStyle w:val="VerbatimChar"/>
          <w:rFonts w:asciiTheme="majorBidi" w:hAnsiTheme="majorBidi" w:cstheme="majorBidi"/>
        </w:rPr>
        <w:t>MATLAB Function</w:t>
      </w:r>
      <w:r w:rsidRPr="00C92E4F">
        <w:rPr>
          <w:rFonts w:asciiTheme="majorBidi" w:hAnsiTheme="majorBidi" w:cstheme="majorBidi"/>
        </w:rPr>
        <w:t xml:space="preserve"> block to solve the Newton-Raphson IK algorithm in real-time simulation steps</w:t>
      </w:r>
      <w:r w:rsidRPr="00C92E4F">
        <w:rPr>
          <w:rFonts w:asciiTheme="majorBidi" w:hAnsiTheme="majorBidi" w:cstheme="majorBidi"/>
        </w:rPr>
        <w:t>.</w:t>
      </w:r>
    </w:p>
    <w:p w14:paraId="7B232DCE" w14:textId="6E66DBDC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Observation:</w:t>
      </w:r>
      <w:r w:rsidRPr="00C92E4F">
        <w:rPr>
          <w:rFonts w:asciiTheme="majorBidi" w:hAnsiTheme="majorBidi" w:cstheme="majorBidi"/>
        </w:rPr>
        <w:t xml:space="preserve"> The </w:t>
      </w:r>
      <w:proofErr w:type="spellStart"/>
      <w:r w:rsidRPr="00C92E4F">
        <w:rPr>
          <w:rFonts w:asciiTheme="majorBidi" w:hAnsiTheme="majorBidi" w:cstheme="majorBidi"/>
        </w:rPr>
        <w:t>Simscape</w:t>
      </w:r>
      <w:proofErr w:type="spellEnd"/>
      <w:r w:rsidRPr="00C92E4F">
        <w:rPr>
          <w:rFonts w:asciiTheme="majorBidi" w:hAnsiTheme="majorBidi" w:cstheme="majorBidi"/>
        </w:rPr>
        <w:t xml:space="preserve"> simulation validated that the computed joint angles (</w:t>
      </w:r>
      <m:oMath>
        <m:r>
          <w:rPr>
            <w:rFonts w:ascii="Cambria Math" w:hAnsi="Cambria Math" w:cstheme="majorBidi"/>
          </w:rPr>
          <m:t>q</m:t>
        </m:r>
      </m:oMath>
      <w:r w:rsidRPr="00C92E4F">
        <w:rPr>
          <w:rFonts w:asciiTheme="majorBidi" w:hAnsiTheme="majorBidi" w:cstheme="majorBidi"/>
        </w:rPr>
        <w:t>) result in the correct End-Effector position when applied to the rigid body tree. It confirmed that the link lengths (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l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l</m:t>
            </m:r>
          </m:e>
          <m:sub>
            <m:r>
              <w:rPr>
                <w:rFonts w:ascii="Cambria Math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l</m:t>
            </m:r>
          </m:e>
          <m:sub>
            <m:r>
              <w:rPr>
                <w:rFonts w:ascii="Cambria Math" w:hAnsi="Cambria Math" w:cstheme="majorBid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l</m:t>
            </m:r>
          </m:e>
          <m:sub>
            <m:r>
              <w:rPr>
                <w:rFonts w:ascii="Cambria Math" w:hAnsi="Cambria Math" w:cstheme="majorBidi"/>
              </w:rPr>
              <m:t>4</m:t>
            </m:r>
          </m:sub>
        </m:sSub>
      </m:oMath>
      <w:r w:rsidRPr="00C92E4F">
        <w:rPr>
          <w:rFonts w:asciiTheme="majorBidi" w:hAnsiTheme="majorBidi" w:cstheme="majorBidi"/>
        </w:rPr>
        <w:t>) defined in the script matches the CAD physical parameters imported into the XML/SLX file</w:t>
      </w:r>
      <w:r w:rsidRPr="00C92E4F">
        <w:rPr>
          <w:rFonts w:asciiTheme="majorBidi" w:hAnsiTheme="majorBidi" w:cstheme="majorBidi"/>
        </w:rPr>
        <w:t>.</w:t>
      </w:r>
    </w:p>
    <w:p w14:paraId="0FA1399D" w14:textId="0CE94CAA" w:rsidR="007A749D" w:rsidRPr="004C76A3" w:rsidRDefault="004C76A3" w:rsidP="007A749D">
      <w:pPr>
        <w:pStyle w:val="Heading4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t xml:space="preserve">4. </w:t>
      </w:r>
      <w:bookmarkStart w:id="0" w:name="_GoBack"/>
      <w:r w:rsidR="007A749D" w:rsidRPr="004C76A3">
        <w:rPr>
          <w:rFonts w:asciiTheme="majorBidi" w:hAnsiTheme="majorBidi"/>
          <w:sz w:val="40"/>
          <w:szCs w:val="40"/>
        </w:rPr>
        <w:t>Gazebo (ROS) Validation</w:t>
      </w:r>
      <w:bookmarkEnd w:id="0"/>
    </w:p>
    <w:p w14:paraId="372C0697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Role:</w:t>
      </w:r>
      <w:r w:rsidRPr="00C92E4F">
        <w:rPr>
          <w:rFonts w:asciiTheme="majorBidi" w:hAnsiTheme="majorBidi" w:cstheme="majorBidi"/>
        </w:rPr>
        <w:t xml:space="preserve"> Gazebo provided a system integration test to verify the logic in a distributed node environment (</w:t>
      </w:r>
      <w:r w:rsidRPr="00C92E4F">
        <w:rPr>
          <w:rStyle w:val="VerbatimChar"/>
          <w:rFonts w:asciiTheme="majorBidi" w:hAnsiTheme="majorBidi" w:cstheme="majorBidi"/>
        </w:rPr>
        <w:t>ik_from_xyz.py</w:t>
      </w:r>
      <w:r w:rsidRPr="00C92E4F">
        <w:rPr>
          <w:rFonts w:asciiTheme="majorBidi" w:hAnsiTheme="majorBidi" w:cstheme="majorBidi"/>
        </w:rPr>
        <w:t xml:space="preserve"> and </w:t>
      </w:r>
      <w:r w:rsidRPr="00C92E4F">
        <w:rPr>
          <w:rStyle w:val="VerbatimChar"/>
          <w:rFonts w:asciiTheme="majorBidi" w:hAnsiTheme="majorBidi" w:cstheme="majorBidi"/>
        </w:rPr>
        <w:t>task_space_pick_place.py</w:t>
      </w:r>
      <w:r w:rsidRPr="00C92E4F">
        <w:rPr>
          <w:rFonts w:asciiTheme="majorBidi" w:hAnsiTheme="majorBidi" w:cstheme="majorBidi"/>
        </w:rPr>
        <w:t>).</w:t>
      </w:r>
    </w:p>
    <w:p w14:paraId="2F059E6E" w14:textId="73146A0C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Implementation:</w:t>
      </w:r>
      <w:r w:rsidRPr="00C92E4F">
        <w:rPr>
          <w:rFonts w:asciiTheme="majorBidi" w:hAnsiTheme="majorBidi" w:cstheme="majorBidi"/>
        </w:rPr>
        <w:t xml:space="preserve"> The ROS nodes implement the exact same cubic trajectory generation and numerical IK solver (Damped Least Squares) as the MATLAB scripts.</w:t>
      </w:r>
    </w:p>
    <w:p w14:paraId="059BB80F" w14:textId="759295FB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Observation:</w:t>
      </w:r>
      <w:r w:rsidRPr="00C92E4F">
        <w:rPr>
          <w:rFonts w:asciiTheme="majorBidi" w:hAnsiTheme="majorBidi" w:cstheme="majorBidi"/>
        </w:rPr>
        <w:t xml:space="preserve"> The visualization in Gazebo verified the coordinate frame assignments. Specifically, the Python script handles the mapping of the computed 4-DOF solution to the specific joint names (</w:t>
      </w:r>
      <w:r w:rsidRPr="00C92E4F">
        <w:rPr>
          <w:rStyle w:val="VerbatimChar"/>
          <w:rFonts w:asciiTheme="majorBidi" w:hAnsiTheme="majorBidi" w:cstheme="majorBidi"/>
        </w:rPr>
        <w:t>Joint_1</w:t>
      </w:r>
      <w:r w:rsidRPr="00C92E4F">
        <w:rPr>
          <w:rFonts w:asciiTheme="majorBidi" w:hAnsiTheme="majorBidi" w:cstheme="majorBidi"/>
        </w:rPr>
        <w:t xml:space="preserve">, </w:t>
      </w:r>
      <w:r w:rsidRPr="00C92E4F">
        <w:rPr>
          <w:rStyle w:val="VerbatimChar"/>
          <w:rFonts w:asciiTheme="majorBidi" w:hAnsiTheme="majorBidi" w:cstheme="majorBidi"/>
        </w:rPr>
        <w:t>Joint_2</w:t>
      </w:r>
      <w:r w:rsidRPr="00C92E4F">
        <w:rPr>
          <w:rFonts w:asciiTheme="majorBidi" w:hAnsiTheme="majorBidi" w:cstheme="majorBidi"/>
        </w:rPr>
        <w:t xml:space="preserve">, </w:t>
      </w:r>
      <w:r w:rsidRPr="00C92E4F">
        <w:rPr>
          <w:rStyle w:val="VerbatimChar"/>
          <w:rFonts w:asciiTheme="majorBidi" w:hAnsiTheme="majorBidi" w:cstheme="majorBidi"/>
        </w:rPr>
        <w:t>Joint_3</w:t>
      </w:r>
      <w:r w:rsidRPr="00C92E4F">
        <w:rPr>
          <w:rFonts w:asciiTheme="majorBidi" w:hAnsiTheme="majorBidi" w:cstheme="majorBidi"/>
        </w:rPr>
        <w:t xml:space="preserve">, </w:t>
      </w:r>
      <w:r w:rsidRPr="00C92E4F">
        <w:rPr>
          <w:rStyle w:val="VerbatimChar"/>
          <w:rFonts w:asciiTheme="majorBidi" w:hAnsiTheme="majorBidi" w:cstheme="majorBidi"/>
        </w:rPr>
        <w:t>Joint_5</w:t>
      </w:r>
      <w:r w:rsidRPr="00C92E4F">
        <w:rPr>
          <w:rFonts w:asciiTheme="majorBidi" w:hAnsiTheme="majorBidi" w:cstheme="majorBidi"/>
        </w:rPr>
        <w:t>) required by the URDF/Gazebo model.</w:t>
      </w:r>
    </w:p>
    <w:p w14:paraId="41F0BF9C" w14:textId="117F7B61" w:rsidR="007A749D" w:rsidRPr="004C76A3" w:rsidRDefault="004C76A3" w:rsidP="007A749D">
      <w:pPr>
        <w:pStyle w:val="Heading4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lastRenderedPageBreak/>
        <w:t>5</w:t>
      </w:r>
      <w:r w:rsidR="007A749D" w:rsidRPr="004C76A3">
        <w:rPr>
          <w:rFonts w:asciiTheme="majorBidi" w:hAnsiTheme="majorBidi"/>
          <w:sz w:val="40"/>
          <w:szCs w:val="40"/>
        </w:rPr>
        <w:t>. Hardware Validation (Arduino/Physical Robot)</w:t>
      </w:r>
    </w:p>
    <w:p w14:paraId="4BF3AB4C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Role:</w:t>
      </w:r>
      <w:r w:rsidRPr="00C92E4F">
        <w:rPr>
          <w:rFonts w:asciiTheme="majorBidi" w:hAnsiTheme="majorBidi" w:cstheme="majorBidi"/>
        </w:rPr>
        <w:t xml:space="preserve"> Final validation dealing with real-world constraints such as servo limits and offsets.</w:t>
      </w:r>
    </w:p>
    <w:p w14:paraId="5DFF6477" w14:textId="17900B3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Implementation:</w:t>
      </w:r>
      <w:r w:rsidRPr="00C92E4F">
        <w:rPr>
          <w:rFonts w:asciiTheme="majorBidi" w:hAnsiTheme="majorBidi" w:cstheme="majorBidi"/>
        </w:rPr>
        <w:t xml:space="preserve"> The </w:t>
      </w:r>
      <w:proofErr w:type="spellStart"/>
      <w:r w:rsidRPr="00C92E4F">
        <w:rPr>
          <w:rStyle w:val="VerbatimChar"/>
          <w:rFonts w:asciiTheme="majorBidi" w:hAnsiTheme="majorBidi" w:cstheme="majorBidi"/>
        </w:rPr>
        <w:t>Mainscript.m</w:t>
      </w:r>
      <w:proofErr w:type="spellEnd"/>
      <w:r w:rsidRPr="00C92E4F">
        <w:rPr>
          <w:rFonts w:asciiTheme="majorBidi" w:hAnsiTheme="majorBidi" w:cstheme="majorBidi"/>
        </w:rPr>
        <w:t xml:space="preserve"> connects to the Arduino (</w:t>
      </w:r>
      <w:r w:rsidRPr="00C92E4F">
        <w:rPr>
          <w:rStyle w:val="VerbatimChar"/>
          <w:rFonts w:asciiTheme="majorBidi" w:hAnsiTheme="majorBidi" w:cstheme="majorBidi"/>
        </w:rPr>
        <w:t>COM3</w:t>
      </w:r>
      <w:r w:rsidRPr="00C92E4F">
        <w:rPr>
          <w:rFonts w:asciiTheme="majorBidi" w:hAnsiTheme="majorBidi" w:cstheme="majorBidi"/>
        </w:rPr>
        <w:t>) and maps the simulation angles (radians) to servo commands (0-180 degrees).</w:t>
      </w:r>
    </w:p>
    <w:p w14:paraId="29BE0B9D" w14:textId="77777777" w:rsidR="007A749D" w:rsidRPr="00C92E4F" w:rsidRDefault="007A749D" w:rsidP="007A749D">
      <w:pPr>
        <w:pStyle w:val="Compact"/>
        <w:numPr>
          <w:ilvl w:val="0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Key Adjustments:</w:t>
      </w:r>
    </w:p>
    <w:p w14:paraId="7AD04C77" w14:textId="3D881F68" w:rsidR="007A749D" w:rsidRPr="00C92E4F" w:rsidRDefault="007A749D" w:rsidP="007A749D">
      <w:pPr>
        <w:pStyle w:val="Compact"/>
        <w:numPr>
          <w:ilvl w:val="1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Offsets:</w:t>
      </w:r>
      <w:r w:rsidRPr="00C92E4F">
        <w:rPr>
          <w:rFonts w:asciiTheme="majorBidi" w:hAnsiTheme="majorBidi" w:cstheme="majorBidi"/>
        </w:rPr>
        <w:t xml:space="preserve"> The hardware validation revealed the need for specific joint offsets. While the theoretical model assumes 0 as the home position, the physical servos required a </w:t>
      </w:r>
      <m:oMath>
        <m:r>
          <m:rPr>
            <m:sty m:val="p"/>
          </m:rPr>
          <w:rPr>
            <w:rFonts w:ascii="Cambria Math" w:hAnsi="Cambria Math" w:cstheme="majorBidi"/>
          </w:rPr>
          <m:t>+</m:t>
        </m:r>
        <m:sSup>
          <m:sSupPr>
            <m:ctrlPr>
              <w:rPr>
                <w:rFonts w:ascii="Cambria Math" w:hAnsi="Cambria Math" w:cstheme="majorBidi"/>
              </w:rPr>
            </m:ctrlPr>
          </m:sSupPr>
          <m:e>
            <m:r>
              <w:rPr>
                <w:rFonts w:ascii="Cambria Math" w:hAnsi="Cambria Math" w:cstheme="majorBidi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</w:rPr>
              <m:t>∘</m:t>
            </m:r>
          </m:sup>
        </m:sSup>
      </m:oMath>
      <w:r w:rsidRPr="00C92E4F">
        <w:rPr>
          <w:rFonts w:asciiTheme="majorBidi" w:hAnsiTheme="majorBidi" w:cstheme="majorBidi"/>
        </w:rPr>
        <w:t xml:space="preserve"> offset for servos 2, 3, and 4 to align with the kinematic model.</w:t>
      </w:r>
    </w:p>
    <w:p w14:paraId="2412678B" w14:textId="39ECAA02" w:rsidR="007A749D" w:rsidRPr="00C92E4F" w:rsidRDefault="007A749D" w:rsidP="007A749D">
      <w:pPr>
        <w:pStyle w:val="Compact"/>
        <w:numPr>
          <w:ilvl w:val="1"/>
          <w:numId w:val="8"/>
        </w:numPr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Saturation:</w:t>
      </w:r>
      <w:r w:rsidRPr="00C92E4F">
        <w:rPr>
          <w:rFonts w:asciiTheme="majorBidi" w:hAnsiTheme="majorBidi" w:cstheme="majorBidi"/>
        </w:rPr>
        <w:t xml:space="preserve"> Code was added to saturate commands between </w:t>
      </w:r>
      <m:oMath>
        <m:sSup>
          <m:sSupPr>
            <m:ctrlPr>
              <w:rPr>
                <w:rFonts w:ascii="Cambria Math" w:hAnsi="Cambria Math" w:cstheme="majorBidi"/>
              </w:rPr>
            </m:ctrlPr>
          </m:sSupPr>
          <m:e>
            <m:r>
              <w:rPr>
                <w:rFonts w:ascii="Cambria Math" w:hAnsi="Cambria Math" w:cstheme="majorBidi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</w:rPr>
              <m:t>∘</m:t>
            </m:r>
          </m:sup>
        </m:sSup>
      </m:oMath>
      <w:r w:rsidRPr="00C92E4F">
        <w:rPr>
          <w:rFonts w:asciiTheme="majorBidi" w:hAnsiTheme="majorBidi" w:cstheme="majorBidi"/>
        </w:rPr>
        <w:t xml:space="preserve"> and </w:t>
      </w:r>
      <m:oMath>
        <m:sSup>
          <m:sSupPr>
            <m:ctrlPr>
              <w:rPr>
                <w:rFonts w:ascii="Cambria Math" w:hAnsi="Cambria Math" w:cstheme="majorBidi"/>
              </w:rPr>
            </m:ctrlPr>
          </m:sSupPr>
          <m:e>
            <m:r>
              <w:rPr>
                <w:rFonts w:ascii="Cambria Math" w:hAnsi="Cambria Math" w:cstheme="majorBidi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</w:rPr>
              <m:t>∘</m:t>
            </m:r>
          </m:sup>
        </m:sSup>
      </m:oMath>
      <w:r w:rsidRPr="00C92E4F">
        <w:rPr>
          <w:rFonts w:asciiTheme="majorBidi" w:hAnsiTheme="majorBidi" w:cstheme="majorBidi"/>
        </w:rPr>
        <w:t xml:space="preserve"> to prevent mechanical stalling or damage to the servos.</w:t>
      </w:r>
    </w:p>
    <w:p w14:paraId="6935C8E4" w14:textId="17035ADB" w:rsidR="00674AB1" w:rsidRDefault="007A749D" w:rsidP="007A749D">
      <w:pPr>
        <w:pStyle w:val="NoSpacing"/>
        <w:rPr>
          <w:rFonts w:asciiTheme="majorBidi" w:hAnsiTheme="majorBidi" w:cstheme="majorBidi"/>
        </w:rPr>
      </w:pPr>
      <w:r w:rsidRPr="00C92E4F">
        <w:rPr>
          <w:rFonts w:asciiTheme="majorBidi" w:hAnsiTheme="majorBidi" w:cstheme="majorBidi"/>
          <w:b/>
          <w:bCs/>
        </w:rPr>
        <w:t>Accuracy Check:</w:t>
      </w:r>
      <w:r w:rsidRPr="00C92E4F">
        <w:rPr>
          <w:rFonts w:asciiTheme="majorBidi" w:hAnsiTheme="majorBidi" w:cstheme="majorBidi"/>
        </w:rPr>
        <w:t xml:space="preserve"> The script calculates </w:t>
      </w:r>
      <w:proofErr w:type="spellStart"/>
      <w:r w:rsidRPr="00C92E4F">
        <w:rPr>
          <w:rStyle w:val="VerbatimChar"/>
          <w:rFonts w:asciiTheme="majorBidi" w:hAnsiTheme="majorBidi" w:cstheme="majorBidi"/>
        </w:rPr>
        <w:t>p_hw</w:t>
      </w:r>
      <w:proofErr w:type="spellEnd"/>
      <w:r w:rsidRPr="00C92E4F">
        <w:rPr>
          <w:rFonts w:asciiTheme="majorBidi" w:hAnsiTheme="majorBidi" w:cstheme="majorBidi"/>
        </w:rPr>
        <w:t xml:space="preserve"> (actual FK from sent angles) vs </w:t>
      </w:r>
      <w:r w:rsidRPr="00C92E4F">
        <w:rPr>
          <w:rStyle w:val="VerbatimChar"/>
          <w:rFonts w:asciiTheme="majorBidi" w:hAnsiTheme="majorBidi" w:cstheme="majorBidi"/>
        </w:rPr>
        <w:t>Pd</w:t>
      </w:r>
      <w:r w:rsidRPr="00C92E4F">
        <w:rPr>
          <w:rFonts w:asciiTheme="majorBidi" w:hAnsiTheme="majorBidi" w:cstheme="majorBidi"/>
        </w:rPr>
        <w:t xml:space="preserve"> (desired trajectory) in real-time. Discrepancies here highlight physical calibration errors (e.g., link deflection or servo </w:t>
      </w:r>
      <w:proofErr w:type="spellStart"/>
      <w:r w:rsidRPr="00C92E4F">
        <w:rPr>
          <w:rFonts w:asciiTheme="majorBidi" w:hAnsiTheme="majorBidi" w:cstheme="majorBidi"/>
        </w:rPr>
        <w:t>deadband</w:t>
      </w:r>
      <w:proofErr w:type="spellEnd"/>
      <w:r w:rsidRPr="00C92E4F">
        <w:rPr>
          <w:rFonts w:asciiTheme="majorBidi" w:hAnsiTheme="majorBidi" w:cstheme="majorBidi"/>
        </w:rPr>
        <w:t>) rather than algorithmic errors.</w:t>
      </w:r>
    </w:p>
    <w:p w14:paraId="76C13C47" w14:textId="6E325CE3" w:rsidR="00E4633E" w:rsidRDefault="00E4633E" w:rsidP="007A749D">
      <w:pPr>
        <w:pStyle w:val="NoSpacing"/>
        <w:rPr>
          <w:rFonts w:asciiTheme="majorBidi" w:hAnsiTheme="majorBidi" w:cstheme="majorBidi"/>
        </w:rPr>
      </w:pPr>
    </w:p>
    <w:p w14:paraId="300E9324" w14:textId="004BF515" w:rsidR="00E4633E" w:rsidRDefault="00E4633E" w:rsidP="00E4633E">
      <w:pPr>
        <w:pStyle w:val="Heading4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t>6.</w:t>
      </w:r>
      <w:r w:rsidRPr="004C76A3">
        <w:rPr>
          <w:rFonts w:asciiTheme="majorBidi" w:hAnsiTheme="majorBidi"/>
          <w:sz w:val="40"/>
          <w:szCs w:val="40"/>
        </w:rPr>
        <w:t xml:space="preserve"> </w:t>
      </w:r>
      <w:r>
        <w:rPr>
          <w:rFonts w:asciiTheme="majorBidi" w:hAnsiTheme="majorBidi"/>
          <w:sz w:val="40"/>
          <w:szCs w:val="40"/>
        </w:rPr>
        <w:t>Plots</w:t>
      </w:r>
    </w:p>
    <w:p w14:paraId="7D05C9EB" w14:textId="62202B6A" w:rsidR="00E4633E" w:rsidRDefault="00E4633E" w:rsidP="00E4633E"/>
    <w:p w14:paraId="02D5EF0D" w14:textId="3F6E755D" w:rsidR="00E4633E" w:rsidRDefault="00E4633E" w:rsidP="00E4633E">
      <w:r>
        <w:rPr>
          <w:noProof/>
        </w:rPr>
        <w:drawing>
          <wp:inline distT="0" distB="0" distL="0" distR="0" wp14:anchorId="5B031FA4" wp14:editId="60A1481A">
            <wp:extent cx="5943600" cy="3308350"/>
            <wp:effectExtent l="0" t="0" r="0" b="6350"/>
            <wp:docPr id="34" name="Graphic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4BC0" w14:textId="15EF0AB5" w:rsidR="00E4633E" w:rsidRPr="00E4633E" w:rsidRDefault="00E4633E" w:rsidP="00E4633E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Fig 1. </w:t>
      </w:r>
      <w:r w:rsidRPr="00E4633E">
        <w:rPr>
          <w:rFonts w:asciiTheme="majorBidi" w:hAnsiTheme="majorBidi" w:cstheme="majorBidi"/>
          <w:i/>
          <w:iCs/>
        </w:rPr>
        <w:t>Task Space Trajectory Evolution</w:t>
      </w:r>
    </w:p>
    <w:p w14:paraId="19D15956" w14:textId="0F637D13" w:rsidR="00E4633E" w:rsidRDefault="00E4633E" w:rsidP="00E4633E"/>
    <w:p w14:paraId="76C1EC4F" w14:textId="0E7A89D7" w:rsidR="00E4633E" w:rsidRDefault="00E4633E" w:rsidP="00E4633E">
      <w:r>
        <w:rPr>
          <w:noProof/>
        </w:rPr>
        <w:lastRenderedPageBreak/>
        <w:drawing>
          <wp:inline distT="0" distB="0" distL="0" distR="0" wp14:anchorId="051123E2" wp14:editId="3FC338FF">
            <wp:extent cx="5943600" cy="4754880"/>
            <wp:effectExtent l="0" t="0" r="0" b="7620"/>
            <wp:docPr id="35" name="Graphic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A68B" w14:textId="5F5688C5" w:rsidR="00E4633E" w:rsidRPr="00E4633E" w:rsidRDefault="00E4633E" w:rsidP="00E4633E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Fig 2. 3D Robot End Effector Path</w:t>
      </w:r>
    </w:p>
    <w:p w14:paraId="1D225C4A" w14:textId="4A3B450B" w:rsidR="00E4633E" w:rsidRDefault="00E4633E" w:rsidP="007A749D">
      <w:pPr>
        <w:pStyle w:val="NoSpacing"/>
        <w:rPr>
          <w:rFonts w:asciiTheme="majorBidi" w:hAnsiTheme="majorBidi" w:cstheme="majorBidi"/>
        </w:rPr>
      </w:pPr>
    </w:p>
    <w:p w14:paraId="5ED49FBF" w14:textId="77777777" w:rsidR="00E4633E" w:rsidRPr="00C92E4F" w:rsidRDefault="00E4633E" w:rsidP="007A749D">
      <w:pPr>
        <w:pStyle w:val="NoSpacing"/>
        <w:rPr>
          <w:rFonts w:asciiTheme="majorBidi" w:hAnsiTheme="majorBidi" w:cstheme="majorBidi"/>
        </w:rPr>
      </w:pPr>
    </w:p>
    <w:sectPr w:rsidR="00E4633E" w:rsidRPr="00C92E4F" w:rsidSect="00C81408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48CE8F" w14:textId="77777777" w:rsidR="006B496D" w:rsidRDefault="006B496D" w:rsidP="00A160CF">
      <w:pPr>
        <w:spacing w:after="0" w:line="240" w:lineRule="auto"/>
      </w:pPr>
      <w:r>
        <w:separator/>
      </w:r>
    </w:p>
  </w:endnote>
  <w:endnote w:type="continuationSeparator" w:id="0">
    <w:p w14:paraId="086BAB70" w14:textId="77777777" w:rsidR="006B496D" w:rsidRDefault="006B496D" w:rsidP="00A16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00516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CA377A" w14:textId="77777777" w:rsidR="006D49D4" w:rsidRDefault="006D49D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179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BF3165" w14:textId="77777777" w:rsidR="006D49D4" w:rsidRDefault="006D4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AD509" w14:textId="77777777" w:rsidR="006B496D" w:rsidRDefault="006B496D" w:rsidP="00A160CF">
      <w:pPr>
        <w:spacing w:after="0" w:line="240" w:lineRule="auto"/>
      </w:pPr>
      <w:r>
        <w:separator/>
      </w:r>
    </w:p>
  </w:footnote>
  <w:footnote w:type="continuationSeparator" w:id="0">
    <w:p w14:paraId="55831BC2" w14:textId="77777777" w:rsidR="006B496D" w:rsidRDefault="006B496D" w:rsidP="00A16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4658C" w14:textId="77777777" w:rsidR="00F8628D" w:rsidRDefault="00F8628D" w:rsidP="00F8628D">
    <w:pPr>
      <w:pStyle w:val="Heading6"/>
      <w:keepLines w:val="0"/>
      <w:spacing w:before="0" w:after="0"/>
      <w:ind w:left="-720" w:right="-58"/>
      <w:rPr>
        <w:b/>
        <w:i w:val="0"/>
        <w:color w:val="000000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7712109F" wp14:editId="0B14920F">
          <wp:simplePos x="0" y="0"/>
          <wp:positionH relativeFrom="column">
            <wp:posOffset>4189730</wp:posOffset>
          </wp:positionH>
          <wp:positionV relativeFrom="paragraph">
            <wp:posOffset>-106771</wp:posOffset>
          </wp:positionV>
          <wp:extent cx="2414905" cy="914400"/>
          <wp:effectExtent l="0" t="0" r="0" b="0"/>
          <wp:wrapNone/>
          <wp:docPr id="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0823" b="28682"/>
                  <a:stretch>
                    <a:fillRect/>
                  </a:stretch>
                </pic:blipFill>
                <pic:spPr>
                  <a:xfrm>
                    <a:off x="0" y="0"/>
                    <a:ext cx="2414905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i w:val="0"/>
        <w:color w:val="000000"/>
      </w:rPr>
      <w:t>German University in Cairo (GUC)</w:t>
    </w:r>
  </w:p>
  <w:p w14:paraId="2BF86C26" w14:textId="77777777" w:rsidR="00F8628D" w:rsidRDefault="00F8628D" w:rsidP="00F8628D">
    <w:pPr>
      <w:pStyle w:val="Heading6"/>
      <w:keepLines w:val="0"/>
      <w:spacing w:before="0" w:after="0"/>
      <w:ind w:left="-720" w:right="-58"/>
      <w:rPr>
        <w:b/>
        <w:i w:val="0"/>
        <w:color w:val="000000"/>
        <w:sz w:val="24"/>
        <w:szCs w:val="24"/>
      </w:rPr>
    </w:pPr>
    <w:r>
      <w:rPr>
        <w:b/>
        <w:i w:val="0"/>
        <w:color w:val="000000"/>
        <w:sz w:val="24"/>
        <w:szCs w:val="24"/>
      </w:rPr>
      <w:t>Faculty of Engineering &amp; Materials Science (EMS)</w:t>
    </w:r>
  </w:p>
  <w:p w14:paraId="7459C1CC" w14:textId="77777777" w:rsidR="00F8628D" w:rsidRDefault="00F8628D" w:rsidP="00F8628D">
    <w:pPr>
      <w:pStyle w:val="Heading6"/>
      <w:keepLines w:val="0"/>
      <w:spacing w:before="0" w:after="0"/>
      <w:ind w:left="-720" w:right="-58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 xml:space="preserve">Mechatronics Department (MCTR) </w:t>
    </w:r>
    <w:r>
      <w:rPr>
        <w:b/>
        <w:color w:val="000000"/>
        <w:sz w:val="24"/>
        <w:szCs w:val="24"/>
      </w:rPr>
      <w:tab/>
    </w:r>
  </w:p>
  <w:p w14:paraId="326CA0B4" w14:textId="77777777" w:rsidR="00F8628D" w:rsidRDefault="00F86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4740E7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2F3336"/>
    <w:multiLevelType w:val="hybridMultilevel"/>
    <w:tmpl w:val="4CCEDD0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27252"/>
    <w:multiLevelType w:val="hybridMultilevel"/>
    <w:tmpl w:val="1322666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45080"/>
    <w:multiLevelType w:val="multilevel"/>
    <w:tmpl w:val="EA24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B66AC"/>
    <w:multiLevelType w:val="multilevel"/>
    <w:tmpl w:val="1B144B7A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upp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036085A"/>
    <w:multiLevelType w:val="hybridMultilevel"/>
    <w:tmpl w:val="EC700EA2"/>
    <w:lvl w:ilvl="0" w:tplc="BFC2EBF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746B9"/>
    <w:multiLevelType w:val="multilevel"/>
    <w:tmpl w:val="CF26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908FF"/>
    <w:multiLevelType w:val="multilevel"/>
    <w:tmpl w:val="8534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FD"/>
    <w:rsid w:val="000003BD"/>
    <w:rsid w:val="000C7215"/>
    <w:rsid w:val="001B4448"/>
    <w:rsid w:val="00215C00"/>
    <w:rsid w:val="002C3A5F"/>
    <w:rsid w:val="003B6A99"/>
    <w:rsid w:val="003F3E24"/>
    <w:rsid w:val="004534A1"/>
    <w:rsid w:val="004623AD"/>
    <w:rsid w:val="004B6577"/>
    <w:rsid w:val="004C76A3"/>
    <w:rsid w:val="004E6AD3"/>
    <w:rsid w:val="00517BFA"/>
    <w:rsid w:val="005A783C"/>
    <w:rsid w:val="005D1797"/>
    <w:rsid w:val="005D4EFD"/>
    <w:rsid w:val="00624A4C"/>
    <w:rsid w:val="00674AB1"/>
    <w:rsid w:val="006B496D"/>
    <w:rsid w:val="006D49D4"/>
    <w:rsid w:val="0071712D"/>
    <w:rsid w:val="007428B4"/>
    <w:rsid w:val="00774678"/>
    <w:rsid w:val="007958A6"/>
    <w:rsid w:val="0079616A"/>
    <w:rsid w:val="007A749D"/>
    <w:rsid w:val="0084365D"/>
    <w:rsid w:val="00865F31"/>
    <w:rsid w:val="008876FF"/>
    <w:rsid w:val="008B0043"/>
    <w:rsid w:val="008D2DAE"/>
    <w:rsid w:val="00904C5A"/>
    <w:rsid w:val="00941DA5"/>
    <w:rsid w:val="009A2F6D"/>
    <w:rsid w:val="009D544E"/>
    <w:rsid w:val="00A160CF"/>
    <w:rsid w:val="00A87611"/>
    <w:rsid w:val="00AA38DE"/>
    <w:rsid w:val="00AB18B9"/>
    <w:rsid w:val="00B10D8C"/>
    <w:rsid w:val="00B9659F"/>
    <w:rsid w:val="00BB484F"/>
    <w:rsid w:val="00BC3BFA"/>
    <w:rsid w:val="00C01FB6"/>
    <w:rsid w:val="00C81408"/>
    <w:rsid w:val="00C92E4F"/>
    <w:rsid w:val="00D12339"/>
    <w:rsid w:val="00DF3D0B"/>
    <w:rsid w:val="00E4633E"/>
    <w:rsid w:val="00ED0844"/>
    <w:rsid w:val="00F0221B"/>
    <w:rsid w:val="00F523C2"/>
    <w:rsid w:val="00F55F93"/>
    <w:rsid w:val="00F850C7"/>
    <w:rsid w:val="00F8628D"/>
    <w:rsid w:val="00FB0C3A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B839D"/>
  <w15:chartTrackingRefBased/>
  <w15:docId w15:val="{088845EC-8509-4528-9877-AC717175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174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F2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1747" w:themeColor="accent1" w:themeShade="BF"/>
    </w:rPr>
  </w:style>
  <w:style w:type="paragraph" w:styleId="Heading6">
    <w:name w:val="heading 6"/>
    <w:basedOn w:val="Normal"/>
    <w:next w:val="Normal"/>
    <w:link w:val="Heading6Char"/>
    <w:rsid w:val="00F8628D"/>
    <w:pPr>
      <w:keepNext/>
      <w:keepLines/>
      <w:tabs>
        <w:tab w:val="left" w:pos="284"/>
      </w:tabs>
      <w:spacing w:before="240" w:after="80" w:line="240" w:lineRule="auto"/>
      <w:ind w:left="-360"/>
      <w:jc w:val="both"/>
      <w:outlineLvl w:val="5"/>
    </w:pPr>
    <w:rPr>
      <w:rFonts w:ascii="Calibri" w:eastAsia="Calibri" w:hAnsi="Calibri" w:cs="Calibri"/>
      <w:i/>
      <w:color w:val="666666"/>
      <w:sz w:val="28"/>
      <w:szCs w:val="28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D4E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D4EFD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160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6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0CF"/>
  </w:style>
  <w:style w:type="paragraph" w:styleId="Footer">
    <w:name w:val="footer"/>
    <w:basedOn w:val="Normal"/>
    <w:link w:val="FooterChar"/>
    <w:uiPriority w:val="99"/>
    <w:unhideWhenUsed/>
    <w:rsid w:val="00A160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0CF"/>
  </w:style>
  <w:style w:type="table" w:styleId="TableGrid">
    <w:name w:val="Table Grid"/>
    <w:basedOn w:val="TableNormal"/>
    <w:uiPriority w:val="39"/>
    <w:rsid w:val="00F0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rsid w:val="00F8628D"/>
    <w:rPr>
      <w:rFonts w:ascii="Calibri" w:eastAsia="Calibri" w:hAnsi="Calibri" w:cs="Calibri"/>
      <w:i/>
      <w:color w:val="666666"/>
      <w:sz w:val="28"/>
      <w:szCs w:val="28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97"/>
    <w:rPr>
      <w:rFonts w:asciiTheme="majorHAnsi" w:eastAsiaTheme="majorEastAsia" w:hAnsiTheme="majorHAnsi" w:cstheme="majorBidi"/>
      <w:color w:val="000F2F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F3E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B484F"/>
    <w:rPr>
      <w:rFonts w:asciiTheme="majorHAnsi" w:eastAsiaTheme="majorEastAsia" w:hAnsiTheme="majorHAnsi" w:cstheme="majorBidi"/>
      <w:color w:val="001747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84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9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12339"/>
  </w:style>
  <w:style w:type="character" w:styleId="HTMLCode">
    <w:name w:val="HTML Code"/>
    <w:basedOn w:val="DefaultParagraphFont"/>
    <w:uiPriority w:val="99"/>
    <w:semiHidden/>
    <w:unhideWhenUsed/>
    <w:rsid w:val="00D1233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958A6"/>
    <w:rPr>
      <w:b/>
      <w:bCs/>
    </w:rPr>
  </w:style>
  <w:style w:type="character" w:styleId="Emphasis">
    <w:name w:val="Emphasis"/>
    <w:basedOn w:val="DefaultParagraphFont"/>
    <w:uiPriority w:val="20"/>
    <w:qFormat/>
    <w:rsid w:val="007958A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9D"/>
    <w:rPr>
      <w:rFonts w:asciiTheme="majorHAnsi" w:eastAsiaTheme="majorEastAsia" w:hAnsiTheme="majorHAnsi" w:cstheme="majorBidi"/>
      <w:i/>
      <w:iCs/>
      <w:color w:val="001747" w:themeColor="accent1" w:themeShade="BF"/>
    </w:rPr>
  </w:style>
  <w:style w:type="paragraph" w:styleId="BodyText">
    <w:name w:val="Body Text"/>
    <w:basedOn w:val="Normal"/>
    <w:link w:val="BodyTextChar"/>
    <w:qFormat/>
    <w:rsid w:val="007A749D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A749D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7A749D"/>
  </w:style>
  <w:style w:type="paragraph" w:customStyle="1" w:styleId="Compact">
    <w:name w:val="Compact"/>
    <w:basedOn w:val="BodyText"/>
    <w:qFormat/>
    <w:rsid w:val="007A749D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7A749D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7A749D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63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1">
      <a:dk1>
        <a:srgbClr val="000000"/>
      </a:dk1>
      <a:lt1>
        <a:srgbClr val="FFFFFF"/>
      </a:lt1>
      <a:dk2>
        <a:srgbClr val="46464A"/>
      </a:dk2>
      <a:lt2>
        <a:srgbClr val="FFFFFF"/>
      </a:lt2>
      <a:accent1>
        <a:srgbClr val="002060"/>
      </a:accent1>
      <a:accent2>
        <a:srgbClr val="A7B789"/>
      </a:accent2>
      <a:accent3>
        <a:srgbClr val="BEAE98"/>
      </a:accent3>
      <a:accent4>
        <a:srgbClr val="002060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9D0522-CD16-40B1-8671-ED9380409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Robotics (EDPT1009)</vt:lpstr>
    </vt:vector>
  </TitlesOfParts>
  <Company>Robotics (Edpt1009) W’21 course project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(EDPT1009)</dc:title>
  <dc:subject>Project Milestone:</dc:subject>
  <dc:creator>Milestone # 3</dc:creator>
  <cp:keywords/>
  <dc:description/>
  <cp:lastModifiedBy>Adam M.ismail</cp:lastModifiedBy>
  <cp:revision>8</cp:revision>
  <dcterms:created xsi:type="dcterms:W3CDTF">2025-12-02T20:47:00Z</dcterms:created>
  <dcterms:modified xsi:type="dcterms:W3CDTF">2025-12-02T21:09:00Z</dcterms:modified>
</cp:coreProperties>
</file>